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AEB352" w14:textId="6BDDA10C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 xml:space="preserve">EDITAL Nº </w:t>
      </w:r>
      <w:r w:rsidR="00766A23">
        <w:rPr>
          <w:rFonts w:ascii="Arial" w:eastAsia="Times New Roman" w:hAnsi="Arial" w:cs="Arial"/>
          <w:b/>
          <w:lang w:eastAsia="ar-SA"/>
        </w:rPr>
        <w:t>0</w:t>
      </w:r>
      <w:r w:rsidR="006350E6">
        <w:rPr>
          <w:rFonts w:ascii="Arial" w:eastAsia="Times New Roman" w:hAnsi="Arial" w:cs="Arial"/>
          <w:b/>
          <w:lang w:eastAsia="ar-SA"/>
        </w:rPr>
        <w:t>08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6350E6">
        <w:rPr>
          <w:rFonts w:ascii="Arial" w:eastAsia="Times New Roman" w:hAnsi="Arial" w:cs="Arial"/>
          <w:b/>
          <w:lang w:eastAsia="ar-SA"/>
        </w:rPr>
        <w:t>5</w:t>
      </w:r>
    </w:p>
    <w:p w14:paraId="182201A5" w14:textId="0D389E4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>PROCESSO SELETIVO SIMPLIFICADO 0</w:t>
      </w:r>
      <w:r w:rsidR="00766A23">
        <w:rPr>
          <w:rFonts w:ascii="Arial" w:eastAsia="Times New Roman" w:hAnsi="Arial" w:cs="Arial"/>
          <w:b/>
          <w:lang w:eastAsia="ar-SA"/>
        </w:rPr>
        <w:t>0</w:t>
      </w:r>
      <w:r w:rsidR="002A15E9">
        <w:rPr>
          <w:rFonts w:ascii="Arial" w:eastAsia="Times New Roman" w:hAnsi="Arial" w:cs="Arial"/>
          <w:b/>
          <w:lang w:eastAsia="ar-SA"/>
        </w:rPr>
        <w:t>2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6350E6">
        <w:rPr>
          <w:rFonts w:ascii="Arial" w:eastAsia="Times New Roman" w:hAnsi="Arial" w:cs="Arial"/>
          <w:b/>
          <w:lang w:eastAsia="ar-SA"/>
        </w:rPr>
        <w:t>5</w:t>
      </w:r>
    </w:p>
    <w:p w14:paraId="6BA5DAE6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</w:p>
    <w:p w14:paraId="54CBA017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i/>
          <w:lang w:eastAsia="ar-SA"/>
        </w:rPr>
        <w:t>“Divulga resultado preliminar”.</w:t>
      </w:r>
    </w:p>
    <w:p w14:paraId="22C979FC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</w:p>
    <w:p w14:paraId="2659740B" w14:textId="7F743D0C" w:rsidR="00D128AE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ab/>
      </w:r>
      <w:r w:rsidRPr="001724C3">
        <w:rPr>
          <w:rFonts w:ascii="Arial" w:eastAsia="Times New Roman" w:hAnsi="Arial" w:cs="Arial"/>
          <w:lang w:eastAsia="ar-SA"/>
        </w:rPr>
        <w:tab/>
        <w:t>O Prefeito Municipal de Anta Gorda, Estado do Rio Grande do Sul, no uso de suas atribuições, torna público o presente Edital que divulga o resultado preliminar do Processo Seletivo Simplificado nº 0</w:t>
      </w:r>
      <w:r w:rsidR="00766A23">
        <w:rPr>
          <w:rFonts w:ascii="Arial" w:eastAsia="Times New Roman" w:hAnsi="Arial" w:cs="Arial"/>
          <w:lang w:eastAsia="ar-SA"/>
        </w:rPr>
        <w:t>0</w:t>
      </w:r>
      <w:r w:rsidR="002A15E9">
        <w:rPr>
          <w:rFonts w:ascii="Arial" w:eastAsia="Times New Roman" w:hAnsi="Arial" w:cs="Arial"/>
          <w:lang w:eastAsia="ar-SA"/>
        </w:rPr>
        <w:t>2</w:t>
      </w:r>
      <w:r w:rsidRPr="001724C3">
        <w:rPr>
          <w:rFonts w:ascii="Arial" w:eastAsia="Times New Roman" w:hAnsi="Arial" w:cs="Arial"/>
          <w:lang w:eastAsia="ar-SA"/>
        </w:rPr>
        <w:t>/202</w:t>
      </w:r>
      <w:r w:rsidR="006350E6">
        <w:rPr>
          <w:rFonts w:ascii="Arial" w:eastAsia="Times New Roman" w:hAnsi="Arial" w:cs="Arial"/>
          <w:lang w:eastAsia="ar-SA"/>
        </w:rPr>
        <w:t>5</w:t>
      </w:r>
      <w:r w:rsidRPr="001724C3">
        <w:rPr>
          <w:rFonts w:ascii="Arial" w:eastAsia="Times New Roman" w:hAnsi="Arial" w:cs="Arial"/>
          <w:lang w:eastAsia="ar-SA"/>
        </w:rPr>
        <w:t xml:space="preserve">, para a Contratação Temporária por Excepcional Interesse Público para o cargo de </w:t>
      </w:r>
      <w:r w:rsidR="002A15E9">
        <w:rPr>
          <w:rFonts w:ascii="Arial" w:eastAsia="Times New Roman" w:hAnsi="Arial" w:cs="Arial"/>
          <w:lang w:eastAsia="ar-SA"/>
        </w:rPr>
        <w:t>Servente</w:t>
      </w:r>
      <w:r w:rsidR="00785A74">
        <w:rPr>
          <w:rFonts w:ascii="Arial" w:eastAsia="Times New Roman" w:hAnsi="Arial" w:cs="Arial"/>
          <w:lang w:eastAsia="ar-SA"/>
        </w:rPr>
        <w:t>:</w:t>
      </w:r>
    </w:p>
    <w:p w14:paraId="63441FC9" w14:textId="77777777" w:rsidR="002A15E9" w:rsidRDefault="002A15E9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  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0"/>
        <w:gridCol w:w="4282"/>
        <w:gridCol w:w="2829"/>
      </w:tblGrid>
      <w:tr w:rsidR="002A15E9" w:rsidRPr="002E1BF3" w14:paraId="5EDB7112" w14:textId="77777777" w:rsidTr="003243C8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44B72" w14:textId="77777777" w:rsidR="002A15E9" w:rsidRPr="002E1BF3" w:rsidRDefault="002A15E9" w:rsidP="003243C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E1BF3">
              <w:rPr>
                <w:b/>
                <w:bCs/>
                <w:sz w:val="24"/>
                <w:szCs w:val="24"/>
              </w:rPr>
              <w:t>Inscrição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F1DB2" w14:textId="77777777" w:rsidR="002A15E9" w:rsidRPr="002E1BF3" w:rsidRDefault="002A15E9" w:rsidP="003243C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E1BF3">
              <w:rPr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301DE" w14:textId="77777777" w:rsidR="002A15E9" w:rsidRPr="002E1BF3" w:rsidRDefault="002A15E9" w:rsidP="003243C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E1BF3">
              <w:rPr>
                <w:b/>
                <w:bCs/>
                <w:sz w:val="24"/>
                <w:szCs w:val="24"/>
              </w:rPr>
              <w:t>Pontuação</w:t>
            </w:r>
          </w:p>
        </w:tc>
      </w:tr>
      <w:tr w:rsidR="006350E6" w:rsidRPr="0053237D" w14:paraId="5BBA1C92" w14:textId="77777777" w:rsidTr="003243C8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BFBC" w14:textId="5850B562" w:rsidR="006350E6" w:rsidRPr="002E1BF3" w:rsidRDefault="006350E6" w:rsidP="006350E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68FD" w14:textId="054DC1E1" w:rsidR="006350E6" w:rsidRPr="005C23F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Lourdes B.B Colombo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75A5" w14:textId="6DA88B4F" w:rsidR="006350E6" w:rsidRPr="0053237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21</w:t>
            </w:r>
          </w:p>
        </w:tc>
      </w:tr>
      <w:tr w:rsidR="006350E6" w:rsidRPr="0053237D" w14:paraId="4FF33C5B" w14:textId="77777777" w:rsidTr="003243C8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00E2" w14:textId="5BFF3DED" w:rsidR="006350E6" w:rsidRPr="002E1BF3" w:rsidRDefault="006350E6" w:rsidP="006350E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02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8A88" w14:textId="5C6D03E7" w:rsidR="006350E6" w:rsidRPr="005C23F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E978EE">
              <w:rPr>
                <w:kern w:val="2"/>
                <w:sz w:val="24"/>
                <w:szCs w:val="24"/>
                <w14:ligatures w14:val="standardContextual"/>
              </w:rPr>
              <w:t>Raiane</w:t>
            </w:r>
            <w:proofErr w:type="spellEnd"/>
            <w:r w:rsidRPr="00E978EE">
              <w:rPr>
                <w:kern w:val="2"/>
                <w:sz w:val="24"/>
                <w:szCs w:val="24"/>
                <w14:ligatures w14:val="standardContextual"/>
              </w:rPr>
              <w:t xml:space="preserve"> de Fátima A. de Lima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7898" w14:textId="54B1CE2D" w:rsidR="006350E6" w:rsidRPr="0053237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19</w:t>
            </w:r>
          </w:p>
        </w:tc>
      </w:tr>
      <w:tr w:rsidR="006350E6" w:rsidRPr="0053237D" w14:paraId="76DFF12D" w14:textId="77777777" w:rsidTr="003243C8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406E" w14:textId="531F1A54" w:rsidR="006350E6" w:rsidRPr="002E1BF3" w:rsidRDefault="006350E6" w:rsidP="006350E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03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9FD6" w14:textId="5C0272CB" w:rsidR="006350E6" w:rsidRPr="005C23F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Laura D. de Lima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D9D1" w14:textId="04B82AEC" w:rsidR="006350E6" w:rsidRPr="0053237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13</w:t>
            </w:r>
          </w:p>
        </w:tc>
      </w:tr>
      <w:tr w:rsidR="006350E6" w:rsidRPr="0053237D" w14:paraId="21E1A1BF" w14:textId="77777777" w:rsidTr="003243C8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4BC7" w14:textId="1D506B73" w:rsidR="006350E6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04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D1A8" w14:textId="21B84113" w:rsidR="006350E6" w:rsidRPr="005C23F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E978EE">
              <w:rPr>
                <w:kern w:val="2"/>
                <w:sz w:val="24"/>
                <w:szCs w:val="24"/>
                <w14:ligatures w14:val="standardContextual"/>
              </w:rPr>
              <w:t>Shaiane</w:t>
            </w:r>
            <w:proofErr w:type="spellEnd"/>
            <w:r w:rsidRPr="00E978EE">
              <w:rPr>
                <w:kern w:val="2"/>
                <w:sz w:val="24"/>
                <w:szCs w:val="24"/>
                <w14:ligatures w14:val="standardContextual"/>
              </w:rPr>
              <w:t xml:space="preserve"> M. dos Santos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F4FE" w14:textId="446CC3A5" w:rsidR="006350E6" w:rsidRPr="0053237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N/C</w:t>
            </w:r>
          </w:p>
        </w:tc>
      </w:tr>
    </w:tbl>
    <w:p w14:paraId="4A53E4E4" w14:textId="4EE93286" w:rsidR="00BE5EC3" w:rsidRDefault="00BE5EC3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441507EE" w14:textId="25B4BD14" w:rsidR="00D128AE" w:rsidRPr="001724C3" w:rsidRDefault="00D128AE" w:rsidP="00D128AE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        Conforme item </w:t>
      </w:r>
      <w:r w:rsidR="00785A74">
        <w:rPr>
          <w:rFonts w:ascii="Arial" w:eastAsia="Times New Roman" w:hAnsi="Arial" w:cs="Arial"/>
          <w:lang w:eastAsia="ar-SA"/>
        </w:rPr>
        <w:t>8</w:t>
      </w:r>
      <w:r w:rsidRPr="001724C3">
        <w:rPr>
          <w:rFonts w:ascii="Arial" w:eastAsia="Times New Roman" w:hAnsi="Arial" w:cs="Arial"/>
          <w:lang w:eastAsia="ar-SA"/>
        </w:rPr>
        <w:t xml:space="preserve"> do Edital nº </w:t>
      </w:r>
      <w:r w:rsidR="00766A23">
        <w:rPr>
          <w:rFonts w:ascii="Arial" w:eastAsia="Times New Roman" w:hAnsi="Arial" w:cs="Arial"/>
          <w:lang w:eastAsia="ar-SA"/>
        </w:rPr>
        <w:t>0</w:t>
      </w:r>
      <w:r w:rsidR="002A15E9">
        <w:rPr>
          <w:rFonts w:ascii="Arial" w:eastAsia="Times New Roman" w:hAnsi="Arial" w:cs="Arial"/>
          <w:lang w:eastAsia="ar-SA"/>
        </w:rPr>
        <w:t>0</w:t>
      </w:r>
      <w:r w:rsidR="006350E6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>/202</w:t>
      </w:r>
      <w:r w:rsidR="006350E6">
        <w:rPr>
          <w:rFonts w:ascii="Arial" w:eastAsia="Times New Roman" w:hAnsi="Arial" w:cs="Arial"/>
          <w:lang w:eastAsia="ar-SA"/>
        </w:rPr>
        <w:t>5</w:t>
      </w:r>
      <w:r w:rsidRPr="001724C3">
        <w:rPr>
          <w:rFonts w:ascii="Arial" w:eastAsia="Times New Roman" w:hAnsi="Arial" w:cs="Arial"/>
          <w:lang w:eastAsia="ar-SA"/>
        </w:rPr>
        <w:t xml:space="preserve">, o candidato que desejar interpor recurso em face do resultado preliminar deste Processo Seletivo, poderá fazê-lo no prazo de 01 (um) dia útil após a publicação deste Edital, no setor de protocolos da Prefeitura Municipal sito a Rua Pe. Hermínio </w:t>
      </w:r>
      <w:proofErr w:type="spellStart"/>
      <w:r w:rsidRPr="001724C3">
        <w:rPr>
          <w:rFonts w:ascii="Arial" w:eastAsia="Times New Roman" w:hAnsi="Arial" w:cs="Arial"/>
          <w:lang w:eastAsia="ar-SA"/>
        </w:rPr>
        <w:t>Catelli</w:t>
      </w:r>
      <w:proofErr w:type="spellEnd"/>
      <w:r w:rsidRPr="001724C3">
        <w:rPr>
          <w:rFonts w:ascii="Arial" w:eastAsia="Times New Roman" w:hAnsi="Arial" w:cs="Arial"/>
          <w:lang w:eastAsia="ar-SA"/>
        </w:rPr>
        <w:t>, 659, Centro, neste município.</w:t>
      </w:r>
    </w:p>
    <w:p w14:paraId="632BCC93" w14:textId="2800884E" w:rsidR="00D128AE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Gabinete do Prefeito Municipal de Anta Gorda RS, ao</w:t>
      </w:r>
      <w:r w:rsidR="001724C3" w:rsidRPr="001724C3">
        <w:rPr>
          <w:rFonts w:ascii="Arial" w:eastAsia="Times New Roman" w:hAnsi="Arial" w:cs="Arial"/>
          <w:lang w:eastAsia="ar-SA"/>
        </w:rPr>
        <w:t xml:space="preserve">s </w:t>
      </w:r>
      <w:r w:rsidR="006350E6">
        <w:rPr>
          <w:rFonts w:ascii="Arial" w:eastAsia="Times New Roman" w:hAnsi="Arial" w:cs="Arial"/>
          <w:lang w:eastAsia="ar-SA"/>
        </w:rPr>
        <w:t>02</w:t>
      </w:r>
      <w:r w:rsidRPr="001724C3">
        <w:rPr>
          <w:rFonts w:ascii="Arial" w:eastAsia="Times New Roman" w:hAnsi="Arial" w:cs="Arial"/>
          <w:lang w:eastAsia="ar-SA"/>
        </w:rPr>
        <w:t xml:space="preserve"> dia</w:t>
      </w:r>
      <w:r w:rsidR="001724C3" w:rsidRPr="001724C3">
        <w:rPr>
          <w:rFonts w:ascii="Arial" w:eastAsia="Times New Roman" w:hAnsi="Arial" w:cs="Arial"/>
          <w:lang w:eastAsia="ar-SA"/>
        </w:rPr>
        <w:t>s</w:t>
      </w:r>
      <w:r w:rsidRPr="001724C3">
        <w:rPr>
          <w:rFonts w:ascii="Arial" w:eastAsia="Times New Roman" w:hAnsi="Arial" w:cs="Arial"/>
          <w:lang w:eastAsia="ar-SA"/>
        </w:rPr>
        <w:t xml:space="preserve"> do mês de </w:t>
      </w:r>
      <w:proofErr w:type="spellStart"/>
      <w:r w:rsidR="006350E6">
        <w:rPr>
          <w:rFonts w:ascii="Arial" w:eastAsia="Times New Roman" w:hAnsi="Arial" w:cs="Arial"/>
          <w:lang w:eastAsia="ar-SA"/>
        </w:rPr>
        <w:t>junhp</w:t>
      </w:r>
      <w:proofErr w:type="spellEnd"/>
      <w:r w:rsidR="00594151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>de 202</w:t>
      </w:r>
      <w:r w:rsidR="006350E6">
        <w:rPr>
          <w:rFonts w:ascii="Arial" w:eastAsia="Times New Roman" w:hAnsi="Arial" w:cs="Arial"/>
          <w:lang w:eastAsia="ar-SA"/>
        </w:rPr>
        <w:t>5</w:t>
      </w:r>
      <w:bookmarkStart w:id="0" w:name="_GoBack"/>
      <w:bookmarkEnd w:id="0"/>
      <w:r w:rsidRPr="001724C3">
        <w:rPr>
          <w:rFonts w:ascii="Arial" w:eastAsia="Times New Roman" w:hAnsi="Arial" w:cs="Arial"/>
          <w:lang w:eastAsia="ar-SA"/>
        </w:rPr>
        <w:t>.</w:t>
      </w:r>
    </w:p>
    <w:p w14:paraId="6FCBD179" w14:textId="77777777" w:rsidR="001724C3" w:rsidRPr="001724C3" w:rsidRDefault="001724C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225407BC" w14:textId="43DF395B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0CB97318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 xml:space="preserve">Francisco David </w:t>
      </w:r>
      <w:proofErr w:type="spellStart"/>
      <w:r w:rsidRPr="001724C3">
        <w:rPr>
          <w:rFonts w:ascii="Arial" w:eastAsia="Times New Roman" w:hAnsi="Arial" w:cs="Arial"/>
          <w:color w:val="000000"/>
          <w:lang w:eastAsia="ar-SA"/>
        </w:rPr>
        <w:t>Frighetto</w:t>
      </w:r>
      <w:proofErr w:type="spellEnd"/>
    </w:p>
    <w:p w14:paraId="0F7F7A34" w14:textId="7930032B" w:rsidR="00D128AE" w:rsidRDefault="00D128AE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  <w:r w:rsidRPr="001724C3">
        <w:rPr>
          <w:rFonts w:ascii="Arial" w:eastAsia="Times New Roman" w:hAnsi="Arial" w:cs="Arial"/>
          <w:b/>
          <w:color w:val="000000"/>
          <w:lang w:eastAsia="ar-SA"/>
        </w:rPr>
        <w:t>Prefeito Municipal</w:t>
      </w:r>
    </w:p>
    <w:p w14:paraId="7CA0F385" w14:textId="77777777" w:rsidR="00CB0883" w:rsidRPr="001724C3" w:rsidRDefault="00CB088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17EBAED9" w14:textId="7C8E852F" w:rsidR="002A15E9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Registre-se e Publique-se</w:t>
      </w:r>
    </w:p>
    <w:p w14:paraId="02984BA6" w14:textId="77777777" w:rsidR="002A15E9" w:rsidRDefault="002A15E9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</w:p>
    <w:p w14:paraId="0C5838ED" w14:textId="21821EFE" w:rsidR="00D128AE" w:rsidRPr="001724C3" w:rsidRDefault="00594151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</w:p>
    <w:p w14:paraId="2F8CA6BA" w14:textId="77777777" w:rsidR="005702DA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5702DA" w:rsidRPr="001724C3" w:rsidSect="002A15E9"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8AE"/>
    <w:rsid w:val="0007042F"/>
    <w:rsid w:val="00086CA9"/>
    <w:rsid w:val="001724C3"/>
    <w:rsid w:val="002A15E9"/>
    <w:rsid w:val="0049750E"/>
    <w:rsid w:val="004A7A85"/>
    <w:rsid w:val="00565ADC"/>
    <w:rsid w:val="005702DA"/>
    <w:rsid w:val="00586331"/>
    <w:rsid w:val="00594151"/>
    <w:rsid w:val="005B6B76"/>
    <w:rsid w:val="006203E8"/>
    <w:rsid w:val="006350E6"/>
    <w:rsid w:val="0076220D"/>
    <w:rsid w:val="00766A23"/>
    <w:rsid w:val="00785A74"/>
    <w:rsid w:val="007C7101"/>
    <w:rsid w:val="00835D43"/>
    <w:rsid w:val="00874182"/>
    <w:rsid w:val="009776A6"/>
    <w:rsid w:val="00BC07FF"/>
    <w:rsid w:val="00BE25E3"/>
    <w:rsid w:val="00BE5EC3"/>
    <w:rsid w:val="00C5712D"/>
    <w:rsid w:val="00CB0883"/>
    <w:rsid w:val="00D128AE"/>
    <w:rsid w:val="00E8225F"/>
    <w:rsid w:val="00ED1E7D"/>
    <w:rsid w:val="00F22B28"/>
    <w:rsid w:val="00F41549"/>
    <w:rsid w:val="00FB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9E83"/>
  <w15:chartTrackingRefBased/>
  <w15:docId w15:val="{E81A735C-14BF-4DDE-8917-123C868B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8A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2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29</cp:revision>
  <cp:lastPrinted>2023-12-11T13:56:00Z</cp:lastPrinted>
  <dcterms:created xsi:type="dcterms:W3CDTF">2023-01-10T17:55:00Z</dcterms:created>
  <dcterms:modified xsi:type="dcterms:W3CDTF">2025-06-02T13:12:00Z</dcterms:modified>
</cp:coreProperties>
</file>