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72CD3" w14:textId="440BC424" w:rsidR="00C45ABD" w:rsidRPr="007238D7" w:rsidRDefault="00C45ABD" w:rsidP="00E7105F">
      <w:pPr>
        <w:spacing w:after="0" w:line="360" w:lineRule="auto"/>
        <w:jc w:val="center"/>
        <w:rPr>
          <w:rFonts w:ascii="Arial" w:eastAsia="Times New Roman" w:hAnsi="Arial" w:cs="Arial"/>
          <w:bCs/>
          <w:color w:val="auto"/>
          <w:sz w:val="21"/>
          <w:szCs w:val="21"/>
        </w:rPr>
      </w:pPr>
      <w:r w:rsidRPr="007238D7">
        <w:rPr>
          <w:rFonts w:ascii="Arial" w:eastAsia="Times New Roman" w:hAnsi="Arial" w:cs="Arial"/>
          <w:bCs/>
          <w:color w:val="auto"/>
          <w:sz w:val="21"/>
          <w:szCs w:val="21"/>
        </w:rPr>
        <w:t xml:space="preserve">Lei </w:t>
      </w:r>
      <w:r w:rsidR="00037D18">
        <w:rPr>
          <w:rFonts w:ascii="Arial" w:eastAsia="Times New Roman" w:hAnsi="Arial" w:cs="Arial"/>
          <w:bCs/>
          <w:color w:val="auto"/>
          <w:sz w:val="21"/>
          <w:szCs w:val="21"/>
        </w:rPr>
        <w:t xml:space="preserve">Municipal </w:t>
      </w:r>
      <w:r w:rsidRPr="007238D7">
        <w:rPr>
          <w:rFonts w:ascii="Arial" w:eastAsia="Times New Roman" w:hAnsi="Arial" w:cs="Arial"/>
          <w:bCs/>
          <w:color w:val="auto"/>
          <w:sz w:val="21"/>
          <w:szCs w:val="21"/>
        </w:rPr>
        <w:t xml:space="preserve">nº </w:t>
      </w:r>
      <w:r w:rsidR="00037D18">
        <w:rPr>
          <w:rFonts w:ascii="Arial" w:eastAsia="Times New Roman" w:hAnsi="Arial" w:cs="Arial"/>
          <w:bCs/>
          <w:color w:val="auto"/>
          <w:sz w:val="21"/>
          <w:szCs w:val="21"/>
        </w:rPr>
        <w:t>2.761</w:t>
      </w:r>
      <w:r w:rsidRPr="007238D7">
        <w:rPr>
          <w:rFonts w:ascii="Arial" w:eastAsia="Times New Roman" w:hAnsi="Arial" w:cs="Arial"/>
          <w:bCs/>
          <w:color w:val="auto"/>
          <w:sz w:val="21"/>
          <w:szCs w:val="21"/>
        </w:rPr>
        <w:t>/202</w:t>
      </w:r>
      <w:r w:rsidR="00ED1E1F" w:rsidRPr="007238D7">
        <w:rPr>
          <w:rFonts w:ascii="Arial" w:eastAsia="Times New Roman" w:hAnsi="Arial" w:cs="Arial"/>
          <w:bCs/>
          <w:color w:val="auto"/>
          <w:sz w:val="21"/>
          <w:szCs w:val="21"/>
        </w:rPr>
        <w:t>6</w:t>
      </w:r>
      <w:r w:rsidRPr="007238D7">
        <w:rPr>
          <w:rFonts w:ascii="Arial" w:eastAsia="Times New Roman" w:hAnsi="Arial" w:cs="Arial"/>
          <w:bCs/>
          <w:color w:val="auto"/>
          <w:sz w:val="21"/>
          <w:szCs w:val="21"/>
        </w:rPr>
        <w:t xml:space="preserve">, de </w:t>
      </w:r>
      <w:r w:rsidR="00037D18">
        <w:rPr>
          <w:rFonts w:ascii="Arial" w:eastAsia="Times New Roman" w:hAnsi="Arial" w:cs="Arial"/>
          <w:bCs/>
          <w:color w:val="auto"/>
          <w:sz w:val="21"/>
          <w:szCs w:val="21"/>
        </w:rPr>
        <w:t xml:space="preserve">12 </w:t>
      </w:r>
      <w:r w:rsidR="000128E4">
        <w:rPr>
          <w:rFonts w:ascii="Arial" w:eastAsia="Times New Roman" w:hAnsi="Arial" w:cs="Arial"/>
          <w:bCs/>
          <w:color w:val="auto"/>
          <w:sz w:val="21"/>
          <w:szCs w:val="21"/>
        </w:rPr>
        <w:t>de maio</w:t>
      </w:r>
      <w:r w:rsidRPr="007238D7">
        <w:rPr>
          <w:rFonts w:ascii="Arial" w:eastAsia="Times New Roman" w:hAnsi="Arial" w:cs="Arial"/>
          <w:bCs/>
          <w:color w:val="auto"/>
          <w:sz w:val="21"/>
          <w:szCs w:val="21"/>
        </w:rPr>
        <w:t xml:space="preserve"> de 202</w:t>
      </w:r>
      <w:r w:rsidR="00ED1E1F" w:rsidRPr="007238D7">
        <w:rPr>
          <w:rFonts w:ascii="Arial" w:eastAsia="Times New Roman" w:hAnsi="Arial" w:cs="Arial"/>
          <w:bCs/>
          <w:color w:val="auto"/>
          <w:sz w:val="21"/>
          <w:szCs w:val="21"/>
        </w:rPr>
        <w:t>6</w:t>
      </w:r>
      <w:r w:rsidRPr="007238D7">
        <w:rPr>
          <w:rFonts w:ascii="Arial" w:eastAsia="Times New Roman" w:hAnsi="Arial" w:cs="Arial"/>
          <w:bCs/>
          <w:color w:val="auto"/>
          <w:sz w:val="21"/>
          <w:szCs w:val="21"/>
        </w:rPr>
        <w:t>.</w:t>
      </w:r>
    </w:p>
    <w:p w14:paraId="6F8F7803" w14:textId="77777777" w:rsidR="00C45ABD" w:rsidRPr="007238D7" w:rsidRDefault="00C45ABD" w:rsidP="00E7105F">
      <w:pPr>
        <w:spacing w:after="0" w:line="360" w:lineRule="auto"/>
        <w:jc w:val="center"/>
        <w:rPr>
          <w:rFonts w:ascii="Arial" w:eastAsia="Times New Roman" w:hAnsi="Arial" w:cs="Arial"/>
          <w:bCs/>
          <w:sz w:val="21"/>
          <w:szCs w:val="21"/>
        </w:rPr>
      </w:pPr>
    </w:p>
    <w:p w14:paraId="75677ABD" w14:textId="3B6F80A6" w:rsidR="00C45ABD" w:rsidRPr="007238D7" w:rsidRDefault="00C45ABD" w:rsidP="00E7105F">
      <w:pPr>
        <w:spacing w:after="0" w:line="360" w:lineRule="auto"/>
        <w:ind w:left="3402" w:firstLine="567"/>
        <w:jc w:val="both"/>
        <w:rPr>
          <w:rFonts w:ascii="Arial" w:eastAsia="Times New Roman" w:hAnsi="Arial" w:cs="Arial"/>
          <w:bCs/>
          <w:i/>
          <w:sz w:val="21"/>
          <w:szCs w:val="21"/>
        </w:rPr>
      </w:pPr>
      <w:r w:rsidRPr="007238D7">
        <w:rPr>
          <w:rFonts w:ascii="Arial" w:eastAsia="Times New Roman" w:hAnsi="Arial" w:cs="Arial"/>
          <w:bCs/>
          <w:i/>
          <w:sz w:val="21"/>
          <w:szCs w:val="21"/>
        </w:rPr>
        <w:t>“</w:t>
      </w:r>
      <w:r w:rsidR="00E1208F" w:rsidRPr="007238D7">
        <w:rPr>
          <w:rFonts w:ascii="Arial" w:eastAsia="Times New Roman" w:hAnsi="Arial" w:cs="Arial"/>
          <w:bCs/>
          <w:i/>
          <w:iCs/>
          <w:sz w:val="21"/>
          <w:szCs w:val="21"/>
        </w:rPr>
        <w:t>Autoriza o Município de Anta Gorda/RS a receber, em doação, três áreas de terras destinadas à abertura de via pública e dá outras providências</w:t>
      </w:r>
      <w:r w:rsidR="000805E4" w:rsidRPr="007238D7">
        <w:rPr>
          <w:rFonts w:ascii="Arial" w:eastAsia="Times New Roman" w:hAnsi="Arial" w:cs="Arial"/>
          <w:bCs/>
          <w:i/>
          <w:iCs/>
          <w:sz w:val="21"/>
          <w:szCs w:val="21"/>
        </w:rPr>
        <w:t>.</w:t>
      </w:r>
      <w:r w:rsidRPr="007238D7">
        <w:rPr>
          <w:rFonts w:ascii="Arial" w:eastAsia="Times New Roman" w:hAnsi="Arial" w:cs="Arial"/>
          <w:bCs/>
          <w:i/>
          <w:sz w:val="21"/>
          <w:szCs w:val="21"/>
        </w:rPr>
        <w:t>”</w:t>
      </w:r>
    </w:p>
    <w:p w14:paraId="24162E12" w14:textId="77777777" w:rsidR="00F529BD" w:rsidRPr="007238D7" w:rsidRDefault="00F529BD" w:rsidP="00E7105F">
      <w:pPr>
        <w:spacing w:after="0" w:line="360" w:lineRule="auto"/>
        <w:ind w:left="3958"/>
        <w:jc w:val="both"/>
        <w:rPr>
          <w:rFonts w:ascii="Arial" w:eastAsia="Times New Roman" w:hAnsi="Arial" w:cs="Arial"/>
          <w:bCs/>
          <w:i/>
          <w:sz w:val="21"/>
          <w:szCs w:val="21"/>
        </w:rPr>
      </w:pPr>
    </w:p>
    <w:p w14:paraId="1DDC8B8A" w14:textId="77777777" w:rsidR="00C45ABD" w:rsidRPr="007238D7" w:rsidRDefault="00C45ABD" w:rsidP="00E7105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7238D7">
        <w:rPr>
          <w:rFonts w:ascii="Arial" w:hAnsi="Arial" w:cs="Arial"/>
          <w:sz w:val="21"/>
          <w:szCs w:val="21"/>
        </w:rPr>
        <w:t xml:space="preserve">Francisco David </w:t>
      </w:r>
      <w:proofErr w:type="spellStart"/>
      <w:r w:rsidRPr="007238D7">
        <w:rPr>
          <w:rFonts w:ascii="Arial" w:hAnsi="Arial" w:cs="Arial"/>
          <w:sz w:val="21"/>
          <w:szCs w:val="21"/>
        </w:rPr>
        <w:t>Frighetto</w:t>
      </w:r>
      <w:proofErr w:type="spellEnd"/>
      <w:r w:rsidRPr="007238D7">
        <w:rPr>
          <w:rFonts w:ascii="Arial" w:hAnsi="Arial" w:cs="Arial"/>
          <w:sz w:val="21"/>
          <w:szCs w:val="21"/>
        </w:rPr>
        <w:t>, Prefeito Municipal de Anta Gorda, Estado do Rio Grande do Sul, no uso das atribuições que lhe confere a Lei Orgânica Municipal;</w:t>
      </w:r>
    </w:p>
    <w:p w14:paraId="30E1EFBF" w14:textId="77777777" w:rsidR="00C45ABD" w:rsidRPr="007238D7" w:rsidRDefault="00C45ABD" w:rsidP="00E7105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66B73838" w14:textId="77777777" w:rsidR="00C45ABD" w:rsidRPr="007238D7" w:rsidRDefault="00C45ABD" w:rsidP="00E7105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7238D7">
        <w:rPr>
          <w:rFonts w:ascii="Arial" w:hAnsi="Arial" w:cs="Arial"/>
          <w:sz w:val="21"/>
          <w:szCs w:val="21"/>
        </w:rPr>
        <w:t>Faço saber, que a Câmara Municipal de Vereadores aprovou e eu sanciono e promulgo a seguinte Lei:</w:t>
      </w:r>
    </w:p>
    <w:p w14:paraId="0C0EB1CA" w14:textId="77777777" w:rsidR="00761B29" w:rsidRPr="007238D7" w:rsidRDefault="00761B29" w:rsidP="00E7105F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sz w:val="21"/>
          <w:szCs w:val="21"/>
        </w:rPr>
      </w:pPr>
    </w:p>
    <w:p w14:paraId="619DE2A2" w14:textId="2E90CE11" w:rsidR="00E1208F" w:rsidRPr="007238D7" w:rsidRDefault="00761B29" w:rsidP="00E1208F">
      <w:pPr>
        <w:spacing w:after="0" w:line="360" w:lineRule="auto"/>
        <w:ind w:firstLine="709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7238D7">
        <w:rPr>
          <w:rFonts w:ascii="Arial" w:eastAsia="Times New Roman" w:hAnsi="Arial" w:cs="Arial"/>
          <w:b/>
          <w:sz w:val="21"/>
          <w:szCs w:val="21"/>
        </w:rPr>
        <w:t xml:space="preserve">Art. 1º </w:t>
      </w:r>
      <w:r w:rsidR="000805E4" w:rsidRPr="007238D7">
        <w:rPr>
          <w:rFonts w:ascii="Arial" w:eastAsia="Times New Roman" w:hAnsi="Arial" w:cs="Arial"/>
          <w:bCs/>
          <w:sz w:val="21"/>
          <w:szCs w:val="21"/>
        </w:rPr>
        <w:t xml:space="preserve">Fica o Poder Executivo Municipal autorizado a receber, em doação, sem ônus, de NÁDIA PATUSSI PENSO, brasileira, </w:t>
      </w:r>
      <w:r w:rsidR="00BE1E32" w:rsidRPr="00BE1E32">
        <w:rPr>
          <w:rFonts w:ascii="Arial" w:eastAsia="Times New Roman" w:hAnsi="Arial" w:cs="Arial"/>
          <w:bCs/>
          <w:sz w:val="21"/>
          <w:szCs w:val="21"/>
        </w:rPr>
        <w:t>devidamente qualificada na escritura pública</w:t>
      </w:r>
      <w:r w:rsidR="000805E4" w:rsidRPr="007238D7">
        <w:rPr>
          <w:rFonts w:ascii="Arial" w:eastAsia="Times New Roman" w:hAnsi="Arial" w:cs="Arial"/>
          <w:bCs/>
          <w:sz w:val="21"/>
          <w:szCs w:val="21"/>
        </w:rPr>
        <w:t xml:space="preserve">, </w:t>
      </w:r>
      <w:r w:rsidR="00E1208F" w:rsidRPr="007238D7">
        <w:rPr>
          <w:rFonts w:ascii="Arial" w:eastAsia="Times New Roman" w:hAnsi="Arial" w:cs="Arial"/>
          <w:bCs/>
          <w:sz w:val="21"/>
          <w:szCs w:val="21"/>
        </w:rPr>
        <w:t>os seguintes imóveis:</w:t>
      </w:r>
    </w:p>
    <w:p w14:paraId="43855829" w14:textId="23FB893D" w:rsidR="00E1208F" w:rsidRPr="007238D7" w:rsidRDefault="00E1208F" w:rsidP="00E1208F">
      <w:pPr>
        <w:spacing w:after="0" w:line="360" w:lineRule="auto"/>
        <w:ind w:firstLine="709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7238D7">
        <w:rPr>
          <w:rFonts w:ascii="Arial" w:eastAsia="Times New Roman" w:hAnsi="Arial" w:cs="Arial"/>
          <w:b/>
          <w:sz w:val="21"/>
          <w:szCs w:val="21"/>
        </w:rPr>
        <w:t>I</w:t>
      </w:r>
      <w:r w:rsidRPr="007238D7">
        <w:rPr>
          <w:rFonts w:ascii="Arial" w:eastAsia="Times New Roman" w:hAnsi="Arial" w:cs="Arial"/>
          <w:bCs/>
          <w:sz w:val="21"/>
          <w:szCs w:val="21"/>
        </w:rPr>
        <w:t xml:space="preserve"> – </w:t>
      </w:r>
      <w:r w:rsidRPr="007238D7">
        <w:rPr>
          <w:rFonts w:ascii="Arial" w:eastAsia="Times New Roman" w:hAnsi="Arial" w:cs="Arial"/>
          <w:bCs/>
          <w:sz w:val="21"/>
          <w:szCs w:val="21"/>
          <w:u w:val="single"/>
        </w:rPr>
        <w:t>Área 01</w:t>
      </w:r>
      <w:r w:rsidRPr="007238D7">
        <w:rPr>
          <w:rFonts w:ascii="Arial" w:eastAsia="Times New Roman" w:hAnsi="Arial" w:cs="Arial"/>
          <w:bCs/>
          <w:sz w:val="21"/>
          <w:szCs w:val="21"/>
        </w:rPr>
        <w:t>: Imóvel urbano com área de 737,38 m², sem denominação, situado no Bairro Centro, Município de Anta Gorda/RS, registrado sob matrícula nº 29.197 no Registro de Imóveis da Comarca de Encantado/RS;</w:t>
      </w:r>
    </w:p>
    <w:p w14:paraId="29606D44" w14:textId="1E9F65A1" w:rsidR="00E1208F" w:rsidRPr="007238D7" w:rsidRDefault="00E1208F" w:rsidP="00E1208F">
      <w:pPr>
        <w:spacing w:after="0" w:line="360" w:lineRule="auto"/>
        <w:ind w:firstLine="709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7238D7">
        <w:rPr>
          <w:rFonts w:ascii="Arial" w:eastAsia="Times New Roman" w:hAnsi="Arial" w:cs="Arial"/>
          <w:b/>
          <w:sz w:val="21"/>
          <w:szCs w:val="21"/>
        </w:rPr>
        <w:t>II</w:t>
      </w:r>
      <w:r w:rsidRPr="007238D7">
        <w:rPr>
          <w:rFonts w:ascii="Arial" w:eastAsia="Times New Roman" w:hAnsi="Arial" w:cs="Arial"/>
          <w:bCs/>
          <w:sz w:val="21"/>
          <w:szCs w:val="21"/>
        </w:rPr>
        <w:t xml:space="preserve"> – </w:t>
      </w:r>
      <w:r w:rsidRPr="007238D7">
        <w:rPr>
          <w:rFonts w:ascii="Arial" w:eastAsia="Times New Roman" w:hAnsi="Arial" w:cs="Arial"/>
          <w:bCs/>
          <w:sz w:val="21"/>
          <w:szCs w:val="21"/>
          <w:u w:val="single"/>
        </w:rPr>
        <w:t>Área 02</w:t>
      </w:r>
      <w:r w:rsidRPr="007238D7">
        <w:rPr>
          <w:rFonts w:ascii="Arial" w:eastAsia="Times New Roman" w:hAnsi="Arial" w:cs="Arial"/>
          <w:bCs/>
          <w:sz w:val="21"/>
          <w:szCs w:val="21"/>
        </w:rPr>
        <w:t>: Área de terras com superfície de aproximadamente 684,07 m², com frente para a Rua Oscar Goldoni, conforme memorial descritivo constante no anexo, parte da matrícula nº 29.354;</w:t>
      </w:r>
    </w:p>
    <w:p w14:paraId="5F8D3CED" w14:textId="5522B548" w:rsidR="00E1208F" w:rsidRPr="007238D7" w:rsidRDefault="00E1208F" w:rsidP="00E1208F">
      <w:pPr>
        <w:spacing w:after="0" w:line="360" w:lineRule="auto"/>
        <w:ind w:firstLine="709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7238D7">
        <w:rPr>
          <w:rFonts w:ascii="Arial" w:eastAsia="Times New Roman" w:hAnsi="Arial" w:cs="Arial"/>
          <w:b/>
          <w:sz w:val="21"/>
          <w:szCs w:val="21"/>
        </w:rPr>
        <w:t>III</w:t>
      </w:r>
      <w:r w:rsidRPr="007238D7">
        <w:rPr>
          <w:rFonts w:ascii="Arial" w:eastAsia="Times New Roman" w:hAnsi="Arial" w:cs="Arial"/>
          <w:bCs/>
          <w:sz w:val="21"/>
          <w:szCs w:val="21"/>
        </w:rPr>
        <w:t xml:space="preserve"> – </w:t>
      </w:r>
      <w:r w:rsidRPr="007238D7">
        <w:rPr>
          <w:rFonts w:ascii="Arial" w:eastAsia="Times New Roman" w:hAnsi="Arial" w:cs="Arial"/>
          <w:bCs/>
          <w:sz w:val="21"/>
          <w:szCs w:val="21"/>
          <w:u w:val="single"/>
        </w:rPr>
        <w:t>Área 03</w:t>
      </w:r>
      <w:r w:rsidRPr="007238D7">
        <w:rPr>
          <w:rFonts w:ascii="Arial" w:eastAsia="Times New Roman" w:hAnsi="Arial" w:cs="Arial"/>
          <w:bCs/>
          <w:sz w:val="21"/>
          <w:szCs w:val="21"/>
        </w:rPr>
        <w:t xml:space="preserve">: Área de terras com superfície de aproximadamente 2.952,20 m², localizada com continuidade à Rua Oscar Goldoni, conforme memorial descritivo anexo, vinculada à matrícula nº 29.354.  </w:t>
      </w:r>
    </w:p>
    <w:p w14:paraId="623D432E" w14:textId="486736E6" w:rsidR="000805E4" w:rsidRPr="007238D7" w:rsidRDefault="00E1208F" w:rsidP="00E1208F">
      <w:pPr>
        <w:spacing w:after="0" w:line="360" w:lineRule="auto"/>
        <w:ind w:firstLine="709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7238D7">
        <w:rPr>
          <w:rFonts w:ascii="Arial" w:eastAsia="Times New Roman" w:hAnsi="Arial" w:cs="Arial"/>
          <w:b/>
          <w:sz w:val="21"/>
          <w:szCs w:val="21"/>
        </w:rPr>
        <w:t>Parágrafo único</w:t>
      </w:r>
      <w:r w:rsidRPr="007238D7">
        <w:rPr>
          <w:rFonts w:ascii="Arial" w:eastAsia="Times New Roman" w:hAnsi="Arial" w:cs="Arial"/>
          <w:bCs/>
          <w:sz w:val="21"/>
          <w:szCs w:val="21"/>
        </w:rPr>
        <w:t>. As áreas descritas neste artigo encontram-se detalhadas nos memoriais descritivos que integram a presente Lei para todos os fins.</w:t>
      </w:r>
    </w:p>
    <w:p w14:paraId="6ADF5AA0" w14:textId="77777777" w:rsidR="007238D7" w:rsidRDefault="007238D7" w:rsidP="00E51B17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sz w:val="21"/>
          <w:szCs w:val="21"/>
        </w:rPr>
      </w:pPr>
    </w:p>
    <w:p w14:paraId="04C5F1C8" w14:textId="17491CB7" w:rsidR="00E51B17" w:rsidRPr="007238D7" w:rsidRDefault="00E51B17" w:rsidP="00E51B17">
      <w:pPr>
        <w:spacing w:after="0" w:line="360" w:lineRule="auto"/>
        <w:ind w:firstLine="709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7238D7">
        <w:rPr>
          <w:rFonts w:ascii="Arial" w:eastAsia="Times New Roman" w:hAnsi="Arial" w:cs="Arial"/>
          <w:b/>
          <w:sz w:val="21"/>
          <w:szCs w:val="21"/>
        </w:rPr>
        <w:t xml:space="preserve">Art. 2º </w:t>
      </w:r>
      <w:r w:rsidRPr="007238D7">
        <w:rPr>
          <w:rFonts w:ascii="Arial" w:eastAsia="Times New Roman" w:hAnsi="Arial" w:cs="Arial"/>
          <w:bCs/>
          <w:sz w:val="21"/>
          <w:szCs w:val="21"/>
        </w:rPr>
        <w:t>Os imóveis objeto da doação destinam-se exclusivamente à:</w:t>
      </w:r>
    </w:p>
    <w:p w14:paraId="38D940ED" w14:textId="77777777" w:rsidR="00E51B17" w:rsidRPr="007238D7" w:rsidRDefault="00E51B17" w:rsidP="00E51B17">
      <w:pPr>
        <w:spacing w:after="0" w:line="360" w:lineRule="auto"/>
        <w:ind w:firstLine="709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7238D7">
        <w:rPr>
          <w:rFonts w:ascii="Arial" w:eastAsia="Times New Roman" w:hAnsi="Arial" w:cs="Arial"/>
          <w:b/>
          <w:sz w:val="21"/>
          <w:szCs w:val="21"/>
        </w:rPr>
        <w:t>I</w:t>
      </w:r>
      <w:r w:rsidRPr="007238D7">
        <w:rPr>
          <w:rFonts w:ascii="Arial" w:eastAsia="Times New Roman" w:hAnsi="Arial" w:cs="Arial"/>
          <w:bCs/>
          <w:sz w:val="21"/>
          <w:szCs w:val="21"/>
        </w:rPr>
        <w:t xml:space="preserve"> – </w:t>
      </w:r>
      <w:proofErr w:type="gramStart"/>
      <w:r w:rsidRPr="007238D7">
        <w:rPr>
          <w:rFonts w:ascii="Arial" w:eastAsia="Times New Roman" w:hAnsi="Arial" w:cs="Arial"/>
          <w:bCs/>
          <w:sz w:val="21"/>
          <w:szCs w:val="21"/>
        </w:rPr>
        <w:t>abertura</w:t>
      </w:r>
      <w:proofErr w:type="gramEnd"/>
      <w:r w:rsidRPr="007238D7">
        <w:rPr>
          <w:rFonts w:ascii="Arial" w:eastAsia="Times New Roman" w:hAnsi="Arial" w:cs="Arial"/>
          <w:bCs/>
          <w:sz w:val="21"/>
          <w:szCs w:val="21"/>
        </w:rPr>
        <w:t xml:space="preserve"> de via pública;</w:t>
      </w:r>
    </w:p>
    <w:p w14:paraId="019C9194" w14:textId="77777777" w:rsidR="00E51B17" w:rsidRPr="007238D7" w:rsidRDefault="00E51B17" w:rsidP="00E51B17">
      <w:pPr>
        <w:spacing w:after="0" w:line="360" w:lineRule="auto"/>
        <w:ind w:firstLine="709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7238D7">
        <w:rPr>
          <w:rFonts w:ascii="Arial" w:eastAsia="Times New Roman" w:hAnsi="Arial" w:cs="Arial"/>
          <w:b/>
          <w:sz w:val="21"/>
          <w:szCs w:val="21"/>
        </w:rPr>
        <w:t>II</w:t>
      </w:r>
      <w:r w:rsidRPr="007238D7">
        <w:rPr>
          <w:rFonts w:ascii="Arial" w:eastAsia="Times New Roman" w:hAnsi="Arial" w:cs="Arial"/>
          <w:bCs/>
          <w:sz w:val="21"/>
          <w:szCs w:val="21"/>
        </w:rPr>
        <w:t xml:space="preserve"> – </w:t>
      </w:r>
      <w:proofErr w:type="gramStart"/>
      <w:r w:rsidRPr="007238D7">
        <w:rPr>
          <w:rFonts w:ascii="Arial" w:eastAsia="Times New Roman" w:hAnsi="Arial" w:cs="Arial"/>
          <w:bCs/>
          <w:sz w:val="21"/>
          <w:szCs w:val="21"/>
        </w:rPr>
        <w:t>integração</w:t>
      </w:r>
      <w:proofErr w:type="gramEnd"/>
      <w:r w:rsidRPr="007238D7">
        <w:rPr>
          <w:rFonts w:ascii="Arial" w:eastAsia="Times New Roman" w:hAnsi="Arial" w:cs="Arial"/>
          <w:bCs/>
          <w:sz w:val="21"/>
          <w:szCs w:val="21"/>
        </w:rPr>
        <w:t xml:space="preserve"> ao sistema viário municipal;</w:t>
      </w:r>
    </w:p>
    <w:p w14:paraId="2D147E5B" w14:textId="36AE75C1" w:rsidR="00E51B17" w:rsidRPr="007238D7" w:rsidRDefault="00E51B17" w:rsidP="00E51B17">
      <w:pPr>
        <w:spacing w:after="0" w:line="360" w:lineRule="auto"/>
        <w:ind w:firstLine="709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7238D7">
        <w:rPr>
          <w:rFonts w:ascii="Arial" w:eastAsia="Times New Roman" w:hAnsi="Arial" w:cs="Arial"/>
          <w:b/>
          <w:sz w:val="21"/>
          <w:szCs w:val="21"/>
        </w:rPr>
        <w:t>III</w:t>
      </w:r>
      <w:r w:rsidRPr="007238D7">
        <w:rPr>
          <w:rFonts w:ascii="Arial" w:eastAsia="Times New Roman" w:hAnsi="Arial" w:cs="Arial"/>
          <w:bCs/>
          <w:sz w:val="21"/>
          <w:szCs w:val="21"/>
        </w:rPr>
        <w:t xml:space="preserve"> – atendimento às demandas de mobilidade e acesso às áreas industriais.</w:t>
      </w:r>
    </w:p>
    <w:p w14:paraId="2C4B0615" w14:textId="6B5FCC04" w:rsidR="00E51B17" w:rsidRPr="007238D7" w:rsidRDefault="00E51B17" w:rsidP="00E51B17">
      <w:pPr>
        <w:spacing w:after="0" w:line="360" w:lineRule="auto"/>
        <w:ind w:firstLine="709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7238D7">
        <w:rPr>
          <w:rFonts w:ascii="Arial" w:eastAsia="Times New Roman" w:hAnsi="Arial" w:cs="Arial"/>
          <w:b/>
          <w:sz w:val="21"/>
          <w:szCs w:val="21"/>
        </w:rPr>
        <w:t>Parágrafo único</w:t>
      </w:r>
      <w:r w:rsidRPr="007238D7">
        <w:rPr>
          <w:rFonts w:ascii="Arial" w:eastAsia="Times New Roman" w:hAnsi="Arial" w:cs="Arial"/>
          <w:bCs/>
          <w:sz w:val="21"/>
          <w:szCs w:val="21"/>
        </w:rPr>
        <w:t xml:space="preserve">. Os bens </w:t>
      </w:r>
      <w:r w:rsidR="001E2623" w:rsidRPr="007238D7">
        <w:rPr>
          <w:rFonts w:ascii="Arial" w:eastAsia="Times New Roman" w:hAnsi="Arial" w:cs="Arial"/>
          <w:bCs/>
          <w:sz w:val="21"/>
          <w:szCs w:val="21"/>
        </w:rPr>
        <w:t xml:space="preserve">imóveis de que trata a presente lei </w:t>
      </w:r>
      <w:r w:rsidRPr="007238D7">
        <w:rPr>
          <w:rFonts w:ascii="Arial" w:eastAsia="Times New Roman" w:hAnsi="Arial" w:cs="Arial"/>
          <w:bCs/>
          <w:sz w:val="21"/>
          <w:szCs w:val="21"/>
        </w:rPr>
        <w:t>passarão a integrar o patrimônio público municipal como bens de uso comum do povo.</w:t>
      </w:r>
    </w:p>
    <w:p w14:paraId="71C8412A" w14:textId="15A4A45A" w:rsidR="00E51B17" w:rsidRDefault="00E51B17" w:rsidP="00E7105F">
      <w:pPr>
        <w:spacing w:after="0" w:line="360" w:lineRule="auto"/>
        <w:ind w:firstLine="709"/>
        <w:jc w:val="both"/>
        <w:rPr>
          <w:rFonts w:ascii="Arial" w:eastAsia="Times New Roman" w:hAnsi="Arial" w:cs="Arial"/>
          <w:bCs/>
          <w:sz w:val="21"/>
          <w:szCs w:val="21"/>
        </w:rPr>
      </w:pPr>
    </w:p>
    <w:p w14:paraId="6841C212" w14:textId="3DBF2147" w:rsidR="007238D7" w:rsidRDefault="007238D7" w:rsidP="00E7105F">
      <w:pPr>
        <w:spacing w:after="0" w:line="360" w:lineRule="auto"/>
        <w:ind w:firstLine="709"/>
        <w:jc w:val="both"/>
        <w:rPr>
          <w:rFonts w:ascii="Arial" w:eastAsia="Times New Roman" w:hAnsi="Arial" w:cs="Arial"/>
          <w:bCs/>
          <w:sz w:val="21"/>
          <w:szCs w:val="21"/>
        </w:rPr>
      </w:pPr>
    </w:p>
    <w:p w14:paraId="686C7A7B" w14:textId="24A3AAC9" w:rsidR="007238D7" w:rsidRDefault="007238D7" w:rsidP="00E7105F">
      <w:pPr>
        <w:spacing w:after="0" w:line="360" w:lineRule="auto"/>
        <w:ind w:firstLine="709"/>
        <w:jc w:val="both"/>
        <w:rPr>
          <w:rFonts w:ascii="Arial" w:eastAsia="Times New Roman" w:hAnsi="Arial" w:cs="Arial"/>
          <w:bCs/>
          <w:sz w:val="21"/>
          <w:szCs w:val="21"/>
        </w:rPr>
      </w:pPr>
    </w:p>
    <w:p w14:paraId="35DB9C4A" w14:textId="77777777" w:rsidR="007238D7" w:rsidRPr="007238D7" w:rsidRDefault="007238D7" w:rsidP="00E7105F">
      <w:pPr>
        <w:spacing w:after="0" w:line="360" w:lineRule="auto"/>
        <w:ind w:firstLine="709"/>
        <w:jc w:val="both"/>
        <w:rPr>
          <w:rFonts w:ascii="Arial" w:eastAsia="Times New Roman" w:hAnsi="Arial" w:cs="Arial"/>
          <w:bCs/>
          <w:sz w:val="21"/>
          <w:szCs w:val="21"/>
        </w:rPr>
      </w:pPr>
    </w:p>
    <w:p w14:paraId="19DE2B41" w14:textId="04CDE5E8" w:rsidR="001C0672" w:rsidRPr="007238D7" w:rsidRDefault="000805E4" w:rsidP="001E2623">
      <w:pPr>
        <w:spacing w:after="0" w:line="360" w:lineRule="auto"/>
        <w:ind w:firstLine="709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7238D7">
        <w:rPr>
          <w:rFonts w:ascii="Arial" w:eastAsia="Times New Roman" w:hAnsi="Arial" w:cs="Arial"/>
          <w:b/>
          <w:sz w:val="21"/>
          <w:szCs w:val="21"/>
        </w:rPr>
        <w:lastRenderedPageBreak/>
        <w:t>Art. 3º</w:t>
      </w:r>
      <w:r w:rsidRPr="007238D7">
        <w:rPr>
          <w:rFonts w:ascii="Arial" w:eastAsia="Times New Roman" w:hAnsi="Arial" w:cs="Arial"/>
          <w:bCs/>
          <w:sz w:val="21"/>
          <w:szCs w:val="21"/>
        </w:rPr>
        <w:t xml:space="preserve"> </w:t>
      </w:r>
      <w:r w:rsidR="001E2623" w:rsidRPr="007238D7">
        <w:rPr>
          <w:rFonts w:ascii="Arial" w:eastAsia="Times New Roman" w:hAnsi="Arial" w:cs="Arial"/>
          <w:bCs/>
          <w:sz w:val="21"/>
          <w:szCs w:val="21"/>
        </w:rPr>
        <w:t>A doação de que trata a presente lei será formalizada mediante escritura pública, podendo conter cláusulas de irretratabilidade e irrevogabilidade, destinação específica, reversão em caso de desvio de finalidade e imissão imediata na posse.</w:t>
      </w:r>
    </w:p>
    <w:p w14:paraId="14BE7B76" w14:textId="77777777" w:rsidR="001C0672" w:rsidRPr="007238D7" w:rsidRDefault="001C0672" w:rsidP="001E2623">
      <w:pPr>
        <w:spacing w:after="0" w:line="360" w:lineRule="auto"/>
        <w:jc w:val="both"/>
        <w:rPr>
          <w:rFonts w:ascii="Arial" w:eastAsia="Times New Roman" w:hAnsi="Arial" w:cs="Arial"/>
          <w:bCs/>
          <w:sz w:val="21"/>
          <w:szCs w:val="21"/>
        </w:rPr>
      </w:pPr>
    </w:p>
    <w:p w14:paraId="42211996" w14:textId="0E0B876E" w:rsidR="000805E4" w:rsidRPr="007238D7" w:rsidRDefault="000805E4" w:rsidP="001E2623">
      <w:pPr>
        <w:spacing w:after="0" w:line="360" w:lineRule="auto"/>
        <w:ind w:firstLine="709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7238D7">
        <w:rPr>
          <w:rFonts w:ascii="Arial" w:eastAsia="Times New Roman" w:hAnsi="Arial" w:cs="Arial"/>
          <w:b/>
          <w:sz w:val="21"/>
          <w:szCs w:val="21"/>
        </w:rPr>
        <w:t>Art. 4º</w:t>
      </w:r>
      <w:r w:rsidRPr="007238D7">
        <w:rPr>
          <w:rFonts w:ascii="Arial" w:eastAsia="Times New Roman" w:hAnsi="Arial" w:cs="Arial"/>
          <w:bCs/>
          <w:sz w:val="21"/>
          <w:szCs w:val="21"/>
        </w:rPr>
        <w:t xml:space="preserve"> Fica o Poder Executivo Municipal autorizado a promover todos os atos necessários à regularização do imóvel, inclusive registro, </w:t>
      </w:r>
      <w:r w:rsidR="001E2623" w:rsidRPr="007238D7">
        <w:rPr>
          <w:rFonts w:ascii="Arial" w:eastAsia="Times New Roman" w:hAnsi="Arial" w:cs="Arial"/>
          <w:bCs/>
          <w:sz w:val="21"/>
          <w:szCs w:val="21"/>
        </w:rPr>
        <w:t>desmembramentos, unificações ou retificações</w:t>
      </w:r>
      <w:r w:rsidRPr="007238D7">
        <w:rPr>
          <w:rFonts w:ascii="Arial" w:eastAsia="Times New Roman" w:hAnsi="Arial" w:cs="Arial"/>
          <w:bCs/>
          <w:sz w:val="21"/>
          <w:szCs w:val="21"/>
        </w:rPr>
        <w:t>, abertura de matrícula e demais providências junto ao Cartório de Registro de Imóveis</w:t>
      </w:r>
      <w:r w:rsidR="001E2623" w:rsidRPr="007238D7">
        <w:rPr>
          <w:rFonts w:ascii="Arial" w:eastAsia="Times New Roman" w:hAnsi="Arial" w:cs="Arial"/>
          <w:bCs/>
          <w:sz w:val="21"/>
          <w:szCs w:val="21"/>
        </w:rPr>
        <w:t xml:space="preserve"> competente</w:t>
      </w:r>
      <w:r w:rsidRPr="007238D7">
        <w:rPr>
          <w:rFonts w:ascii="Arial" w:eastAsia="Times New Roman" w:hAnsi="Arial" w:cs="Arial"/>
          <w:bCs/>
          <w:sz w:val="21"/>
          <w:szCs w:val="21"/>
        </w:rPr>
        <w:t>.</w:t>
      </w:r>
    </w:p>
    <w:p w14:paraId="0ADF545B" w14:textId="77777777" w:rsidR="000805E4" w:rsidRPr="007238D7" w:rsidRDefault="000805E4" w:rsidP="00E7105F">
      <w:pPr>
        <w:spacing w:after="0" w:line="360" w:lineRule="auto"/>
        <w:ind w:firstLine="709"/>
        <w:jc w:val="both"/>
        <w:rPr>
          <w:rFonts w:ascii="Arial" w:eastAsia="Times New Roman" w:hAnsi="Arial" w:cs="Arial"/>
          <w:bCs/>
          <w:sz w:val="21"/>
          <w:szCs w:val="21"/>
        </w:rPr>
      </w:pPr>
    </w:p>
    <w:p w14:paraId="081DE1C0" w14:textId="201CA6B1" w:rsidR="00F529BD" w:rsidRPr="007238D7" w:rsidRDefault="000805E4" w:rsidP="00E7105F">
      <w:pPr>
        <w:spacing w:after="0" w:line="360" w:lineRule="auto"/>
        <w:ind w:firstLine="709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7238D7">
        <w:rPr>
          <w:rFonts w:ascii="Arial" w:eastAsia="Times New Roman" w:hAnsi="Arial" w:cs="Arial"/>
          <w:b/>
          <w:sz w:val="21"/>
          <w:szCs w:val="21"/>
        </w:rPr>
        <w:t>Art. 5º</w:t>
      </w:r>
      <w:r w:rsidRPr="007238D7">
        <w:rPr>
          <w:rFonts w:ascii="Arial" w:eastAsia="Times New Roman" w:hAnsi="Arial" w:cs="Arial"/>
          <w:bCs/>
          <w:sz w:val="21"/>
          <w:szCs w:val="21"/>
        </w:rPr>
        <w:t xml:space="preserve"> As despesas decorrentes da formalização da doação poderão ser suportadas pelo Município, conforme interesse público.</w:t>
      </w:r>
    </w:p>
    <w:p w14:paraId="03F217B1" w14:textId="77777777" w:rsidR="000805E4" w:rsidRPr="007238D7" w:rsidRDefault="000805E4" w:rsidP="00E7105F">
      <w:pPr>
        <w:spacing w:after="0" w:line="360" w:lineRule="auto"/>
        <w:ind w:firstLine="709"/>
        <w:jc w:val="both"/>
        <w:rPr>
          <w:rFonts w:ascii="Arial" w:eastAsia="Times New Roman" w:hAnsi="Arial" w:cs="Arial"/>
          <w:bCs/>
          <w:sz w:val="21"/>
          <w:szCs w:val="21"/>
        </w:rPr>
      </w:pPr>
    </w:p>
    <w:p w14:paraId="4CE8F8E1" w14:textId="170A9C44" w:rsidR="00C45ABD" w:rsidRPr="007238D7" w:rsidRDefault="00C45ABD" w:rsidP="00E7105F">
      <w:pPr>
        <w:spacing w:after="0" w:line="360" w:lineRule="auto"/>
        <w:ind w:firstLine="709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7238D7">
        <w:rPr>
          <w:rFonts w:ascii="Arial" w:eastAsia="Times New Roman" w:hAnsi="Arial" w:cs="Arial"/>
          <w:b/>
          <w:sz w:val="21"/>
          <w:szCs w:val="21"/>
        </w:rPr>
        <w:t xml:space="preserve">Art. </w:t>
      </w:r>
      <w:r w:rsidR="00761B29" w:rsidRPr="007238D7">
        <w:rPr>
          <w:rFonts w:ascii="Arial" w:eastAsia="Times New Roman" w:hAnsi="Arial" w:cs="Arial"/>
          <w:b/>
          <w:sz w:val="21"/>
          <w:szCs w:val="21"/>
        </w:rPr>
        <w:t>6</w:t>
      </w:r>
      <w:r w:rsidRPr="007238D7">
        <w:rPr>
          <w:rFonts w:ascii="Arial" w:eastAsia="Times New Roman" w:hAnsi="Arial" w:cs="Arial"/>
          <w:b/>
          <w:sz w:val="21"/>
          <w:szCs w:val="21"/>
        </w:rPr>
        <w:t>º</w:t>
      </w:r>
      <w:r w:rsidRPr="007238D7">
        <w:rPr>
          <w:rFonts w:ascii="Arial" w:eastAsia="Times New Roman" w:hAnsi="Arial" w:cs="Arial"/>
          <w:bCs/>
          <w:sz w:val="21"/>
          <w:szCs w:val="21"/>
        </w:rPr>
        <w:t xml:space="preserve"> Esta Lei entra em vigor na data da sua publicação.</w:t>
      </w:r>
    </w:p>
    <w:p w14:paraId="7DABFDDB" w14:textId="77777777" w:rsidR="001C0672" w:rsidRPr="007238D7" w:rsidRDefault="001C0672" w:rsidP="00E7105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510EC7FC" w14:textId="1B8C5714" w:rsidR="00C45ABD" w:rsidRPr="007238D7" w:rsidRDefault="00C45ABD" w:rsidP="00E7105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238D7">
        <w:rPr>
          <w:rFonts w:ascii="Arial" w:hAnsi="Arial" w:cs="Arial"/>
          <w:sz w:val="21"/>
          <w:szCs w:val="21"/>
        </w:rPr>
        <w:t xml:space="preserve">Gabinete do Prefeito Municipal de Anta Gorda, aos </w:t>
      </w:r>
      <w:r w:rsidR="00037D18">
        <w:rPr>
          <w:rFonts w:ascii="Arial" w:hAnsi="Arial" w:cs="Arial"/>
          <w:sz w:val="21"/>
          <w:szCs w:val="21"/>
        </w:rPr>
        <w:t xml:space="preserve">12 </w:t>
      </w:r>
      <w:r w:rsidRPr="007238D7">
        <w:rPr>
          <w:rFonts w:ascii="Arial" w:hAnsi="Arial" w:cs="Arial"/>
          <w:sz w:val="21"/>
          <w:szCs w:val="21"/>
        </w:rPr>
        <w:t xml:space="preserve">dias do mês de </w:t>
      </w:r>
      <w:r w:rsidR="00BE1E32">
        <w:rPr>
          <w:rFonts w:ascii="Arial" w:hAnsi="Arial" w:cs="Arial"/>
          <w:sz w:val="21"/>
          <w:szCs w:val="21"/>
        </w:rPr>
        <w:t xml:space="preserve">maio </w:t>
      </w:r>
      <w:r w:rsidRPr="007238D7">
        <w:rPr>
          <w:rFonts w:ascii="Arial" w:hAnsi="Arial" w:cs="Arial"/>
          <w:sz w:val="21"/>
          <w:szCs w:val="21"/>
        </w:rPr>
        <w:t>de 202</w:t>
      </w:r>
      <w:r w:rsidR="000805E4" w:rsidRPr="007238D7">
        <w:rPr>
          <w:rFonts w:ascii="Arial" w:hAnsi="Arial" w:cs="Arial"/>
          <w:sz w:val="21"/>
          <w:szCs w:val="21"/>
        </w:rPr>
        <w:t>6</w:t>
      </w:r>
      <w:r w:rsidRPr="007238D7">
        <w:rPr>
          <w:rFonts w:ascii="Arial" w:hAnsi="Arial" w:cs="Arial"/>
          <w:sz w:val="21"/>
          <w:szCs w:val="21"/>
        </w:rPr>
        <w:t xml:space="preserve">.  </w:t>
      </w:r>
    </w:p>
    <w:p w14:paraId="5100DE3F" w14:textId="77777777" w:rsidR="001C0672" w:rsidRPr="007238D7" w:rsidRDefault="001C0672" w:rsidP="00E7105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72A2453" w14:textId="77777777" w:rsidR="001E2623" w:rsidRPr="007238D7" w:rsidRDefault="001E2623" w:rsidP="00E7105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85D181A" w14:textId="77777777" w:rsidR="00C45ABD" w:rsidRPr="007238D7" w:rsidRDefault="00C45ABD" w:rsidP="00E7105F">
      <w:pPr>
        <w:spacing w:after="0" w:line="360" w:lineRule="auto"/>
        <w:jc w:val="center"/>
        <w:rPr>
          <w:rFonts w:ascii="Arial" w:hAnsi="Arial" w:cs="Arial"/>
          <w:sz w:val="21"/>
          <w:szCs w:val="21"/>
        </w:rPr>
      </w:pPr>
      <w:r w:rsidRPr="007238D7">
        <w:rPr>
          <w:rFonts w:ascii="Arial" w:hAnsi="Arial" w:cs="Arial"/>
          <w:sz w:val="21"/>
          <w:szCs w:val="21"/>
        </w:rPr>
        <w:t xml:space="preserve">Francisco David </w:t>
      </w:r>
      <w:proofErr w:type="spellStart"/>
      <w:r w:rsidRPr="007238D7">
        <w:rPr>
          <w:rFonts w:ascii="Arial" w:hAnsi="Arial" w:cs="Arial"/>
          <w:sz w:val="21"/>
          <w:szCs w:val="21"/>
        </w:rPr>
        <w:t>Frighetto</w:t>
      </w:r>
      <w:proofErr w:type="spellEnd"/>
    </w:p>
    <w:p w14:paraId="69DAAA76" w14:textId="409D0016" w:rsidR="00F529BD" w:rsidRPr="007238D7" w:rsidRDefault="00C45ABD" w:rsidP="001E2623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7238D7">
        <w:rPr>
          <w:rFonts w:ascii="Arial" w:hAnsi="Arial" w:cs="Arial"/>
          <w:b/>
          <w:sz w:val="21"/>
          <w:szCs w:val="21"/>
        </w:rPr>
        <w:t>Prefeito Municipal</w:t>
      </w:r>
    </w:p>
    <w:p w14:paraId="76F5EEC4" w14:textId="77777777" w:rsidR="001E2623" w:rsidRPr="007238D7" w:rsidRDefault="001E2623" w:rsidP="001E2623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</w:p>
    <w:p w14:paraId="63F65F35" w14:textId="53D5DBC6" w:rsidR="00FA6201" w:rsidRPr="007238D7" w:rsidRDefault="00C45ABD" w:rsidP="001E2623">
      <w:pPr>
        <w:spacing w:after="0" w:line="360" w:lineRule="auto"/>
        <w:rPr>
          <w:rFonts w:ascii="Arial" w:eastAsia="Times New Roman" w:hAnsi="Arial" w:cs="Arial"/>
          <w:sz w:val="21"/>
          <w:szCs w:val="21"/>
          <w:lang w:eastAsia="ar-SA"/>
        </w:rPr>
      </w:pPr>
      <w:r w:rsidRPr="007238D7">
        <w:rPr>
          <w:rFonts w:ascii="Arial" w:eastAsia="Times New Roman" w:hAnsi="Arial" w:cs="Arial"/>
          <w:sz w:val="21"/>
          <w:szCs w:val="21"/>
          <w:lang w:eastAsia="ar-SA"/>
        </w:rPr>
        <w:t>Registre-se e publique-se</w:t>
      </w:r>
    </w:p>
    <w:p w14:paraId="65400C3C" w14:textId="77777777" w:rsidR="001E2623" w:rsidRPr="007238D7" w:rsidRDefault="001E2623" w:rsidP="001E2623">
      <w:pPr>
        <w:spacing w:after="0" w:line="360" w:lineRule="auto"/>
        <w:rPr>
          <w:rFonts w:ascii="Arial" w:eastAsia="Times New Roman" w:hAnsi="Arial" w:cs="Arial"/>
          <w:sz w:val="21"/>
          <w:szCs w:val="21"/>
          <w:lang w:eastAsia="ar-SA"/>
        </w:rPr>
      </w:pPr>
    </w:p>
    <w:p w14:paraId="2F0099CF" w14:textId="77777777" w:rsidR="00C45ABD" w:rsidRPr="007238D7" w:rsidRDefault="00C45ABD" w:rsidP="00E7105F">
      <w:pPr>
        <w:tabs>
          <w:tab w:val="left" w:pos="2268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  <w:proofErr w:type="spellStart"/>
      <w:r w:rsidRPr="007238D7">
        <w:rPr>
          <w:rFonts w:ascii="Arial" w:eastAsia="Times New Roman" w:hAnsi="Arial" w:cs="Arial"/>
          <w:sz w:val="21"/>
          <w:szCs w:val="21"/>
          <w:lang w:eastAsia="ar-SA"/>
        </w:rPr>
        <w:t>Laiane</w:t>
      </w:r>
      <w:proofErr w:type="spellEnd"/>
      <w:r w:rsidRPr="007238D7">
        <w:rPr>
          <w:rFonts w:ascii="Arial" w:eastAsia="Times New Roman" w:hAnsi="Arial" w:cs="Arial"/>
          <w:sz w:val="21"/>
          <w:szCs w:val="21"/>
          <w:lang w:eastAsia="ar-SA"/>
        </w:rPr>
        <w:t xml:space="preserve"> Moretto</w:t>
      </w:r>
    </w:p>
    <w:p w14:paraId="45195AF0" w14:textId="65AE62B4" w:rsidR="00C45ABD" w:rsidRPr="007238D7" w:rsidRDefault="00C45ABD" w:rsidP="00E7105F">
      <w:pPr>
        <w:tabs>
          <w:tab w:val="left" w:pos="2268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  <w:r w:rsidRPr="007238D7">
        <w:rPr>
          <w:rFonts w:ascii="Arial" w:eastAsia="Times New Roman" w:hAnsi="Arial" w:cs="Arial"/>
          <w:sz w:val="21"/>
          <w:szCs w:val="21"/>
          <w:lang w:eastAsia="ar-SA"/>
        </w:rPr>
        <w:t>Secretária Municipal de Administração</w:t>
      </w:r>
    </w:p>
    <w:p w14:paraId="6E0D78D7" w14:textId="15E1CE10" w:rsidR="00C45ABD" w:rsidRPr="007238D7" w:rsidRDefault="00C45ABD" w:rsidP="00E7105F">
      <w:pPr>
        <w:tabs>
          <w:tab w:val="left" w:pos="2268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14:paraId="12AAFC54" w14:textId="449EE50D" w:rsidR="00C45ABD" w:rsidRPr="007238D7" w:rsidRDefault="00C45ABD" w:rsidP="00E7105F">
      <w:pPr>
        <w:tabs>
          <w:tab w:val="left" w:pos="2268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14:paraId="2C9FB389" w14:textId="4507905C" w:rsidR="00FA6201" w:rsidRDefault="00FA6201" w:rsidP="00E7105F">
      <w:pPr>
        <w:tabs>
          <w:tab w:val="left" w:pos="2268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14:paraId="4E39EC38" w14:textId="1F27EF2C" w:rsidR="007238D7" w:rsidRDefault="007238D7" w:rsidP="00E7105F">
      <w:pPr>
        <w:tabs>
          <w:tab w:val="left" w:pos="2268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14:paraId="5A0F21C1" w14:textId="118EE0DA" w:rsidR="007238D7" w:rsidRDefault="007238D7" w:rsidP="00E7105F">
      <w:pPr>
        <w:tabs>
          <w:tab w:val="left" w:pos="2268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14:paraId="3154C8B6" w14:textId="1CA4CCD4" w:rsidR="007238D7" w:rsidRDefault="007238D7" w:rsidP="00E7105F">
      <w:pPr>
        <w:tabs>
          <w:tab w:val="left" w:pos="2268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14:paraId="7952AB44" w14:textId="73815021" w:rsidR="007238D7" w:rsidRDefault="007238D7" w:rsidP="00E7105F">
      <w:pPr>
        <w:tabs>
          <w:tab w:val="left" w:pos="2268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14:paraId="42EBE8B7" w14:textId="6F4B8F84" w:rsidR="007238D7" w:rsidRDefault="007238D7" w:rsidP="00E7105F">
      <w:pPr>
        <w:tabs>
          <w:tab w:val="left" w:pos="2268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14:paraId="40CDAF64" w14:textId="2DCE73A9" w:rsidR="007238D7" w:rsidRDefault="007238D7" w:rsidP="00E7105F">
      <w:pPr>
        <w:tabs>
          <w:tab w:val="left" w:pos="2268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14:paraId="6437D62F" w14:textId="4D20C754" w:rsidR="007238D7" w:rsidRDefault="007238D7" w:rsidP="00E7105F">
      <w:pPr>
        <w:tabs>
          <w:tab w:val="left" w:pos="2268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14:paraId="7D8BBDD3" w14:textId="74FE3F76" w:rsidR="007238D7" w:rsidRDefault="007238D7" w:rsidP="00E7105F">
      <w:pPr>
        <w:tabs>
          <w:tab w:val="left" w:pos="2268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14:paraId="58D57CCA" w14:textId="11213304" w:rsidR="007238D7" w:rsidRDefault="007238D7" w:rsidP="00E7105F">
      <w:pPr>
        <w:tabs>
          <w:tab w:val="left" w:pos="2268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14:paraId="41AEEDEE" w14:textId="6EEA9641" w:rsidR="007238D7" w:rsidRDefault="007238D7" w:rsidP="00E7105F">
      <w:pPr>
        <w:tabs>
          <w:tab w:val="left" w:pos="2268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14:paraId="389330CD" w14:textId="01C4059D" w:rsidR="007238D7" w:rsidRDefault="007238D7" w:rsidP="00E7105F">
      <w:pPr>
        <w:tabs>
          <w:tab w:val="left" w:pos="2268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14:paraId="5818030B" w14:textId="2C39A0E1" w:rsidR="007238D7" w:rsidRDefault="007238D7" w:rsidP="00E7105F">
      <w:pPr>
        <w:tabs>
          <w:tab w:val="left" w:pos="2268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14:paraId="39DDA717" w14:textId="075FDE8C" w:rsidR="007238D7" w:rsidRDefault="007238D7" w:rsidP="00E7105F">
      <w:pPr>
        <w:tabs>
          <w:tab w:val="left" w:pos="2268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14:paraId="270019CE" w14:textId="77777777" w:rsidR="006B6578" w:rsidRPr="007238D7" w:rsidRDefault="006B6578" w:rsidP="00E7105F">
      <w:pPr>
        <w:spacing w:after="0" w:line="36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7238D7">
        <w:rPr>
          <w:rFonts w:ascii="Arial" w:hAnsi="Arial" w:cs="Arial"/>
          <w:b/>
          <w:bCs/>
          <w:sz w:val="21"/>
          <w:szCs w:val="21"/>
        </w:rPr>
        <w:lastRenderedPageBreak/>
        <w:t>TERMO DE DOAÇÃO DE IMÓVEL</w:t>
      </w:r>
    </w:p>
    <w:p w14:paraId="49EACA14" w14:textId="77777777" w:rsidR="006B6578" w:rsidRPr="007238D7" w:rsidRDefault="006B6578" w:rsidP="00E7105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0E7E7F4" w14:textId="0A4B8F9F" w:rsidR="006B6578" w:rsidRPr="007238D7" w:rsidRDefault="006B6578" w:rsidP="00E7105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238D7">
        <w:rPr>
          <w:rFonts w:ascii="Arial" w:hAnsi="Arial" w:cs="Arial"/>
          <w:b/>
          <w:bCs/>
          <w:sz w:val="21"/>
          <w:szCs w:val="21"/>
        </w:rPr>
        <w:t>DOADORA</w:t>
      </w:r>
      <w:r w:rsidRPr="007238D7">
        <w:rPr>
          <w:rFonts w:ascii="Arial" w:hAnsi="Arial" w:cs="Arial"/>
          <w:sz w:val="21"/>
          <w:szCs w:val="21"/>
        </w:rPr>
        <w:t xml:space="preserve">: </w:t>
      </w:r>
      <w:r w:rsidRPr="007238D7">
        <w:rPr>
          <w:rFonts w:ascii="Arial" w:hAnsi="Arial" w:cs="Arial"/>
          <w:b/>
          <w:bCs/>
          <w:sz w:val="21"/>
          <w:szCs w:val="21"/>
        </w:rPr>
        <w:t>NÁDIA PATUSSI PENSO</w:t>
      </w:r>
      <w:r w:rsidRPr="007238D7">
        <w:rPr>
          <w:rFonts w:ascii="Arial" w:hAnsi="Arial" w:cs="Arial"/>
          <w:sz w:val="21"/>
          <w:szCs w:val="21"/>
        </w:rPr>
        <w:t xml:space="preserve">, brasileira, maior, </w:t>
      </w:r>
      <w:r w:rsidR="00EE0064" w:rsidRPr="007238D7">
        <w:rPr>
          <w:rFonts w:ascii="Arial" w:hAnsi="Arial" w:cs="Arial"/>
          <w:sz w:val="21"/>
          <w:szCs w:val="21"/>
        </w:rPr>
        <w:t xml:space="preserve">empresária, </w:t>
      </w:r>
      <w:r w:rsidRPr="007238D7">
        <w:rPr>
          <w:rFonts w:ascii="Arial" w:hAnsi="Arial" w:cs="Arial"/>
          <w:sz w:val="21"/>
          <w:szCs w:val="21"/>
        </w:rPr>
        <w:t xml:space="preserve">inscrita no CPF nº 496.637.710-20, </w:t>
      </w:r>
      <w:r w:rsidR="00EE0064" w:rsidRPr="007238D7">
        <w:rPr>
          <w:rFonts w:ascii="Arial" w:hAnsi="Arial" w:cs="Arial"/>
          <w:sz w:val="21"/>
          <w:szCs w:val="21"/>
        </w:rPr>
        <w:t xml:space="preserve">com endereço profissional no Município </w:t>
      </w:r>
      <w:r w:rsidRPr="007238D7">
        <w:rPr>
          <w:rFonts w:ascii="Arial" w:hAnsi="Arial" w:cs="Arial"/>
          <w:sz w:val="21"/>
          <w:szCs w:val="21"/>
        </w:rPr>
        <w:t>Anta Gorda/RS.</w:t>
      </w:r>
    </w:p>
    <w:p w14:paraId="3BBA5E3F" w14:textId="77777777" w:rsidR="006B6578" w:rsidRPr="007238D7" w:rsidRDefault="006B6578" w:rsidP="00E7105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DDAA6BA" w14:textId="454DE79E" w:rsidR="006B6578" w:rsidRPr="007238D7" w:rsidRDefault="006B6578" w:rsidP="00E7105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238D7">
        <w:rPr>
          <w:rFonts w:ascii="Arial" w:hAnsi="Arial" w:cs="Arial"/>
          <w:b/>
          <w:bCs/>
          <w:sz w:val="21"/>
          <w:szCs w:val="21"/>
        </w:rPr>
        <w:t>DONATÁRIO</w:t>
      </w:r>
      <w:r w:rsidRPr="007238D7">
        <w:rPr>
          <w:rFonts w:ascii="Arial" w:hAnsi="Arial" w:cs="Arial"/>
          <w:sz w:val="21"/>
          <w:szCs w:val="21"/>
        </w:rPr>
        <w:t>:</w:t>
      </w:r>
      <w:r w:rsidR="00EE0064" w:rsidRPr="007238D7">
        <w:rPr>
          <w:rFonts w:ascii="Arial" w:hAnsi="Arial" w:cs="Arial"/>
          <w:sz w:val="21"/>
          <w:szCs w:val="21"/>
        </w:rPr>
        <w:t xml:space="preserve"> </w:t>
      </w:r>
      <w:r w:rsidR="00EE0064" w:rsidRPr="007238D7">
        <w:rPr>
          <w:rFonts w:ascii="Arial" w:hAnsi="Arial" w:cs="Arial"/>
          <w:b/>
          <w:sz w:val="21"/>
          <w:szCs w:val="21"/>
        </w:rPr>
        <w:t>MUNICÍPIO DE ANTA GORDA</w:t>
      </w:r>
      <w:r w:rsidR="00EE0064" w:rsidRPr="007238D7">
        <w:rPr>
          <w:rFonts w:ascii="Arial" w:hAnsi="Arial" w:cs="Arial"/>
          <w:sz w:val="21"/>
          <w:szCs w:val="21"/>
        </w:rPr>
        <w:t xml:space="preserve">, pessoa jurídica de direito público, </w:t>
      </w:r>
      <w:r w:rsidR="00FB6DE1" w:rsidRPr="007238D7">
        <w:rPr>
          <w:rFonts w:ascii="Arial" w:hAnsi="Arial" w:cs="Arial"/>
          <w:sz w:val="21"/>
          <w:szCs w:val="21"/>
        </w:rPr>
        <w:t xml:space="preserve">devidamente </w:t>
      </w:r>
      <w:r w:rsidR="00EE0064" w:rsidRPr="007238D7">
        <w:rPr>
          <w:rFonts w:ascii="Arial" w:hAnsi="Arial" w:cs="Arial"/>
          <w:sz w:val="21"/>
          <w:szCs w:val="21"/>
        </w:rPr>
        <w:t xml:space="preserve">inscrito no CNPJ nº 87.261.509/0001-76, com sede administrativa na Rua Pe. Hermínio </w:t>
      </w:r>
      <w:proofErr w:type="spellStart"/>
      <w:r w:rsidR="00EE0064" w:rsidRPr="007238D7">
        <w:rPr>
          <w:rFonts w:ascii="Arial" w:hAnsi="Arial" w:cs="Arial"/>
          <w:sz w:val="21"/>
          <w:szCs w:val="21"/>
        </w:rPr>
        <w:t>Catelli</w:t>
      </w:r>
      <w:proofErr w:type="spellEnd"/>
      <w:r w:rsidR="00EE0064" w:rsidRPr="007238D7">
        <w:rPr>
          <w:rFonts w:ascii="Arial" w:hAnsi="Arial" w:cs="Arial"/>
          <w:sz w:val="21"/>
          <w:szCs w:val="21"/>
        </w:rPr>
        <w:t xml:space="preserve">, nº 659, Bairro Centro, </w:t>
      </w:r>
      <w:r w:rsidR="00FB6DE1" w:rsidRPr="007238D7">
        <w:rPr>
          <w:rFonts w:ascii="Arial" w:hAnsi="Arial" w:cs="Arial"/>
          <w:sz w:val="21"/>
          <w:szCs w:val="21"/>
        </w:rPr>
        <w:t>no Município Anta Gorda/RS</w:t>
      </w:r>
      <w:r w:rsidR="00EE0064" w:rsidRPr="007238D7">
        <w:rPr>
          <w:rFonts w:ascii="Arial" w:hAnsi="Arial" w:cs="Arial"/>
          <w:sz w:val="21"/>
          <w:szCs w:val="21"/>
        </w:rPr>
        <w:t>.</w:t>
      </w:r>
    </w:p>
    <w:p w14:paraId="294E5C95" w14:textId="77777777" w:rsidR="00EE0064" w:rsidRPr="007238D7" w:rsidRDefault="00EE0064" w:rsidP="00E7105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F442D7F" w14:textId="77CBE327" w:rsidR="006B6578" w:rsidRPr="007238D7" w:rsidRDefault="006B6578" w:rsidP="00E7105F">
      <w:p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7238D7">
        <w:rPr>
          <w:rFonts w:ascii="Arial" w:hAnsi="Arial" w:cs="Arial"/>
          <w:b/>
          <w:bCs/>
          <w:sz w:val="21"/>
          <w:szCs w:val="21"/>
        </w:rPr>
        <w:t>CLÁUSULA 1ª – DO OBJETO</w:t>
      </w:r>
    </w:p>
    <w:p w14:paraId="779A8024" w14:textId="77777777" w:rsidR="00E7105F" w:rsidRPr="007238D7" w:rsidRDefault="00E7105F" w:rsidP="00E7105F">
      <w:pPr>
        <w:spacing w:after="0" w:line="360" w:lineRule="auto"/>
        <w:ind w:firstLine="851"/>
        <w:jc w:val="both"/>
        <w:rPr>
          <w:rFonts w:ascii="Arial" w:hAnsi="Arial" w:cs="Arial"/>
          <w:sz w:val="21"/>
          <w:szCs w:val="21"/>
        </w:rPr>
      </w:pPr>
    </w:p>
    <w:p w14:paraId="5C110E71" w14:textId="77777777" w:rsidR="00FB6DE1" w:rsidRPr="007238D7" w:rsidRDefault="00FB6DE1" w:rsidP="00A9267F">
      <w:pPr>
        <w:spacing w:after="0" w:line="360" w:lineRule="auto"/>
        <w:ind w:firstLine="851"/>
        <w:jc w:val="both"/>
        <w:rPr>
          <w:rFonts w:ascii="Arial" w:hAnsi="Arial" w:cs="Arial"/>
          <w:sz w:val="21"/>
          <w:szCs w:val="21"/>
        </w:rPr>
      </w:pPr>
      <w:r w:rsidRPr="007238D7">
        <w:rPr>
          <w:rFonts w:ascii="Arial" w:hAnsi="Arial" w:cs="Arial"/>
          <w:sz w:val="21"/>
          <w:szCs w:val="21"/>
        </w:rPr>
        <w:t>A DOADORA transfere ao DONATÁRIO, a título gratuito, os seguintes imóveis:</w:t>
      </w:r>
    </w:p>
    <w:p w14:paraId="608880F0" w14:textId="77777777" w:rsidR="00A9267F" w:rsidRPr="007238D7" w:rsidRDefault="00A9267F" w:rsidP="00A9267F">
      <w:pPr>
        <w:spacing w:after="0" w:line="360" w:lineRule="auto"/>
        <w:ind w:firstLine="851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7238D7">
        <w:rPr>
          <w:rFonts w:ascii="Arial" w:eastAsia="Times New Roman" w:hAnsi="Arial" w:cs="Arial"/>
          <w:b/>
          <w:sz w:val="21"/>
          <w:szCs w:val="21"/>
        </w:rPr>
        <w:t>I</w:t>
      </w:r>
      <w:r w:rsidRPr="007238D7">
        <w:rPr>
          <w:rFonts w:ascii="Arial" w:eastAsia="Times New Roman" w:hAnsi="Arial" w:cs="Arial"/>
          <w:bCs/>
          <w:sz w:val="21"/>
          <w:szCs w:val="21"/>
        </w:rPr>
        <w:t xml:space="preserve"> – </w:t>
      </w:r>
      <w:r w:rsidRPr="007238D7">
        <w:rPr>
          <w:rFonts w:ascii="Arial" w:eastAsia="Times New Roman" w:hAnsi="Arial" w:cs="Arial"/>
          <w:bCs/>
          <w:sz w:val="21"/>
          <w:szCs w:val="21"/>
          <w:u w:val="single"/>
        </w:rPr>
        <w:t>Área 01</w:t>
      </w:r>
      <w:r w:rsidRPr="007238D7">
        <w:rPr>
          <w:rFonts w:ascii="Arial" w:eastAsia="Times New Roman" w:hAnsi="Arial" w:cs="Arial"/>
          <w:bCs/>
          <w:sz w:val="21"/>
          <w:szCs w:val="21"/>
        </w:rPr>
        <w:t>: Imóvel urbano com área de 737,38 m², sem denominação, situado no Bairro Centro, Município de Anta Gorda/RS, registrado sob matrícula nº 29.197 no Registro de Imóveis da Comarca de Encantado/RS;</w:t>
      </w:r>
    </w:p>
    <w:p w14:paraId="6FC76C39" w14:textId="77777777" w:rsidR="00A9267F" w:rsidRPr="007238D7" w:rsidRDefault="00A9267F" w:rsidP="00A9267F">
      <w:pPr>
        <w:spacing w:after="0" w:line="360" w:lineRule="auto"/>
        <w:ind w:firstLine="851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7238D7">
        <w:rPr>
          <w:rFonts w:ascii="Arial" w:eastAsia="Times New Roman" w:hAnsi="Arial" w:cs="Arial"/>
          <w:b/>
          <w:sz w:val="21"/>
          <w:szCs w:val="21"/>
        </w:rPr>
        <w:t>II</w:t>
      </w:r>
      <w:r w:rsidRPr="007238D7">
        <w:rPr>
          <w:rFonts w:ascii="Arial" w:eastAsia="Times New Roman" w:hAnsi="Arial" w:cs="Arial"/>
          <w:bCs/>
          <w:sz w:val="21"/>
          <w:szCs w:val="21"/>
        </w:rPr>
        <w:t xml:space="preserve"> – </w:t>
      </w:r>
      <w:r w:rsidRPr="007238D7">
        <w:rPr>
          <w:rFonts w:ascii="Arial" w:eastAsia="Times New Roman" w:hAnsi="Arial" w:cs="Arial"/>
          <w:bCs/>
          <w:sz w:val="21"/>
          <w:szCs w:val="21"/>
          <w:u w:val="single"/>
        </w:rPr>
        <w:t>Área 02</w:t>
      </w:r>
      <w:r w:rsidRPr="007238D7">
        <w:rPr>
          <w:rFonts w:ascii="Arial" w:eastAsia="Times New Roman" w:hAnsi="Arial" w:cs="Arial"/>
          <w:bCs/>
          <w:sz w:val="21"/>
          <w:szCs w:val="21"/>
        </w:rPr>
        <w:t>: Área de terras com superfície de aproximadamente 684,07 m², com frente para a Rua Oscar Goldoni, conforme memorial descritivo constante no anexo, parte da matrícula nº 29.354;</w:t>
      </w:r>
    </w:p>
    <w:p w14:paraId="508FBC45" w14:textId="77777777" w:rsidR="00A9267F" w:rsidRPr="007238D7" w:rsidRDefault="00A9267F" w:rsidP="00A9267F">
      <w:pPr>
        <w:spacing w:after="0" w:line="360" w:lineRule="auto"/>
        <w:ind w:firstLine="851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7238D7">
        <w:rPr>
          <w:rFonts w:ascii="Arial" w:eastAsia="Times New Roman" w:hAnsi="Arial" w:cs="Arial"/>
          <w:b/>
          <w:sz w:val="21"/>
          <w:szCs w:val="21"/>
        </w:rPr>
        <w:t>III</w:t>
      </w:r>
      <w:r w:rsidRPr="007238D7">
        <w:rPr>
          <w:rFonts w:ascii="Arial" w:eastAsia="Times New Roman" w:hAnsi="Arial" w:cs="Arial"/>
          <w:bCs/>
          <w:sz w:val="21"/>
          <w:szCs w:val="21"/>
        </w:rPr>
        <w:t xml:space="preserve"> – </w:t>
      </w:r>
      <w:r w:rsidRPr="007238D7">
        <w:rPr>
          <w:rFonts w:ascii="Arial" w:eastAsia="Times New Roman" w:hAnsi="Arial" w:cs="Arial"/>
          <w:bCs/>
          <w:sz w:val="21"/>
          <w:szCs w:val="21"/>
          <w:u w:val="single"/>
        </w:rPr>
        <w:t>Área 03</w:t>
      </w:r>
      <w:r w:rsidRPr="007238D7">
        <w:rPr>
          <w:rFonts w:ascii="Arial" w:eastAsia="Times New Roman" w:hAnsi="Arial" w:cs="Arial"/>
          <w:bCs/>
          <w:sz w:val="21"/>
          <w:szCs w:val="21"/>
        </w:rPr>
        <w:t xml:space="preserve">: Área de terras com superfície de aproximadamente 2.952,20 m², localizada com continuidade à Rua Oscar Goldoni, conforme memorial descritivo anexo, vinculada à matrícula nº 29.354.  </w:t>
      </w:r>
    </w:p>
    <w:p w14:paraId="35367CC2" w14:textId="09C6B9EA" w:rsidR="00A9267F" w:rsidRPr="007238D7" w:rsidRDefault="00A9267F" w:rsidP="00A9267F">
      <w:pPr>
        <w:spacing w:after="0" w:line="360" w:lineRule="auto"/>
        <w:ind w:firstLine="851"/>
        <w:jc w:val="both"/>
        <w:rPr>
          <w:rFonts w:ascii="Arial" w:eastAsia="Times New Roman" w:hAnsi="Arial" w:cs="Arial"/>
          <w:bCs/>
          <w:sz w:val="21"/>
          <w:szCs w:val="21"/>
        </w:rPr>
      </w:pPr>
      <w:r w:rsidRPr="007238D7">
        <w:rPr>
          <w:rFonts w:ascii="Arial" w:eastAsia="Times New Roman" w:hAnsi="Arial" w:cs="Arial"/>
          <w:b/>
          <w:sz w:val="21"/>
          <w:szCs w:val="21"/>
        </w:rPr>
        <w:t>Parágrafo único</w:t>
      </w:r>
      <w:r w:rsidRPr="007238D7">
        <w:rPr>
          <w:rFonts w:ascii="Arial" w:eastAsia="Times New Roman" w:hAnsi="Arial" w:cs="Arial"/>
          <w:bCs/>
          <w:sz w:val="21"/>
          <w:szCs w:val="21"/>
        </w:rPr>
        <w:t>. As áreas descritas neste artigo encontram-se detalhadas nos memoriais descritivos que integram a presente instrumento para todos os fins.</w:t>
      </w:r>
    </w:p>
    <w:p w14:paraId="6CD61555" w14:textId="77777777" w:rsidR="00A9267F" w:rsidRPr="007238D7" w:rsidRDefault="00A9267F" w:rsidP="00E7105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2E72AFC" w14:textId="6F5B5248" w:rsidR="006B6578" w:rsidRPr="007238D7" w:rsidRDefault="006B6578" w:rsidP="00E7105F">
      <w:p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7238D7">
        <w:rPr>
          <w:rFonts w:ascii="Arial" w:hAnsi="Arial" w:cs="Arial"/>
          <w:b/>
          <w:bCs/>
          <w:sz w:val="21"/>
          <w:szCs w:val="21"/>
        </w:rPr>
        <w:t>CLÁUSULA 2ª – DA FINALIDADE</w:t>
      </w:r>
    </w:p>
    <w:p w14:paraId="2AB9C279" w14:textId="77777777" w:rsidR="00E7105F" w:rsidRPr="007238D7" w:rsidRDefault="00E7105F" w:rsidP="00E7105F">
      <w:pPr>
        <w:spacing w:after="0" w:line="360" w:lineRule="auto"/>
        <w:ind w:firstLine="851"/>
        <w:jc w:val="both"/>
        <w:rPr>
          <w:rFonts w:ascii="Arial" w:hAnsi="Arial" w:cs="Arial"/>
          <w:sz w:val="21"/>
          <w:szCs w:val="21"/>
        </w:rPr>
      </w:pPr>
    </w:p>
    <w:p w14:paraId="5CB45AD5" w14:textId="58DCEFBC" w:rsidR="00A9267F" w:rsidRPr="007238D7" w:rsidRDefault="006B6578" w:rsidP="00A9267F">
      <w:pPr>
        <w:spacing w:after="0" w:line="360" w:lineRule="auto"/>
        <w:ind w:firstLine="851"/>
        <w:jc w:val="both"/>
        <w:rPr>
          <w:rFonts w:ascii="Arial" w:hAnsi="Arial" w:cs="Arial"/>
          <w:sz w:val="21"/>
          <w:szCs w:val="21"/>
        </w:rPr>
      </w:pPr>
      <w:r w:rsidRPr="007238D7">
        <w:rPr>
          <w:rFonts w:ascii="Arial" w:hAnsi="Arial" w:cs="Arial"/>
          <w:sz w:val="21"/>
          <w:szCs w:val="21"/>
        </w:rPr>
        <w:t xml:space="preserve">O imóvel </w:t>
      </w:r>
      <w:r w:rsidR="00EE0064" w:rsidRPr="007238D7">
        <w:rPr>
          <w:rFonts w:ascii="Arial" w:hAnsi="Arial" w:cs="Arial"/>
          <w:sz w:val="21"/>
          <w:szCs w:val="21"/>
        </w:rPr>
        <w:t xml:space="preserve">objeto desta doação </w:t>
      </w:r>
      <w:r w:rsidRPr="007238D7">
        <w:rPr>
          <w:rFonts w:ascii="Arial" w:hAnsi="Arial" w:cs="Arial"/>
          <w:sz w:val="21"/>
          <w:szCs w:val="21"/>
        </w:rPr>
        <w:t>será destinado exclusivamente à abertura de via pública, integrando o patrimônio público como bem de uso comum do povo.</w:t>
      </w:r>
    </w:p>
    <w:p w14:paraId="44A7EFCA" w14:textId="77777777" w:rsidR="00A9267F" w:rsidRPr="007238D7" w:rsidRDefault="00A9267F" w:rsidP="00A9267F">
      <w:pPr>
        <w:spacing w:after="0" w:line="360" w:lineRule="auto"/>
        <w:ind w:firstLine="851"/>
        <w:jc w:val="both"/>
        <w:rPr>
          <w:rFonts w:ascii="Arial" w:hAnsi="Arial" w:cs="Arial"/>
          <w:sz w:val="21"/>
          <w:szCs w:val="21"/>
        </w:rPr>
      </w:pPr>
    </w:p>
    <w:p w14:paraId="2F1320D1" w14:textId="2B648F39" w:rsidR="006B6578" w:rsidRPr="007238D7" w:rsidRDefault="006B6578" w:rsidP="00E7105F">
      <w:p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7238D7">
        <w:rPr>
          <w:rFonts w:ascii="Arial" w:hAnsi="Arial" w:cs="Arial"/>
          <w:b/>
          <w:bCs/>
          <w:sz w:val="21"/>
          <w:szCs w:val="21"/>
        </w:rPr>
        <w:t>CLÁUSULA 3ª – DA GRATUIDADE</w:t>
      </w:r>
    </w:p>
    <w:p w14:paraId="581164E9" w14:textId="77777777" w:rsidR="00E7105F" w:rsidRPr="007238D7" w:rsidRDefault="00E7105F" w:rsidP="00E7105F">
      <w:pPr>
        <w:spacing w:after="0" w:line="360" w:lineRule="auto"/>
        <w:ind w:firstLine="851"/>
        <w:jc w:val="both"/>
        <w:rPr>
          <w:rFonts w:ascii="Arial" w:hAnsi="Arial" w:cs="Arial"/>
          <w:sz w:val="21"/>
          <w:szCs w:val="21"/>
        </w:rPr>
      </w:pPr>
    </w:p>
    <w:p w14:paraId="0BDEAFE5" w14:textId="71F562EF" w:rsidR="006B6578" w:rsidRDefault="006B6578" w:rsidP="00E7105F">
      <w:pPr>
        <w:spacing w:after="0" w:line="360" w:lineRule="auto"/>
        <w:ind w:firstLine="851"/>
        <w:jc w:val="both"/>
        <w:rPr>
          <w:rFonts w:ascii="Arial" w:hAnsi="Arial" w:cs="Arial"/>
          <w:sz w:val="21"/>
          <w:szCs w:val="21"/>
        </w:rPr>
      </w:pPr>
      <w:r w:rsidRPr="007238D7">
        <w:rPr>
          <w:rFonts w:ascii="Arial" w:hAnsi="Arial" w:cs="Arial"/>
          <w:sz w:val="21"/>
          <w:szCs w:val="21"/>
        </w:rPr>
        <w:t>A presente doação é realizada em caráter gratuito, puro e simples, sem qualquer ônus ao Município</w:t>
      </w:r>
      <w:r w:rsidR="00EE0064" w:rsidRPr="007238D7">
        <w:rPr>
          <w:rFonts w:ascii="Arial" w:hAnsi="Arial" w:cs="Arial"/>
          <w:sz w:val="21"/>
          <w:szCs w:val="21"/>
        </w:rPr>
        <w:t xml:space="preserve"> de Anta Gorda/RS</w:t>
      </w:r>
      <w:r w:rsidRPr="007238D7">
        <w:rPr>
          <w:rFonts w:ascii="Arial" w:hAnsi="Arial" w:cs="Arial"/>
          <w:sz w:val="21"/>
          <w:szCs w:val="21"/>
        </w:rPr>
        <w:t>, salvo despesas de regularização.</w:t>
      </w:r>
    </w:p>
    <w:p w14:paraId="6DE1631E" w14:textId="77777777" w:rsidR="00037D18" w:rsidRPr="007238D7" w:rsidRDefault="00037D18" w:rsidP="00E7105F">
      <w:pPr>
        <w:spacing w:after="0" w:line="360" w:lineRule="auto"/>
        <w:ind w:firstLine="851"/>
        <w:jc w:val="both"/>
        <w:rPr>
          <w:rFonts w:ascii="Arial" w:hAnsi="Arial" w:cs="Arial"/>
          <w:sz w:val="21"/>
          <w:szCs w:val="21"/>
        </w:rPr>
      </w:pPr>
    </w:p>
    <w:p w14:paraId="47D2E8A3" w14:textId="0CAE5A65" w:rsidR="00A9267F" w:rsidRDefault="00A9267F" w:rsidP="00E7105F">
      <w:pPr>
        <w:spacing w:after="0" w:line="360" w:lineRule="auto"/>
        <w:ind w:firstLine="851"/>
        <w:jc w:val="both"/>
        <w:rPr>
          <w:rFonts w:ascii="Arial" w:hAnsi="Arial" w:cs="Arial"/>
          <w:sz w:val="21"/>
          <w:szCs w:val="21"/>
        </w:rPr>
      </w:pPr>
    </w:p>
    <w:p w14:paraId="17CE91D6" w14:textId="77777777" w:rsidR="007238D7" w:rsidRPr="007238D7" w:rsidRDefault="007238D7" w:rsidP="00E7105F">
      <w:pPr>
        <w:spacing w:after="0" w:line="360" w:lineRule="auto"/>
        <w:ind w:firstLine="851"/>
        <w:jc w:val="both"/>
        <w:rPr>
          <w:rFonts w:ascii="Arial" w:hAnsi="Arial" w:cs="Arial"/>
          <w:sz w:val="21"/>
          <w:szCs w:val="21"/>
        </w:rPr>
      </w:pPr>
    </w:p>
    <w:p w14:paraId="33CFC911" w14:textId="77777777" w:rsidR="00A9267F" w:rsidRPr="007238D7" w:rsidRDefault="00A9267F" w:rsidP="00E7105F">
      <w:pPr>
        <w:spacing w:after="0" w:line="360" w:lineRule="auto"/>
        <w:ind w:firstLine="851"/>
        <w:jc w:val="both"/>
        <w:rPr>
          <w:rFonts w:ascii="Arial" w:hAnsi="Arial" w:cs="Arial"/>
          <w:sz w:val="21"/>
          <w:szCs w:val="21"/>
        </w:rPr>
      </w:pPr>
    </w:p>
    <w:p w14:paraId="442E22D1" w14:textId="77777777" w:rsidR="00A9267F" w:rsidRPr="007238D7" w:rsidRDefault="00A9267F" w:rsidP="00E7105F">
      <w:pPr>
        <w:spacing w:after="0" w:line="360" w:lineRule="auto"/>
        <w:ind w:firstLine="851"/>
        <w:jc w:val="both"/>
        <w:rPr>
          <w:rFonts w:ascii="Arial" w:hAnsi="Arial" w:cs="Arial"/>
          <w:sz w:val="21"/>
          <w:szCs w:val="21"/>
        </w:rPr>
      </w:pPr>
    </w:p>
    <w:p w14:paraId="6A461996" w14:textId="77777777" w:rsidR="00E7105F" w:rsidRPr="007238D7" w:rsidRDefault="00E7105F" w:rsidP="00E7105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527BA26" w14:textId="0580C804" w:rsidR="006B6578" w:rsidRPr="007238D7" w:rsidRDefault="006B6578" w:rsidP="00E7105F">
      <w:p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7238D7">
        <w:rPr>
          <w:rFonts w:ascii="Arial" w:hAnsi="Arial" w:cs="Arial"/>
          <w:b/>
          <w:bCs/>
          <w:sz w:val="21"/>
          <w:szCs w:val="21"/>
        </w:rPr>
        <w:lastRenderedPageBreak/>
        <w:t>CLÁUSULA 4ª – DA IRREVOGABILIDADE</w:t>
      </w:r>
    </w:p>
    <w:p w14:paraId="12973D7F" w14:textId="77777777" w:rsidR="00E7105F" w:rsidRPr="007238D7" w:rsidRDefault="00E7105F" w:rsidP="00E7105F">
      <w:pPr>
        <w:spacing w:after="0" w:line="360" w:lineRule="auto"/>
        <w:ind w:firstLine="851"/>
        <w:jc w:val="both"/>
        <w:rPr>
          <w:rFonts w:ascii="Arial" w:hAnsi="Arial" w:cs="Arial"/>
          <w:sz w:val="21"/>
          <w:szCs w:val="21"/>
        </w:rPr>
      </w:pPr>
    </w:p>
    <w:p w14:paraId="1C134E24" w14:textId="4F1EE7E9" w:rsidR="00EE0064" w:rsidRPr="007238D7" w:rsidRDefault="006B6578" w:rsidP="00E7105F">
      <w:pPr>
        <w:spacing w:after="0" w:line="360" w:lineRule="auto"/>
        <w:ind w:firstLine="851"/>
        <w:jc w:val="both"/>
        <w:rPr>
          <w:rFonts w:ascii="Arial" w:hAnsi="Arial" w:cs="Arial"/>
          <w:sz w:val="21"/>
          <w:szCs w:val="21"/>
        </w:rPr>
      </w:pPr>
      <w:r w:rsidRPr="007238D7">
        <w:rPr>
          <w:rFonts w:ascii="Arial" w:hAnsi="Arial" w:cs="Arial"/>
          <w:sz w:val="21"/>
          <w:szCs w:val="21"/>
        </w:rPr>
        <w:t>A doação é firmada em caráter irrevogável e irretratável, nos termos do Código Civil, ressalvadas hipóteses legais.</w:t>
      </w:r>
    </w:p>
    <w:p w14:paraId="54D6CA6E" w14:textId="77777777" w:rsidR="00EE0064" w:rsidRPr="007238D7" w:rsidRDefault="00EE0064" w:rsidP="00E7105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FBF4E74" w14:textId="4F20CB48" w:rsidR="006B6578" w:rsidRPr="007238D7" w:rsidRDefault="006B6578" w:rsidP="00E7105F">
      <w:p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7238D7">
        <w:rPr>
          <w:rFonts w:ascii="Arial" w:hAnsi="Arial" w:cs="Arial"/>
          <w:b/>
          <w:bCs/>
          <w:sz w:val="21"/>
          <w:szCs w:val="21"/>
        </w:rPr>
        <w:t>CLÁUSULA 5ª – DA POSSE E TRANSFERÊNCIA</w:t>
      </w:r>
    </w:p>
    <w:p w14:paraId="5A1B2855" w14:textId="77777777" w:rsidR="00E7105F" w:rsidRPr="007238D7" w:rsidRDefault="00E7105F" w:rsidP="00E7105F">
      <w:pPr>
        <w:spacing w:after="0" w:line="360" w:lineRule="auto"/>
        <w:ind w:firstLine="851"/>
        <w:jc w:val="both"/>
        <w:rPr>
          <w:rFonts w:ascii="Arial" w:hAnsi="Arial" w:cs="Arial"/>
          <w:sz w:val="21"/>
          <w:szCs w:val="21"/>
        </w:rPr>
      </w:pPr>
    </w:p>
    <w:p w14:paraId="29318EC2" w14:textId="6FB3A704" w:rsidR="006B6578" w:rsidRPr="007238D7" w:rsidRDefault="006B6578" w:rsidP="00E7105F">
      <w:pPr>
        <w:spacing w:after="0" w:line="360" w:lineRule="auto"/>
        <w:ind w:firstLine="851"/>
        <w:jc w:val="both"/>
        <w:rPr>
          <w:rFonts w:ascii="Arial" w:hAnsi="Arial" w:cs="Arial"/>
          <w:sz w:val="21"/>
          <w:szCs w:val="21"/>
        </w:rPr>
      </w:pPr>
      <w:r w:rsidRPr="007238D7">
        <w:rPr>
          <w:rFonts w:ascii="Arial" w:hAnsi="Arial" w:cs="Arial"/>
          <w:sz w:val="21"/>
          <w:szCs w:val="21"/>
        </w:rPr>
        <w:t>A posse do imóvel é transferida neste ato ao Município, obrigando-se as partes a lavrar a escritura pública e promover o registro imobiliário.</w:t>
      </w:r>
    </w:p>
    <w:p w14:paraId="19FA4936" w14:textId="77777777" w:rsidR="00EE0064" w:rsidRPr="007238D7" w:rsidRDefault="00EE0064" w:rsidP="00E7105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5B644CBF" w14:textId="77777777" w:rsidR="006B6578" w:rsidRPr="007238D7" w:rsidRDefault="006B6578" w:rsidP="00E7105F">
      <w:p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7238D7">
        <w:rPr>
          <w:rFonts w:ascii="Arial" w:hAnsi="Arial" w:cs="Arial"/>
          <w:b/>
          <w:bCs/>
          <w:sz w:val="21"/>
          <w:szCs w:val="21"/>
        </w:rPr>
        <w:t>CLÁUSULA 6ª – DA REGULARIZAÇÃO</w:t>
      </w:r>
    </w:p>
    <w:p w14:paraId="31E13166" w14:textId="77777777" w:rsidR="006B6578" w:rsidRPr="007238D7" w:rsidRDefault="006B6578" w:rsidP="00E7105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1A974FC" w14:textId="0DF626C0" w:rsidR="006B6578" w:rsidRPr="007238D7" w:rsidRDefault="006B6578" w:rsidP="00E7105F">
      <w:pPr>
        <w:spacing w:after="0" w:line="360" w:lineRule="auto"/>
        <w:ind w:firstLine="851"/>
        <w:jc w:val="both"/>
        <w:rPr>
          <w:rFonts w:ascii="Arial" w:hAnsi="Arial" w:cs="Arial"/>
          <w:sz w:val="21"/>
          <w:szCs w:val="21"/>
        </w:rPr>
      </w:pPr>
      <w:r w:rsidRPr="007238D7">
        <w:rPr>
          <w:rFonts w:ascii="Arial" w:hAnsi="Arial" w:cs="Arial"/>
          <w:sz w:val="21"/>
          <w:szCs w:val="21"/>
        </w:rPr>
        <w:t>O Município fica autorizado a</w:t>
      </w:r>
      <w:r w:rsidR="00EE0064" w:rsidRPr="007238D7">
        <w:rPr>
          <w:rFonts w:ascii="Arial" w:hAnsi="Arial" w:cs="Arial"/>
          <w:sz w:val="21"/>
          <w:szCs w:val="21"/>
        </w:rPr>
        <w:t xml:space="preserve"> </w:t>
      </w:r>
      <w:r w:rsidRPr="007238D7">
        <w:rPr>
          <w:rFonts w:ascii="Arial" w:hAnsi="Arial" w:cs="Arial"/>
          <w:sz w:val="21"/>
          <w:szCs w:val="21"/>
        </w:rPr>
        <w:t>promover registro</w:t>
      </w:r>
      <w:r w:rsidR="00EE0064" w:rsidRPr="007238D7">
        <w:rPr>
          <w:rFonts w:ascii="Arial" w:hAnsi="Arial" w:cs="Arial"/>
          <w:sz w:val="21"/>
          <w:szCs w:val="21"/>
        </w:rPr>
        <w:t xml:space="preserve">, </w:t>
      </w:r>
      <w:r w:rsidRPr="007238D7">
        <w:rPr>
          <w:rFonts w:ascii="Arial" w:hAnsi="Arial" w:cs="Arial"/>
          <w:sz w:val="21"/>
          <w:szCs w:val="21"/>
        </w:rPr>
        <w:t>abrir matrícula</w:t>
      </w:r>
      <w:r w:rsidR="00EE0064" w:rsidRPr="007238D7">
        <w:rPr>
          <w:rFonts w:ascii="Arial" w:hAnsi="Arial" w:cs="Arial"/>
          <w:sz w:val="21"/>
          <w:szCs w:val="21"/>
        </w:rPr>
        <w:t xml:space="preserve">, </w:t>
      </w:r>
      <w:r w:rsidRPr="007238D7">
        <w:rPr>
          <w:rFonts w:ascii="Arial" w:hAnsi="Arial" w:cs="Arial"/>
          <w:sz w:val="21"/>
          <w:szCs w:val="21"/>
        </w:rPr>
        <w:t>realizar desmembramentos</w:t>
      </w:r>
      <w:r w:rsidR="00EE0064" w:rsidRPr="007238D7">
        <w:rPr>
          <w:rFonts w:ascii="Arial" w:hAnsi="Arial" w:cs="Arial"/>
          <w:sz w:val="21"/>
          <w:szCs w:val="21"/>
        </w:rPr>
        <w:t xml:space="preserve"> e </w:t>
      </w:r>
      <w:r w:rsidRPr="007238D7">
        <w:rPr>
          <w:rFonts w:ascii="Arial" w:hAnsi="Arial" w:cs="Arial"/>
          <w:sz w:val="21"/>
          <w:szCs w:val="21"/>
        </w:rPr>
        <w:t>praticar os atos necessários à incorporação ao patrimônio público.</w:t>
      </w:r>
    </w:p>
    <w:p w14:paraId="177274C1" w14:textId="77777777" w:rsidR="006B6578" w:rsidRPr="007238D7" w:rsidRDefault="006B6578" w:rsidP="00E7105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CF5C7F0" w14:textId="77777777" w:rsidR="006B6578" w:rsidRPr="007238D7" w:rsidRDefault="006B6578" w:rsidP="00E7105F">
      <w:p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7238D7">
        <w:rPr>
          <w:rFonts w:ascii="Arial" w:hAnsi="Arial" w:cs="Arial"/>
          <w:b/>
          <w:bCs/>
          <w:sz w:val="21"/>
          <w:szCs w:val="21"/>
        </w:rPr>
        <w:t>CLÁUSULA 7ª – DAS DISPOSIÇÕES GERAIS</w:t>
      </w:r>
    </w:p>
    <w:p w14:paraId="1C040207" w14:textId="77777777" w:rsidR="006B6578" w:rsidRPr="007238D7" w:rsidRDefault="006B6578" w:rsidP="00E7105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6BAC566" w14:textId="77777777" w:rsidR="00A9267F" w:rsidRPr="007238D7" w:rsidRDefault="00EE0064" w:rsidP="00A9267F">
      <w:pPr>
        <w:widowControl w:val="0"/>
        <w:spacing w:after="0" w:line="360" w:lineRule="auto"/>
        <w:ind w:firstLine="851"/>
        <w:jc w:val="both"/>
        <w:rPr>
          <w:rFonts w:ascii="Arial" w:hAnsi="Arial" w:cs="Arial"/>
          <w:sz w:val="21"/>
          <w:szCs w:val="21"/>
        </w:rPr>
      </w:pPr>
      <w:r w:rsidRPr="007238D7">
        <w:rPr>
          <w:rFonts w:ascii="Arial" w:hAnsi="Arial" w:cs="Arial"/>
          <w:sz w:val="21"/>
          <w:szCs w:val="21"/>
        </w:rPr>
        <w:t xml:space="preserve">Fica eleito o Foro da Comarca de Encantado/RS para dirimir quaisquer dúvidas referentes ao presente instrumento, sem opção a outro, por mais privilegiado que seja. </w:t>
      </w:r>
    </w:p>
    <w:p w14:paraId="44BD9593" w14:textId="77777777" w:rsidR="00A9267F" w:rsidRPr="007238D7" w:rsidRDefault="00A9267F" w:rsidP="00A9267F">
      <w:pPr>
        <w:widowControl w:val="0"/>
        <w:spacing w:after="0" w:line="360" w:lineRule="auto"/>
        <w:ind w:firstLine="851"/>
        <w:jc w:val="both"/>
        <w:rPr>
          <w:rFonts w:ascii="Arial" w:hAnsi="Arial" w:cs="Arial"/>
          <w:sz w:val="21"/>
          <w:szCs w:val="21"/>
        </w:rPr>
      </w:pPr>
    </w:p>
    <w:p w14:paraId="4946EB50" w14:textId="46339A91" w:rsidR="00EE0064" w:rsidRPr="007238D7" w:rsidRDefault="00EE0064" w:rsidP="00A9267F">
      <w:pPr>
        <w:widowControl w:val="0"/>
        <w:spacing w:after="0" w:line="360" w:lineRule="auto"/>
        <w:ind w:firstLine="851"/>
        <w:jc w:val="both"/>
        <w:rPr>
          <w:rFonts w:ascii="Arial" w:hAnsi="Arial" w:cs="Arial"/>
          <w:sz w:val="21"/>
          <w:szCs w:val="21"/>
        </w:rPr>
      </w:pPr>
      <w:r w:rsidRPr="007238D7">
        <w:rPr>
          <w:rFonts w:ascii="Arial" w:hAnsi="Arial" w:cs="Arial"/>
          <w:sz w:val="21"/>
          <w:szCs w:val="21"/>
        </w:rPr>
        <w:t>E por estarem assim justos e contratados, foi formalizado este instrumento em três (3) vias de igual teor e forma, para um só efeito, que o assinam, junto com as testemunhas abaixo, a tudo presentes.</w:t>
      </w:r>
    </w:p>
    <w:p w14:paraId="0EE9B98C" w14:textId="77777777" w:rsidR="00EE0064" w:rsidRPr="007238D7" w:rsidRDefault="00EE0064" w:rsidP="00E7105F">
      <w:pPr>
        <w:pStyle w:val="Corpodetexto"/>
        <w:spacing w:after="0" w:line="360" w:lineRule="auto"/>
        <w:ind w:left="-567"/>
        <w:jc w:val="right"/>
        <w:rPr>
          <w:rFonts w:ascii="Arial" w:hAnsi="Arial"/>
          <w:sz w:val="21"/>
          <w:szCs w:val="21"/>
        </w:rPr>
      </w:pPr>
    </w:p>
    <w:p w14:paraId="40BE2F88" w14:textId="616BCF9D" w:rsidR="00EE0064" w:rsidRPr="007238D7" w:rsidRDefault="00EE0064" w:rsidP="00E7105F">
      <w:pPr>
        <w:pStyle w:val="Corpodetexto"/>
        <w:spacing w:after="0" w:line="360" w:lineRule="auto"/>
        <w:ind w:left="-567"/>
        <w:jc w:val="right"/>
        <w:rPr>
          <w:rFonts w:ascii="Arial" w:hAnsi="Arial"/>
          <w:spacing w:val="-4"/>
          <w:sz w:val="21"/>
          <w:szCs w:val="21"/>
        </w:rPr>
      </w:pPr>
      <w:r w:rsidRPr="007238D7">
        <w:rPr>
          <w:rFonts w:ascii="Arial" w:hAnsi="Arial"/>
          <w:sz w:val="21"/>
          <w:szCs w:val="21"/>
        </w:rPr>
        <w:t>Anta Gorda/RS,</w:t>
      </w:r>
      <w:r w:rsidRPr="007238D7">
        <w:rPr>
          <w:rFonts w:ascii="Arial" w:hAnsi="Arial"/>
          <w:spacing w:val="-5"/>
          <w:sz w:val="21"/>
          <w:szCs w:val="21"/>
        </w:rPr>
        <w:t xml:space="preserve"> </w:t>
      </w:r>
      <w:r w:rsidR="0005084E" w:rsidRPr="007238D7">
        <w:rPr>
          <w:rFonts w:ascii="Arial" w:hAnsi="Arial"/>
          <w:sz w:val="21"/>
          <w:szCs w:val="21"/>
        </w:rPr>
        <w:t xml:space="preserve">___ </w:t>
      </w:r>
      <w:r w:rsidRPr="007238D7">
        <w:rPr>
          <w:rFonts w:ascii="Arial" w:hAnsi="Arial"/>
          <w:sz w:val="21"/>
          <w:szCs w:val="21"/>
        </w:rPr>
        <w:t>de</w:t>
      </w:r>
      <w:r w:rsidRPr="007238D7">
        <w:rPr>
          <w:rFonts w:ascii="Arial" w:hAnsi="Arial"/>
          <w:spacing w:val="-5"/>
          <w:sz w:val="21"/>
          <w:szCs w:val="21"/>
        </w:rPr>
        <w:t xml:space="preserve"> </w:t>
      </w:r>
      <w:r w:rsidR="007238D7">
        <w:rPr>
          <w:rFonts w:ascii="Arial" w:hAnsi="Arial"/>
          <w:sz w:val="21"/>
          <w:szCs w:val="21"/>
        </w:rPr>
        <w:t xml:space="preserve">maio </w:t>
      </w:r>
      <w:r w:rsidRPr="007238D7">
        <w:rPr>
          <w:rFonts w:ascii="Arial" w:hAnsi="Arial"/>
          <w:sz w:val="21"/>
          <w:szCs w:val="21"/>
        </w:rPr>
        <w:t>de</w:t>
      </w:r>
      <w:r w:rsidRPr="007238D7">
        <w:rPr>
          <w:rFonts w:ascii="Arial" w:hAnsi="Arial"/>
          <w:spacing w:val="-7"/>
          <w:sz w:val="21"/>
          <w:szCs w:val="21"/>
        </w:rPr>
        <w:t xml:space="preserve"> </w:t>
      </w:r>
      <w:r w:rsidRPr="007238D7">
        <w:rPr>
          <w:rFonts w:ascii="Arial" w:hAnsi="Arial"/>
          <w:spacing w:val="-4"/>
          <w:sz w:val="21"/>
          <w:szCs w:val="21"/>
        </w:rPr>
        <w:t>2026.</w:t>
      </w:r>
    </w:p>
    <w:p w14:paraId="4B0C4BE9" w14:textId="77777777" w:rsidR="000C58C2" w:rsidRPr="007238D7" w:rsidRDefault="000C58C2" w:rsidP="00E7105F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31C90B21" w14:textId="77777777" w:rsidR="000C58C2" w:rsidRPr="007238D7" w:rsidRDefault="000C58C2" w:rsidP="00E7105F">
      <w:pPr>
        <w:tabs>
          <w:tab w:val="left" w:pos="2760"/>
        </w:tabs>
        <w:spacing w:after="0" w:line="360" w:lineRule="auto"/>
        <w:rPr>
          <w:rFonts w:ascii="Arial" w:hAnsi="Arial" w:cs="Arial"/>
          <w:iCs/>
          <w:sz w:val="21"/>
          <w:szCs w:val="21"/>
        </w:rPr>
      </w:pPr>
      <w:r w:rsidRPr="007238D7">
        <w:rPr>
          <w:rFonts w:ascii="Arial" w:hAnsi="Arial" w:cs="Arial"/>
          <w:iCs/>
          <w:sz w:val="21"/>
          <w:szCs w:val="21"/>
        </w:rPr>
        <w:tab/>
        <w:t xml:space="preserve">                                                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1"/>
        <w:gridCol w:w="4713"/>
      </w:tblGrid>
      <w:tr w:rsidR="000C58C2" w:rsidRPr="007238D7" w14:paraId="596F21B4" w14:textId="77777777" w:rsidTr="000C58C2">
        <w:trPr>
          <w:trHeight w:val="258"/>
        </w:trPr>
        <w:tc>
          <w:tcPr>
            <w:tcW w:w="4501" w:type="dxa"/>
          </w:tcPr>
          <w:p w14:paraId="08BCB088" w14:textId="77777777" w:rsidR="000C58C2" w:rsidRPr="007238D7" w:rsidRDefault="000C58C2" w:rsidP="00E7105F">
            <w:pPr>
              <w:spacing w:after="0" w:line="360" w:lineRule="auto"/>
              <w:rPr>
                <w:rFonts w:ascii="Arial" w:hAnsi="Arial" w:cs="Arial"/>
                <w:sz w:val="21"/>
                <w:szCs w:val="21"/>
              </w:rPr>
            </w:pPr>
            <w:r w:rsidRPr="007238D7">
              <w:rPr>
                <w:rFonts w:ascii="Arial" w:hAnsi="Arial" w:cs="Arial"/>
                <w:sz w:val="21"/>
                <w:szCs w:val="21"/>
              </w:rPr>
              <w:t>______________________________</w:t>
            </w:r>
          </w:p>
        </w:tc>
        <w:tc>
          <w:tcPr>
            <w:tcW w:w="4713" w:type="dxa"/>
          </w:tcPr>
          <w:p w14:paraId="49CD0615" w14:textId="76BFA549" w:rsidR="000C58C2" w:rsidRPr="007238D7" w:rsidRDefault="00A9267F" w:rsidP="00E7105F">
            <w:pPr>
              <w:spacing w:after="0" w:line="360" w:lineRule="auto"/>
              <w:rPr>
                <w:rFonts w:ascii="Arial" w:hAnsi="Arial" w:cs="Arial"/>
                <w:bCs/>
                <w:sz w:val="21"/>
                <w:szCs w:val="21"/>
              </w:rPr>
            </w:pPr>
            <w:r w:rsidRPr="007238D7">
              <w:rPr>
                <w:rFonts w:ascii="Arial" w:hAnsi="Arial" w:cs="Arial"/>
                <w:bCs/>
                <w:sz w:val="21"/>
                <w:szCs w:val="21"/>
              </w:rPr>
              <w:t xml:space="preserve">          </w:t>
            </w:r>
            <w:r w:rsidR="000C58C2" w:rsidRPr="007238D7">
              <w:rPr>
                <w:rFonts w:ascii="Arial" w:hAnsi="Arial" w:cs="Arial"/>
                <w:bCs/>
                <w:sz w:val="21"/>
                <w:szCs w:val="21"/>
              </w:rPr>
              <w:t xml:space="preserve"> ____________________________</w:t>
            </w:r>
          </w:p>
        </w:tc>
      </w:tr>
      <w:tr w:rsidR="000C58C2" w:rsidRPr="007238D7" w14:paraId="003E20CB" w14:textId="77777777" w:rsidTr="000C58C2">
        <w:trPr>
          <w:trHeight w:val="470"/>
        </w:trPr>
        <w:tc>
          <w:tcPr>
            <w:tcW w:w="4501" w:type="dxa"/>
          </w:tcPr>
          <w:p w14:paraId="176CDA93" w14:textId="77777777" w:rsidR="000C58C2" w:rsidRPr="007238D7" w:rsidRDefault="000C58C2" w:rsidP="00E7105F">
            <w:pPr>
              <w:spacing w:after="0" w:line="360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7238D7">
              <w:rPr>
                <w:rFonts w:ascii="Arial" w:hAnsi="Arial" w:cs="Arial"/>
                <w:b/>
                <w:sz w:val="21"/>
                <w:szCs w:val="21"/>
              </w:rPr>
              <w:t>FRANCISCO DAVID FRIGHETTO</w:t>
            </w:r>
          </w:p>
          <w:p w14:paraId="4609E742" w14:textId="77777777" w:rsidR="000C58C2" w:rsidRPr="007238D7" w:rsidRDefault="000C58C2" w:rsidP="00E7105F">
            <w:pPr>
              <w:spacing w:after="0" w:line="360" w:lineRule="auto"/>
              <w:rPr>
                <w:rFonts w:ascii="Arial" w:hAnsi="Arial" w:cs="Arial"/>
                <w:bCs/>
                <w:sz w:val="21"/>
                <w:szCs w:val="21"/>
              </w:rPr>
            </w:pPr>
            <w:r w:rsidRPr="007238D7">
              <w:rPr>
                <w:rFonts w:ascii="Arial" w:hAnsi="Arial" w:cs="Arial"/>
                <w:bCs/>
                <w:sz w:val="21"/>
                <w:szCs w:val="21"/>
              </w:rPr>
              <w:t>Prefeito Municipal</w:t>
            </w:r>
          </w:p>
        </w:tc>
        <w:tc>
          <w:tcPr>
            <w:tcW w:w="4713" w:type="dxa"/>
          </w:tcPr>
          <w:p w14:paraId="03A35224" w14:textId="6C8048A3" w:rsidR="000C58C2" w:rsidRPr="007238D7" w:rsidRDefault="00A9267F" w:rsidP="00E7105F">
            <w:pPr>
              <w:spacing w:after="0" w:line="360" w:lineRule="auto"/>
              <w:rPr>
                <w:rFonts w:ascii="Arial" w:hAnsi="Arial" w:cs="Arial"/>
                <w:bCs/>
                <w:sz w:val="21"/>
                <w:szCs w:val="21"/>
              </w:rPr>
            </w:pPr>
            <w:r w:rsidRPr="007238D7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          </w:t>
            </w:r>
            <w:r w:rsidR="000C58C2" w:rsidRPr="007238D7">
              <w:rPr>
                <w:rFonts w:ascii="Arial" w:hAnsi="Arial" w:cs="Arial"/>
                <w:b/>
                <w:bCs/>
                <w:sz w:val="21"/>
                <w:szCs w:val="21"/>
              </w:rPr>
              <w:t>NÁDIA PATUSSI PENSO</w:t>
            </w:r>
            <w:r w:rsidR="000C58C2" w:rsidRPr="007238D7">
              <w:rPr>
                <w:rFonts w:ascii="Arial" w:hAnsi="Arial" w:cs="Arial"/>
                <w:bCs/>
                <w:sz w:val="21"/>
                <w:szCs w:val="21"/>
              </w:rPr>
              <w:t xml:space="preserve"> </w:t>
            </w:r>
          </w:p>
          <w:p w14:paraId="04F9AF1D" w14:textId="4E7AC128" w:rsidR="000C58C2" w:rsidRPr="007238D7" w:rsidRDefault="00A9267F" w:rsidP="00E7105F">
            <w:pPr>
              <w:spacing w:after="0" w:line="360" w:lineRule="auto"/>
              <w:rPr>
                <w:rFonts w:ascii="Arial" w:hAnsi="Arial" w:cs="Arial"/>
                <w:bCs/>
                <w:sz w:val="21"/>
                <w:szCs w:val="21"/>
              </w:rPr>
            </w:pPr>
            <w:r w:rsidRPr="007238D7">
              <w:rPr>
                <w:rFonts w:ascii="Arial" w:hAnsi="Arial" w:cs="Arial"/>
                <w:bCs/>
                <w:sz w:val="21"/>
                <w:szCs w:val="21"/>
              </w:rPr>
              <w:t xml:space="preserve">           </w:t>
            </w:r>
            <w:r w:rsidR="000C58C2" w:rsidRPr="007238D7">
              <w:rPr>
                <w:rFonts w:ascii="Arial" w:hAnsi="Arial" w:cs="Arial"/>
                <w:bCs/>
                <w:sz w:val="21"/>
                <w:szCs w:val="21"/>
              </w:rPr>
              <w:t>Doadora</w:t>
            </w:r>
          </w:p>
          <w:p w14:paraId="79BFA0BB" w14:textId="77777777" w:rsidR="000C58C2" w:rsidRPr="007238D7" w:rsidRDefault="000C58C2" w:rsidP="00E7105F">
            <w:pPr>
              <w:spacing w:after="0" w:line="360" w:lineRule="auto"/>
              <w:rPr>
                <w:rFonts w:ascii="Arial" w:hAnsi="Arial" w:cs="Arial"/>
                <w:bCs/>
                <w:sz w:val="21"/>
                <w:szCs w:val="21"/>
              </w:rPr>
            </w:pPr>
          </w:p>
          <w:p w14:paraId="478624C9" w14:textId="77777777" w:rsidR="000C58C2" w:rsidRPr="007238D7" w:rsidRDefault="000C58C2" w:rsidP="00E7105F">
            <w:pPr>
              <w:spacing w:after="0"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3B67258" w14:textId="061E47D6" w:rsidR="006B6578" w:rsidRPr="007238D7" w:rsidRDefault="006B6578" w:rsidP="00EE0064">
      <w:pPr>
        <w:spacing w:after="0" w:line="360" w:lineRule="auto"/>
        <w:ind w:firstLine="851"/>
        <w:jc w:val="both"/>
        <w:rPr>
          <w:rFonts w:ascii="Arial" w:hAnsi="Arial" w:cs="Arial"/>
          <w:sz w:val="21"/>
          <w:szCs w:val="21"/>
        </w:rPr>
      </w:pPr>
    </w:p>
    <w:sectPr w:rsidR="006B6578" w:rsidRPr="007238D7" w:rsidSect="00C45A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702" w:right="1410" w:bottom="0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E2FF2" w14:textId="77777777" w:rsidR="00253181" w:rsidRDefault="00253181">
      <w:pPr>
        <w:spacing w:after="0" w:line="240" w:lineRule="auto"/>
      </w:pPr>
      <w:r>
        <w:separator/>
      </w:r>
    </w:p>
  </w:endnote>
  <w:endnote w:type="continuationSeparator" w:id="0">
    <w:p w14:paraId="1E1C67FA" w14:textId="77777777" w:rsidR="00253181" w:rsidRDefault="00253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DE16D" w14:textId="77777777" w:rsidR="009757AE" w:rsidRDefault="009757A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927BF" w14:textId="77777777" w:rsidR="009757AE" w:rsidRDefault="009757A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5A11E" w14:textId="77777777" w:rsidR="009757AE" w:rsidRDefault="009757A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0D4F1" w14:textId="77777777" w:rsidR="00253181" w:rsidRDefault="00253181">
      <w:pPr>
        <w:spacing w:after="0" w:line="240" w:lineRule="auto"/>
      </w:pPr>
      <w:r>
        <w:separator/>
      </w:r>
    </w:p>
  </w:footnote>
  <w:footnote w:type="continuationSeparator" w:id="0">
    <w:p w14:paraId="6586DB10" w14:textId="77777777" w:rsidR="00253181" w:rsidRDefault="00253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50A6C" w14:textId="77777777" w:rsidR="009757AE" w:rsidRDefault="009757A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D27FC" w14:textId="559D1FEA" w:rsidR="00C939A1" w:rsidRDefault="001A17E2" w:rsidP="001A17E2">
    <w:pPr>
      <w:tabs>
        <w:tab w:val="center" w:pos="5174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458A7CFA" wp14:editId="3F24A235">
          <wp:simplePos x="0" y="0"/>
          <wp:positionH relativeFrom="page">
            <wp:align>left</wp:align>
          </wp:positionH>
          <wp:positionV relativeFrom="paragraph">
            <wp:posOffset>-691515</wp:posOffset>
          </wp:positionV>
          <wp:extent cx="7719060" cy="10918188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5" name="Imagem 2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9060" cy="109181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9C0B4" w14:textId="77777777" w:rsidR="009757AE" w:rsidRDefault="009757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16490"/>
    <w:multiLevelType w:val="hybridMultilevel"/>
    <w:tmpl w:val="80164E3C"/>
    <w:lvl w:ilvl="0" w:tplc="D994B7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F276A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BAD5A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0804B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C4CD2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6AEA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BA872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7A9FA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A484D8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2D21883"/>
    <w:multiLevelType w:val="hybridMultilevel"/>
    <w:tmpl w:val="3690AF4E"/>
    <w:lvl w:ilvl="0" w:tplc="BA7227D8">
      <w:start w:val="1"/>
      <w:numFmt w:val="upperRoman"/>
      <w:lvlText w:val="%1"/>
      <w:lvlJc w:val="left"/>
      <w:pPr>
        <w:ind w:left="2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CA91C6">
      <w:start w:val="1"/>
      <w:numFmt w:val="lowerLetter"/>
      <w:lvlText w:val="%2"/>
      <w:lvlJc w:val="left"/>
      <w:pPr>
        <w:ind w:left="3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FA57C6">
      <w:start w:val="1"/>
      <w:numFmt w:val="lowerRoman"/>
      <w:lvlText w:val="%3"/>
      <w:lvlJc w:val="left"/>
      <w:pPr>
        <w:ind w:left="40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B85324">
      <w:start w:val="1"/>
      <w:numFmt w:val="decimal"/>
      <w:lvlText w:val="%4"/>
      <w:lvlJc w:val="left"/>
      <w:pPr>
        <w:ind w:left="4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F7EBD4C">
      <w:start w:val="1"/>
      <w:numFmt w:val="lowerLetter"/>
      <w:lvlText w:val="%5"/>
      <w:lvlJc w:val="left"/>
      <w:pPr>
        <w:ind w:left="5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1A4BAD6">
      <w:start w:val="1"/>
      <w:numFmt w:val="lowerRoman"/>
      <w:lvlText w:val="%6"/>
      <w:lvlJc w:val="left"/>
      <w:pPr>
        <w:ind w:left="6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26C4E4">
      <w:start w:val="1"/>
      <w:numFmt w:val="decimal"/>
      <w:lvlText w:val="%7"/>
      <w:lvlJc w:val="left"/>
      <w:pPr>
        <w:ind w:left="6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34D8AE">
      <w:start w:val="1"/>
      <w:numFmt w:val="lowerLetter"/>
      <w:lvlText w:val="%8"/>
      <w:lvlJc w:val="left"/>
      <w:pPr>
        <w:ind w:left="7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97A0C06">
      <w:start w:val="1"/>
      <w:numFmt w:val="lowerRoman"/>
      <w:lvlText w:val="%9"/>
      <w:lvlJc w:val="left"/>
      <w:pPr>
        <w:ind w:left="8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10242AE"/>
    <w:multiLevelType w:val="hybridMultilevel"/>
    <w:tmpl w:val="BFA808C6"/>
    <w:lvl w:ilvl="0" w:tplc="0024CD78">
      <w:start w:val="1"/>
      <w:numFmt w:val="decimal"/>
      <w:lvlText w:val="%1)"/>
      <w:lvlJc w:val="left"/>
      <w:pPr>
        <w:ind w:left="567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CE49AE2">
      <w:start w:val="1"/>
      <w:numFmt w:val="lowerLetter"/>
      <w:lvlText w:val="%2"/>
      <w:lvlJc w:val="left"/>
      <w:pPr>
        <w:ind w:left="13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75E35FE">
      <w:start w:val="1"/>
      <w:numFmt w:val="lowerRoman"/>
      <w:lvlText w:val="%3"/>
      <w:lvlJc w:val="left"/>
      <w:pPr>
        <w:ind w:left="20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8CC19C4">
      <w:start w:val="1"/>
      <w:numFmt w:val="decimal"/>
      <w:lvlText w:val="%4"/>
      <w:lvlJc w:val="left"/>
      <w:pPr>
        <w:ind w:left="28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1ABA1C">
      <w:start w:val="1"/>
      <w:numFmt w:val="lowerLetter"/>
      <w:lvlText w:val="%5"/>
      <w:lvlJc w:val="left"/>
      <w:pPr>
        <w:ind w:left="352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BC817C0">
      <w:start w:val="1"/>
      <w:numFmt w:val="lowerRoman"/>
      <w:lvlText w:val="%6"/>
      <w:lvlJc w:val="left"/>
      <w:pPr>
        <w:ind w:left="424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254F18A">
      <w:start w:val="1"/>
      <w:numFmt w:val="decimal"/>
      <w:lvlText w:val="%7"/>
      <w:lvlJc w:val="left"/>
      <w:pPr>
        <w:ind w:left="49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C64102">
      <w:start w:val="1"/>
      <w:numFmt w:val="lowerLetter"/>
      <w:lvlText w:val="%8"/>
      <w:lvlJc w:val="left"/>
      <w:pPr>
        <w:ind w:left="56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E2A3134">
      <w:start w:val="1"/>
      <w:numFmt w:val="lowerRoman"/>
      <w:lvlText w:val="%9"/>
      <w:lvlJc w:val="left"/>
      <w:pPr>
        <w:ind w:left="64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F390A9D"/>
    <w:multiLevelType w:val="hybridMultilevel"/>
    <w:tmpl w:val="C3C60CCE"/>
    <w:lvl w:ilvl="0" w:tplc="9FBC65A2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1AC6B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F0684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447B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624FF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C6CA3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BA479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88469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2EA3C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9A1"/>
    <w:rsid w:val="000128E4"/>
    <w:rsid w:val="00037D18"/>
    <w:rsid w:val="0005084E"/>
    <w:rsid w:val="0005241A"/>
    <w:rsid w:val="00055847"/>
    <w:rsid w:val="000805E4"/>
    <w:rsid w:val="000815F8"/>
    <w:rsid w:val="000C58C2"/>
    <w:rsid w:val="001A17E2"/>
    <w:rsid w:val="001C0672"/>
    <w:rsid w:val="001D0AC1"/>
    <w:rsid w:val="001E2623"/>
    <w:rsid w:val="00253181"/>
    <w:rsid w:val="00344E75"/>
    <w:rsid w:val="003D1359"/>
    <w:rsid w:val="00581006"/>
    <w:rsid w:val="00593E39"/>
    <w:rsid w:val="006162C2"/>
    <w:rsid w:val="006B6578"/>
    <w:rsid w:val="006C1426"/>
    <w:rsid w:val="007238D7"/>
    <w:rsid w:val="00761B29"/>
    <w:rsid w:val="00842CCC"/>
    <w:rsid w:val="0086289A"/>
    <w:rsid w:val="008F7AAE"/>
    <w:rsid w:val="0091560A"/>
    <w:rsid w:val="009757AE"/>
    <w:rsid w:val="00997666"/>
    <w:rsid w:val="009C4BDA"/>
    <w:rsid w:val="00A9267F"/>
    <w:rsid w:val="00AE1186"/>
    <w:rsid w:val="00B14A9D"/>
    <w:rsid w:val="00BE1E32"/>
    <w:rsid w:val="00C45ABD"/>
    <w:rsid w:val="00C939A1"/>
    <w:rsid w:val="00CA18C1"/>
    <w:rsid w:val="00CA7BCA"/>
    <w:rsid w:val="00D7157D"/>
    <w:rsid w:val="00E1208F"/>
    <w:rsid w:val="00E51B17"/>
    <w:rsid w:val="00E57378"/>
    <w:rsid w:val="00E640B5"/>
    <w:rsid w:val="00E7105F"/>
    <w:rsid w:val="00ED1E1F"/>
    <w:rsid w:val="00EE0064"/>
    <w:rsid w:val="00F529BD"/>
    <w:rsid w:val="00F75746"/>
    <w:rsid w:val="00FA6201"/>
    <w:rsid w:val="00FB6DE1"/>
    <w:rsid w:val="00FB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BF1A0"/>
  <w15:docId w15:val="{B7F429B6-335A-4FA9-AB30-058F57A1C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40B5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40B5"/>
    <w:rPr>
      <w:rFonts w:ascii="Calibri" w:eastAsia="Calibri" w:hAnsi="Calibri" w:cs="Calibri"/>
      <w:color w:val="000000"/>
    </w:rPr>
  </w:style>
  <w:style w:type="paragraph" w:styleId="Corpodetexto">
    <w:name w:val="Body Text"/>
    <w:basedOn w:val="Normal"/>
    <w:link w:val="CorpodetextoChar"/>
    <w:rsid w:val="00EE0064"/>
    <w:pPr>
      <w:suppressAutoHyphens/>
      <w:spacing w:after="140" w:line="276" w:lineRule="auto"/>
    </w:pPr>
    <w:rPr>
      <w:rFonts w:ascii="Liberation Serif" w:eastAsia="NSimSun" w:hAnsi="Liberation Serif" w:cs="Arial"/>
      <w:color w:val="auto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EE0064"/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D8FF1-F404-41AB-83C5-4F3BF2107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860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Prefeitura</cp:lastModifiedBy>
  <cp:revision>15</cp:revision>
  <cp:lastPrinted>2026-05-07T11:46:00Z</cp:lastPrinted>
  <dcterms:created xsi:type="dcterms:W3CDTF">2026-04-30T13:52:00Z</dcterms:created>
  <dcterms:modified xsi:type="dcterms:W3CDTF">2026-05-12T12:22:00Z</dcterms:modified>
</cp:coreProperties>
</file>