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9523E" w14:textId="34C94D77" w:rsidR="00F81991" w:rsidRDefault="00B0069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DECRETO N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</w:t>
      </w:r>
      <w:r w:rsidR="000B6C89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 w:rsidR="00AD5F15">
        <w:rPr>
          <w:rFonts w:ascii="Times New Roman" w:eastAsia="Times New Roman" w:hAnsi="Times New Roman" w:cs="Times New Roman"/>
          <w:b/>
          <w:bCs/>
          <w:sz w:val="24"/>
          <w:szCs w:val="24"/>
        </w:rPr>
        <w:t>37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DE </w:t>
      </w:r>
      <w:r w:rsidR="00AD5F15">
        <w:rPr>
          <w:rFonts w:ascii="Times New Roman" w:eastAsia="Times New Roman" w:hAnsi="Times New Roman" w:cs="Times New Roman"/>
          <w:b/>
          <w:bCs/>
          <w:sz w:val="24"/>
          <w:szCs w:val="24"/>
        </w:rPr>
        <w:t>12</w:t>
      </w:r>
      <w:r w:rsidR="00793A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de </w:t>
      </w:r>
      <w:r w:rsidR="00AD5F1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maio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de 2026.  </w:t>
      </w:r>
    </w:p>
    <w:p w14:paraId="1694F21D" w14:textId="77777777" w:rsidR="00F81991" w:rsidRDefault="00F81991">
      <w:pPr>
        <w:spacing w:after="0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B18F0FD" w14:textId="5BA971D7" w:rsidR="00F81991" w:rsidRDefault="00B00695">
      <w:pPr>
        <w:spacing w:after="0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Abre </w:t>
      </w:r>
      <w:r w:rsidR="00793A2F" w:rsidRPr="00793A2F">
        <w:rPr>
          <w:rFonts w:ascii="Times New Roman" w:eastAsia="Times New Roman" w:hAnsi="Times New Roman" w:cs="Times New Roman"/>
          <w:sz w:val="24"/>
          <w:szCs w:val="24"/>
        </w:rPr>
        <w:t xml:space="preserve">Crédito Especial </w:t>
      </w:r>
      <w:r w:rsidR="00AD5F15" w:rsidRPr="00AD5F15">
        <w:rPr>
          <w:rFonts w:ascii="Times New Roman" w:eastAsia="Times New Roman" w:hAnsi="Times New Roman" w:cs="Times New Roman"/>
          <w:sz w:val="24"/>
          <w:szCs w:val="24"/>
        </w:rPr>
        <w:t>no valor de R$ 61.000,00 (sessenta e um mil reais).</w:t>
      </w:r>
    </w:p>
    <w:p w14:paraId="36E20B6D" w14:textId="77777777" w:rsidR="00F81991" w:rsidRDefault="00B00695">
      <w:pPr>
        <w:spacing w:after="0"/>
        <w:ind w:left="453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</w:p>
    <w:p w14:paraId="18DD35A2" w14:textId="150789E3" w:rsidR="00F81991" w:rsidRDefault="00B0069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xju0sns8a6e0" w:colFirst="0" w:colLast="0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FRANCISCO DAVID FRIGHETTO, </w:t>
      </w:r>
      <w:r>
        <w:rPr>
          <w:rFonts w:ascii="Times New Roman" w:eastAsia="Times New Roman" w:hAnsi="Times New Roman" w:cs="Times New Roman"/>
          <w:sz w:val="24"/>
          <w:szCs w:val="24"/>
        </w:rPr>
        <w:t>Prefeito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Municipal de Anta Gorda-RS, no uso de suas atribuições legais e em conformidade com a Lei 27</w:t>
      </w:r>
      <w:r w:rsidR="003E38B8">
        <w:rPr>
          <w:rFonts w:ascii="Times New Roman" w:eastAsia="Times New Roman" w:hAnsi="Times New Roman" w:cs="Times New Roman"/>
          <w:sz w:val="24"/>
          <w:szCs w:val="24"/>
        </w:rPr>
        <w:t>62</w:t>
      </w:r>
      <w:r>
        <w:rPr>
          <w:rFonts w:ascii="Times New Roman" w:eastAsia="Times New Roman" w:hAnsi="Times New Roman" w:cs="Times New Roman"/>
          <w:sz w:val="24"/>
          <w:szCs w:val="24"/>
        </w:rPr>
        <w:t>, 1</w:t>
      </w:r>
      <w:r w:rsidR="003E38B8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3E38B8">
        <w:rPr>
          <w:rFonts w:ascii="Times New Roman" w:eastAsia="Times New Roman" w:hAnsi="Times New Roman" w:cs="Times New Roman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2026.</w:t>
      </w:r>
    </w:p>
    <w:p w14:paraId="795F43F1" w14:textId="77777777" w:rsidR="00F81991" w:rsidRPr="00AD5F15" w:rsidRDefault="00B00695">
      <w:pPr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56BE6850" w14:textId="77777777" w:rsidR="00F81991" w:rsidRPr="00AD5F15" w:rsidRDefault="00B0069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bookmarkStart w:id="1" w:name="_45vs7gr3nxo6" w:colFirst="0" w:colLast="0"/>
      <w:bookmarkEnd w:id="1"/>
      <w:r w:rsidRPr="00AD5F15">
        <w:rPr>
          <w:rFonts w:ascii="Times New Roman" w:eastAsia="Times New Roman" w:hAnsi="Times New Roman" w:cs="Times New Roman"/>
          <w:sz w:val="32"/>
          <w:szCs w:val="32"/>
        </w:rPr>
        <w:tab/>
      </w:r>
      <w:r w:rsidRPr="00AD5F15">
        <w:rPr>
          <w:rFonts w:ascii="Times New Roman" w:eastAsia="Times New Roman" w:hAnsi="Times New Roman" w:cs="Times New Roman"/>
          <w:sz w:val="32"/>
          <w:szCs w:val="32"/>
        </w:rPr>
        <w:tab/>
      </w:r>
      <w:r w:rsidRPr="00AD5F15">
        <w:rPr>
          <w:rFonts w:ascii="Times New Roman" w:eastAsia="Times New Roman" w:hAnsi="Times New Roman" w:cs="Times New Roman"/>
          <w:b/>
          <w:bCs/>
          <w:sz w:val="24"/>
          <w:szCs w:val="24"/>
        </w:rPr>
        <w:t>DECRETA:</w:t>
      </w:r>
    </w:p>
    <w:p w14:paraId="61B4B754" w14:textId="77777777" w:rsidR="00F81991" w:rsidRPr="00AD5F15" w:rsidRDefault="00F8199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2A7122CC" w14:textId="38434A5F" w:rsidR="00AD5F15" w:rsidRPr="00AD5F15" w:rsidRDefault="00AD5F15" w:rsidP="00AD5F15">
      <w:pPr>
        <w:spacing w:line="276" w:lineRule="auto"/>
        <w:ind w:firstLine="1276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D5F15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AD5F15">
        <w:rPr>
          <w:rFonts w:ascii="Times New Roman" w:hAnsi="Times New Roman" w:cs="Times New Roman"/>
          <w:sz w:val="24"/>
          <w:szCs w:val="24"/>
        </w:rPr>
        <w:t xml:space="preserve"> A</w:t>
      </w:r>
      <w:r w:rsidRPr="00AD5F15">
        <w:rPr>
          <w:rFonts w:ascii="Times New Roman" w:hAnsi="Times New Roman" w:cs="Times New Roman"/>
          <w:sz w:val="24"/>
          <w:szCs w:val="24"/>
        </w:rPr>
        <w:t>br</w:t>
      </w:r>
      <w:r w:rsidRPr="00AD5F15">
        <w:rPr>
          <w:rFonts w:ascii="Times New Roman" w:hAnsi="Times New Roman" w:cs="Times New Roman"/>
          <w:sz w:val="24"/>
          <w:szCs w:val="24"/>
        </w:rPr>
        <w:t>e</w:t>
      </w:r>
      <w:r w:rsidRPr="00AD5F15">
        <w:rPr>
          <w:rFonts w:ascii="Times New Roman" w:hAnsi="Times New Roman" w:cs="Times New Roman"/>
          <w:sz w:val="24"/>
          <w:szCs w:val="24"/>
        </w:rPr>
        <w:t xml:space="preserve"> Crédito Especial no Orçamento de 2026 no valor de </w:t>
      </w:r>
      <w:bookmarkStart w:id="2" w:name="_Hlk187322961"/>
      <w:r w:rsidRPr="00AD5F15">
        <w:rPr>
          <w:rFonts w:ascii="Times New Roman" w:hAnsi="Times New Roman" w:cs="Times New Roman"/>
          <w:b/>
          <w:bCs/>
          <w:i/>
          <w:sz w:val="24"/>
          <w:szCs w:val="24"/>
        </w:rPr>
        <w:t>R$ 61.000,00 (sessenta e um mil reais)</w:t>
      </w:r>
      <w:r w:rsidRPr="00AD5F15">
        <w:rPr>
          <w:rFonts w:ascii="Times New Roman" w:hAnsi="Times New Roman" w:cs="Times New Roman"/>
          <w:bCs/>
          <w:sz w:val="24"/>
          <w:szCs w:val="24"/>
        </w:rPr>
        <w:t>,</w:t>
      </w:r>
      <w:bookmarkEnd w:id="2"/>
      <w:r w:rsidRPr="00AD5F1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D5F15">
        <w:rPr>
          <w:rFonts w:ascii="Times New Roman" w:hAnsi="Times New Roman" w:cs="Times New Roman"/>
          <w:sz w:val="24"/>
          <w:szCs w:val="24"/>
        </w:rPr>
        <w:t>com a seguintes classificações orçamentárias:</w:t>
      </w:r>
    </w:p>
    <w:tbl>
      <w:tblPr>
        <w:tblW w:w="878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18"/>
        <w:gridCol w:w="6379"/>
        <w:gridCol w:w="992"/>
      </w:tblGrid>
      <w:tr w:rsidR="00AD5F15" w:rsidRPr="00C70E57" w14:paraId="2D68E44C" w14:textId="77777777" w:rsidTr="00051334">
        <w:tc>
          <w:tcPr>
            <w:tcW w:w="1418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50A97A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07</w:t>
            </w:r>
          </w:p>
        </w:tc>
        <w:tc>
          <w:tcPr>
            <w:tcW w:w="6379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827E18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70E57"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>SECRETARIA MUNICIPAL DE TURISMO, CULTURA E ESPORTES</w:t>
            </w:r>
          </w:p>
        </w:tc>
        <w:tc>
          <w:tcPr>
            <w:tcW w:w="992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2C3138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</w:tr>
      <w:tr w:rsidR="00AD5F15" w:rsidRPr="00C70E57" w14:paraId="6BE1B88F" w14:textId="77777777" w:rsidTr="00051334">
        <w:tc>
          <w:tcPr>
            <w:tcW w:w="1418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0AFEDE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6379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E05A86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C70E57">
              <w:rPr>
                <w:rStyle w:val="clear"/>
                <w:rFonts w:ascii="Arial" w:hAnsi="Arial" w:cs="Arial"/>
                <w:b/>
                <w:bCs/>
                <w:sz w:val="14"/>
                <w:szCs w:val="14"/>
              </w:rPr>
              <w:t>Fundo Municipal da Cultura</w:t>
            </w:r>
          </w:p>
        </w:tc>
        <w:tc>
          <w:tcPr>
            <w:tcW w:w="992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FD9249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</w:tr>
      <w:tr w:rsidR="00AD5F15" w:rsidRPr="00C70E57" w14:paraId="3CD1FDCD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722F13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sz w:val="14"/>
                <w:szCs w:val="14"/>
              </w:rPr>
              <w:t>13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84BFC0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sz w:val="14"/>
                <w:szCs w:val="14"/>
              </w:rPr>
              <w:t>Cultura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BCE60A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AD5F15" w:rsidRPr="00C70E57" w14:paraId="79FAFBB8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F02782A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sz w:val="14"/>
                <w:szCs w:val="14"/>
              </w:rPr>
              <w:t>13.392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C8C32A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Style w:val="clear"/>
                <w:rFonts w:ascii="Arial" w:hAnsi="Arial" w:cs="Arial"/>
                <w:bCs/>
                <w:i/>
                <w:iCs/>
                <w:sz w:val="14"/>
                <w:szCs w:val="14"/>
              </w:rPr>
            </w:pPr>
            <w:r w:rsidRPr="00C70E57">
              <w:rPr>
                <w:rStyle w:val="clear"/>
                <w:rFonts w:ascii="Arial" w:hAnsi="Arial" w:cs="Arial"/>
                <w:sz w:val="14"/>
                <w:szCs w:val="14"/>
              </w:rPr>
              <w:t>Difusão Cultural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F40F47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AD5F15" w:rsidRPr="00C70E57" w14:paraId="73CD4758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97B562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sz w:val="14"/>
                <w:szCs w:val="14"/>
              </w:rPr>
              <w:t>13.392.0440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164E09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Style w:val="clear"/>
                <w:rFonts w:ascii="Arial" w:hAnsi="Arial" w:cs="Arial"/>
                <w:bCs/>
                <w:i/>
                <w:iCs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sz w:val="14"/>
                <w:szCs w:val="14"/>
              </w:rPr>
              <w:t>Cultura e Lazer na Comunidade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BC9C85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AD5F15" w:rsidRPr="00C70E57" w14:paraId="321524B2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37018B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b/>
                <w:bCs/>
                <w:i/>
                <w:iCs/>
                <w:sz w:val="14"/>
                <w:szCs w:val="14"/>
              </w:rPr>
              <w:t>13.392.440.2.075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42EDAA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C70E57">
              <w:rPr>
                <w:rStyle w:val="clear"/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Manutenção e Incentivo às Atividades Artísticas e Culturais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A46722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</w:p>
        </w:tc>
      </w:tr>
      <w:tr w:rsidR="00AD5F15" w:rsidRPr="00C70E57" w14:paraId="6D2CA659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2D93FB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>501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9303CA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051CBF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D5F15" w:rsidRPr="00C70E57" w14:paraId="3E34917A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F691CD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444DD9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hAnsi="Arial" w:cs="Arial"/>
                <w:sz w:val="14"/>
                <w:szCs w:val="14"/>
              </w:rPr>
              <w:t>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6B58A4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D5F15" w:rsidRPr="00C70E57" w14:paraId="25843C3B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BDBF94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>01045 - 3.3.50.41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6B4477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sz w:val="14"/>
                <w:szCs w:val="14"/>
              </w:rPr>
              <w:t>CONTRIBUIÇÕES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192E6FD0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sz w:val="14"/>
                <w:szCs w:val="14"/>
              </w:rPr>
              <w:t>1.094,13</w:t>
            </w:r>
          </w:p>
        </w:tc>
      </w:tr>
      <w:tr w:rsidR="00AD5F15" w:rsidRPr="00C70E57" w14:paraId="2D15990C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0769B7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6F79DC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4FA2A15F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</w:tr>
      <w:tr w:rsidR="00AD5F15" w:rsidRPr="00C70E57" w14:paraId="15D6B03F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9D3701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>719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53EC72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hAnsi="Arial" w:cs="Arial"/>
                <w:sz w:val="14"/>
                <w:szCs w:val="14"/>
              </w:rPr>
              <w:t>Transferências da Política Nacional Aldir Blanc de Fomento à Cultura - Lei nº 14.399/2022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A2850B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D5F15" w:rsidRPr="00C70E57" w14:paraId="352CF1E6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8340BAB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>1022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B09476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hAnsi="Arial" w:cs="Arial"/>
                <w:sz w:val="14"/>
                <w:szCs w:val="14"/>
              </w:rPr>
              <w:t>Lei Aldir Blanc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3C3794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D5F15" w:rsidRPr="00C70E57" w14:paraId="08E430F5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48C2D3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>01044 - 3.3.50.41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66C9F5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sz w:val="14"/>
                <w:szCs w:val="14"/>
              </w:rPr>
              <w:t>CONTRIBUIÇÕES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145E836A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sz w:val="14"/>
                <w:szCs w:val="14"/>
              </w:rPr>
              <w:t>29.905,87</w:t>
            </w:r>
          </w:p>
        </w:tc>
      </w:tr>
      <w:tr w:rsidR="00AD5F15" w:rsidRPr="00C70E57" w14:paraId="4D8302FD" w14:textId="77777777" w:rsidTr="00051334">
        <w:tc>
          <w:tcPr>
            <w:tcW w:w="1418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36EA5E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>01182 - 3.3.60.45</w:t>
            </w:r>
          </w:p>
        </w:tc>
        <w:tc>
          <w:tcPr>
            <w:tcW w:w="637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C9D6F1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sz w:val="14"/>
                <w:szCs w:val="14"/>
              </w:rPr>
              <w:t>SUBVENÇÕES ECONÔMICAS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14:paraId="58479744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</w:rPr>
            </w:pPr>
            <w:r w:rsidRPr="00C70E57">
              <w:rPr>
                <w:rFonts w:ascii="Arial" w:eastAsia="Times New Roman" w:hAnsi="Arial" w:cs="Arial"/>
                <w:sz w:val="14"/>
                <w:szCs w:val="14"/>
              </w:rPr>
              <w:t>30.000,00</w:t>
            </w:r>
          </w:p>
        </w:tc>
      </w:tr>
    </w:tbl>
    <w:p w14:paraId="512A2FF0" w14:textId="77777777" w:rsidR="00AD5F15" w:rsidRDefault="00AD5F15" w:rsidP="00AD5F15">
      <w:pPr>
        <w:spacing w:after="0" w:line="360" w:lineRule="auto"/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8DFF50B" w14:textId="1F6718AC" w:rsidR="00AD5F15" w:rsidRPr="00AD5F15" w:rsidRDefault="00AD5F15" w:rsidP="00AD5F1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D5F15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AD5F15">
        <w:rPr>
          <w:rFonts w:ascii="Times New Roman" w:hAnsi="Times New Roman" w:cs="Times New Roman"/>
          <w:sz w:val="24"/>
          <w:szCs w:val="24"/>
        </w:rPr>
        <w:t xml:space="preserve"> </w:t>
      </w:r>
      <w:r w:rsidRPr="00AD5F1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 crédito de que trata o artigo anterior será coberto com:</w:t>
      </w:r>
    </w:p>
    <w:p w14:paraId="62C86F00" w14:textId="77777777" w:rsidR="00AD5F15" w:rsidRPr="00AD5F15" w:rsidRDefault="00AD5F15" w:rsidP="00AD5F1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D5F15">
        <w:rPr>
          <w:rFonts w:ascii="Times New Roman" w:eastAsia="Times New Roman" w:hAnsi="Times New Roman" w:cs="Times New Roman"/>
          <w:b/>
          <w:bCs/>
          <w:sz w:val="24"/>
          <w:szCs w:val="24"/>
        </w:rPr>
        <w:t>I -</w:t>
      </w:r>
      <w:r w:rsidRPr="00AD5F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5F1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Superávit Financeiro apurado no Exercício Anterior, </w:t>
      </w:r>
      <w:r w:rsidRPr="00AD5F15">
        <w:rPr>
          <w:rFonts w:ascii="Times New Roman" w:hAnsi="Times New Roman" w:cs="Times New Roman"/>
          <w:sz w:val="24"/>
          <w:szCs w:val="24"/>
        </w:rPr>
        <w:t xml:space="preserve">no valor de </w:t>
      </w:r>
      <w:r w:rsidRPr="00AD5F15">
        <w:rPr>
          <w:rFonts w:ascii="Times New Roman" w:hAnsi="Times New Roman" w:cs="Times New Roman"/>
          <w:b/>
          <w:bCs/>
          <w:i/>
          <w:sz w:val="24"/>
          <w:szCs w:val="24"/>
        </w:rPr>
        <w:t>R$ 2.286,70 (Dois mil e duzentos e oitenta e seis reais e setenta centavos)</w:t>
      </w:r>
      <w:r w:rsidRPr="00AD5F1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das seguintes fontes de recurso:</w:t>
      </w:r>
    </w:p>
    <w:tbl>
      <w:tblPr>
        <w:tblW w:w="7797" w:type="dxa"/>
        <w:tblInd w:w="9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09"/>
        <w:gridCol w:w="6095"/>
        <w:gridCol w:w="993"/>
      </w:tblGrid>
      <w:tr w:rsidR="00AD5F15" w:rsidRPr="00C70E57" w14:paraId="5E135D96" w14:textId="77777777" w:rsidTr="00051334">
        <w:tc>
          <w:tcPr>
            <w:tcW w:w="70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574232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>501</w:t>
            </w:r>
          </w:p>
        </w:tc>
        <w:tc>
          <w:tcPr>
            <w:tcW w:w="6095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49340EC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2E5F86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 xml:space="preserve">1.094,13 </w:t>
            </w:r>
          </w:p>
        </w:tc>
      </w:tr>
      <w:tr w:rsidR="00AD5F15" w:rsidRPr="00C70E57" w14:paraId="48E0B720" w14:textId="77777777" w:rsidTr="00051334">
        <w:tc>
          <w:tcPr>
            <w:tcW w:w="70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FA2F64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095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F8D862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hAnsi="Arial" w:cs="Arial"/>
                <w:sz w:val="14"/>
                <w:szCs w:val="14"/>
              </w:rPr>
              <w:t>Livre</w:t>
            </w:r>
          </w:p>
        </w:tc>
        <w:tc>
          <w:tcPr>
            <w:tcW w:w="9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920543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D5F15" w:rsidRPr="00C70E57" w14:paraId="41C67AB8" w14:textId="77777777" w:rsidTr="00051334">
        <w:trPr>
          <w:trHeight w:val="26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DE3405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8"/>
                <w:szCs w:val="8"/>
              </w:rPr>
            </w:pP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7E8526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C6DAD9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8"/>
                <w:szCs w:val="8"/>
              </w:rPr>
            </w:pPr>
          </w:p>
        </w:tc>
      </w:tr>
      <w:tr w:rsidR="00AD5F15" w:rsidRPr="00C70E57" w14:paraId="2D0F2001" w14:textId="77777777" w:rsidTr="00051334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5EAE0C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>719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47EDF5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C70E57">
              <w:rPr>
                <w:rFonts w:ascii="Arial" w:hAnsi="Arial" w:cs="Arial"/>
                <w:sz w:val="14"/>
                <w:szCs w:val="14"/>
              </w:rPr>
              <w:t>Transferências da Política Nacional Aldir Blanc de Fomento à Cultura - Lei nº 14.399/2022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80A38C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 xml:space="preserve">1.192,57 </w:t>
            </w:r>
          </w:p>
        </w:tc>
      </w:tr>
      <w:tr w:rsidR="00AD5F15" w:rsidRPr="00C70E57" w14:paraId="1375DDD6" w14:textId="77777777" w:rsidTr="00051334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4BA0A7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>1022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85EFBC9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C70E57">
              <w:rPr>
                <w:rFonts w:ascii="Arial" w:hAnsi="Arial" w:cs="Arial"/>
                <w:sz w:val="14"/>
                <w:szCs w:val="14"/>
              </w:rPr>
              <w:t>Lei Aldir Blanc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EEE350B" w14:textId="77777777" w:rsidR="00AD5F15" w:rsidRPr="00C70E57" w:rsidRDefault="00AD5F15" w:rsidP="000513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C70E57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</w:tbl>
    <w:p w14:paraId="2BCC1184" w14:textId="77777777" w:rsidR="00AD5F15" w:rsidRPr="00C70E57" w:rsidRDefault="00AD5F15" w:rsidP="00AD5F15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14:paraId="4EC8C653" w14:textId="77777777" w:rsidR="00AD5F15" w:rsidRPr="00AD5F15" w:rsidRDefault="00AD5F15" w:rsidP="00AD5F1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D5F15">
        <w:rPr>
          <w:rFonts w:ascii="Times New Roman" w:eastAsia="Times New Roman" w:hAnsi="Times New Roman" w:cs="Times New Roman"/>
          <w:b/>
          <w:bCs/>
          <w:sz w:val="24"/>
          <w:szCs w:val="24"/>
        </w:rPr>
        <w:t>II -</w:t>
      </w:r>
      <w:r w:rsidRPr="00AD5F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5F1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Repasse do Ciclo 2 da Política Nacional Aldir Blanc de Fomento à Cultura (PNAB), </w:t>
      </w:r>
      <w:r w:rsidRPr="00AD5F15">
        <w:rPr>
          <w:rFonts w:ascii="Times New Roman" w:hAnsi="Times New Roman" w:cs="Times New Roman"/>
          <w:sz w:val="24"/>
          <w:szCs w:val="24"/>
        </w:rPr>
        <w:t xml:space="preserve">no valor de </w:t>
      </w:r>
      <w:r w:rsidRPr="00AD5F1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R$ </w:t>
      </w:r>
      <w:r w:rsidRPr="00AD5F15">
        <w:rPr>
          <w:rFonts w:ascii="Times New Roman" w:hAnsi="Times New Roman" w:cs="Times New Roman"/>
          <w:b/>
          <w:bCs/>
          <w:i/>
          <w:iCs/>
          <w:sz w:val="24"/>
          <w:szCs w:val="24"/>
        </w:rPr>
        <w:t>57.784,42</w:t>
      </w:r>
      <w:r w:rsidRPr="00AD5F1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(Cinquenta e sete mil e setecentos e oitenta e quatro reais e quarenta e dois centavos) </w:t>
      </w:r>
      <w:r w:rsidRPr="00AD5F15">
        <w:rPr>
          <w:rFonts w:ascii="Times New Roman" w:hAnsi="Times New Roman" w:cs="Times New Roman"/>
          <w:iCs/>
          <w:sz w:val="24"/>
          <w:szCs w:val="24"/>
        </w:rPr>
        <w:t>d</w:t>
      </w:r>
      <w:r w:rsidRPr="00AD5F1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 fonte de recurso 719</w:t>
      </w:r>
      <w:r w:rsidRPr="00AD5F15">
        <w:rPr>
          <w:rFonts w:ascii="Times New Roman" w:hAnsi="Times New Roman" w:cs="Times New Roman"/>
          <w:sz w:val="24"/>
          <w:szCs w:val="24"/>
        </w:rPr>
        <w:t xml:space="preserve"> - Transferências da Política Nacional Aldir Blanc de Fomento à Cultura - Lei nº 14.399/2022</w:t>
      </w:r>
      <w:r w:rsidRPr="00AD5F1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14:paraId="29F539FA" w14:textId="77777777" w:rsidR="00AD5F15" w:rsidRDefault="00AD5F15" w:rsidP="00AD5F15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4AA5B91" w14:textId="77777777" w:rsidR="00AD5F15" w:rsidRDefault="00AD5F15" w:rsidP="00AD5F15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327852C" w14:textId="77777777" w:rsidR="00AD5F15" w:rsidRDefault="00AD5F15" w:rsidP="00AD5F15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8BBED7D" w14:textId="77777777" w:rsidR="00AD5F15" w:rsidRDefault="00AD5F15" w:rsidP="00AD5F15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CA79ED0" w14:textId="77777777" w:rsidR="00AD5F15" w:rsidRDefault="00AD5F15" w:rsidP="00AD5F15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76D4209" w14:textId="7C92893B" w:rsidR="00AD5F15" w:rsidRPr="00AD5F15" w:rsidRDefault="00AD5F15" w:rsidP="00AD5F15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D5F15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III -</w:t>
      </w:r>
      <w:r w:rsidRPr="00AD5F15">
        <w:rPr>
          <w:rFonts w:ascii="Times New Roman" w:eastAsia="Times New Roman" w:hAnsi="Times New Roman" w:cs="Times New Roman"/>
          <w:sz w:val="24"/>
          <w:szCs w:val="24"/>
        </w:rPr>
        <w:t xml:space="preserve"> Excesso de arrecadação referente aos rendimentos de aplicação financeira do saldo do </w:t>
      </w:r>
      <w:r w:rsidRPr="00AD5F1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Repasse do Ciclo 1 e do repasse do Ciclo 2 da Política Nacional Aldir Blanc de Fomento à Cultura (PNAB), </w:t>
      </w:r>
      <w:r w:rsidRPr="00AD5F15">
        <w:rPr>
          <w:rFonts w:ascii="Times New Roman" w:hAnsi="Times New Roman" w:cs="Times New Roman"/>
          <w:sz w:val="24"/>
          <w:szCs w:val="24"/>
        </w:rPr>
        <w:t xml:space="preserve">no valor de </w:t>
      </w:r>
      <w:r w:rsidRPr="00AD5F1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R$ </w:t>
      </w:r>
      <w:r w:rsidRPr="00AD5F15">
        <w:rPr>
          <w:rFonts w:ascii="Times New Roman" w:hAnsi="Times New Roman" w:cs="Times New Roman"/>
          <w:b/>
          <w:bCs/>
          <w:i/>
          <w:iCs/>
          <w:sz w:val="24"/>
          <w:szCs w:val="24"/>
        </w:rPr>
        <w:t>928,88</w:t>
      </w:r>
      <w:r w:rsidRPr="00AD5F1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(novecentos e vinte e oito reais e oitenta e oito centavos) </w:t>
      </w:r>
      <w:r w:rsidRPr="00AD5F15">
        <w:rPr>
          <w:rFonts w:ascii="Times New Roman" w:hAnsi="Times New Roman" w:cs="Times New Roman"/>
          <w:iCs/>
          <w:sz w:val="24"/>
          <w:szCs w:val="24"/>
        </w:rPr>
        <w:t>d</w:t>
      </w:r>
      <w:r w:rsidRPr="00AD5F1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 fonte de recurso 719</w:t>
      </w:r>
      <w:r w:rsidRPr="00AD5F15">
        <w:rPr>
          <w:rFonts w:ascii="Times New Roman" w:hAnsi="Times New Roman" w:cs="Times New Roman"/>
          <w:sz w:val="24"/>
          <w:szCs w:val="24"/>
        </w:rPr>
        <w:t xml:space="preserve"> - Transferências da Política Nacional Aldir Blanc de Fomento à Cultura - Lei nº 14.399/2022</w:t>
      </w:r>
      <w:r w:rsidRPr="00AD5F1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14:paraId="0FCCC441" w14:textId="77777777" w:rsidR="00793A2F" w:rsidRDefault="00793A2F" w:rsidP="00793A2F">
      <w:pPr>
        <w:spacing w:after="0"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14:paraId="73246629" w14:textId="0DC636D4" w:rsidR="00F81991" w:rsidRDefault="00793A2F" w:rsidP="00793A2F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327C">
        <w:rPr>
          <w:rFonts w:ascii="Arial" w:hAnsi="Arial" w:cs="Arial"/>
          <w:b/>
          <w:bCs/>
          <w:sz w:val="20"/>
          <w:szCs w:val="20"/>
        </w:rPr>
        <w:t>Art. 3º</w:t>
      </w:r>
      <w:r w:rsidRPr="00A8327C">
        <w:rPr>
          <w:rFonts w:ascii="Arial" w:hAnsi="Arial" w:cs="Arial"/>
          <w:sz w:val="20"/>
          <w:szCs w:val="20"/>
        </w:rPr>
        <w:t xml:space="preserve"> </w:t>
      </w:r>
      <w:r w:rsidR="00B00695">
        <w:rPr>
          <w:rFonts w:ascii="Times New Roman" w:eastAsia="Times New Roman" w:hAnsi="Times New Roman" w:cs="Times New Roman"/>
          <w:sz w:val="24"/>
          <w:szCs w:val="24"/>
        </w:rPr>
        <w:t>Este Decreto entra em vigor a contar da presente data.</w:t>
      </w:r>
    </w:p>
    <w:p w14:paraId="56702A7B" w14:textId="77777777" w:rsidR="00F81991" w:rsidRDefault="00F8199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81A86A1" w14:textId="411DC20E" w:rsidR="00F81991" w:rsidRDefault="00B00695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GABINETE DO PREFEITO MUNICIPAL DE ANTA GORDA</w:t>
      </w:r>
      <w:r>
        <w:rPr>
          <w:rFonts w:ascii="Times New Roman" w:eastAsia="Times New Roman" w:hAnsi="Times New Roman" w:cs="Times New Roman"/>
          <w:sz w:val="24"/>
          <w:szCs w:val="24"/>
        </w:rPr>
        <w:t>, 1</w:t>
      </w:r>
      <w:r w:rsidR="00AD5F15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AD5F15">
        <w:rPr>
          <w:rFonts w:ascii="Times New Roman" w:eastAsia="Times New Roman" w:hAnsi="Times New Roman" w:cs="Times New Roman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2026.</w:t>
      </w:r>
    </w:p>
    <w:p w14:paraId="1CAB8F14" w14:textId="77777777" w:rsidR="00F81991" w:rsidRDefault="00F81991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7C9CBBC4" w14:textId="77777777" w:rsidR="00F81991" w:rsidRDefault="00F81991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23DC55AD" w14:textId="77777777" w:rsidR="00F81991" w:rsidRDefault="00F81991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56CF90E8" w14:textId="77777777" w:rsidR="00F81991" w:rsidRDefault="00B00695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FRANCISCO DAVID FRIGHETTO</w:t>
      </w:r>
    </w:p>
    <w:p w14:paraId="73F703EC" w14:textId="77777777" w:rsidR="00F81991" w:rsidRDefault="00B00695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Prefeito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Municipal</w:t>
      </w:r>
    </w:p>
    <w:p w14:paraId="665E674C" w14:textId="77777777" w:rsidR="00F81991" w:rsidRDefault="00B00695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16"/>
          <w:szCs w:val="16"/>
        </w:rPr>
        <w:t>Registre-se e publique-se</w:t>
      </w:r>
    </w:p>
    <w:p w14:paraId="4EADC479" w14:textId="77777777" w:rsidR="00F81991" w:rsidRDefault="00B00695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Data supra</w:t>
      </w:r>
    </w:p>
    <w:p w14:paraId="7B572514" w14:textId="3D00F657" w:rsidR="00F81991" w:rsidRDefault="00793A2F">
      <w:pPr>
        <w:spacing w:after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LAIANE MORETTO</w:t>
      </w:r>
    </w:p>
    <w:p w14:paraId="59366946" w14:textId="3E58492B" w:rsidR="00F81991" w:rsidRDefault="00B00695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Secretári</w:t>
      </w:r>
      <w:r w:rsidR="00793A2F">
        <w:rPr>
          <w:rFonts w:ascii="Times New Roman" w:eastAsia="Times New Roman" w:hAnsi="Times New Roman" w:cs="Times New Roman"/>
          <w:sz w:val="16"/>
          <w:szCs w:val="16"/>
        </w:rPr>
        <w:t>a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Municipal da Administração </w:t>
      </w:r>
    </w:p>
    <w:p w14:paraId="177189C2" w14:textId="77777777" w:rsidR="00F81991" w:rsidRDefault="00F81991">
      <w:pPr>
        <w:spacing w:after="0"/>
        <w:rPr>
          <w:rFonts w:ascii="Times New Roman" w:eastAsia="Times New Roman" w:hAnsi="Times New Roman" w:cs="Times New Roman"/>
        </w:rPr>
      </w:pPr>
    </w:p>
    <w:sectPr w:rsidR="00F81991" w:rsidSect="00AD5F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418" w:right="1410" w:bottom="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7F8F1" w14:textId="77777777" w:rsidR="000966CE" w:rsidRDefault="000966CE">
      <w:pPr>
        <w:spacing w:after="0" w:line="240" w:lineRule="auto"/>
      </w:pPr>
      <w:r>
        <w:separator/>
      </w:r>
    </w:p>
  </w:endnote>
  <w:endnote w:type="continuationSeparator" w:id="0">
    <w:p w14:paraId="5AE93CBF" w14:textId="77777777" w:rsidR="000966CE" w:rsidRDefault="00096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CECE909-14D1-4532-9872-63DDC60E021A}"/>
    <w:embedBold r:id="rId2" w:fontKey="{1DB9A9ED-941D-4B66-B325-02294AD66FB4}"/>
    <w:embedItalic r:id="rId3" w:fontKey="{2E36ACBE-2997-4EA8-9BA2-9CEC729A6B3A}"/>
    <w:embedBoldItalic r:id="rId4" w:fontKey="{48AD1610-4A6A-4DB8-903C-5354E10715F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5C23095F-60A3-4262-85F4-11C0484BE98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81B21C9E-B999-421A-BA7E-F6E470CBCE3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A500B" w14:textId="77777777" w:rsidR="00F81991" w:rsidRDefault="00F8199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4BE9E" w14:textId="77777777" w:rsidR="00F81991" w:rsidRDefault="00F8199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F5CE8" w14:textId="77777777" w:rsidR="00F81991" w:rsidRDefault="00F8199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D78F0" w14:textId="77777777" w:rsidR="000966CE" w:rsidRDefault="000966CE">
      <w:pPr>
        <w:spacing w:after="0" w:line="240" w:lineRule="auto"/>
      </w:pPr>
      <w:r>
        <w:separator/>
      </w:r>
    </w:p>
  </w:footnote>
  <w:footnote w:type="continuationSeparator" w:id="0">
    <w:p w14:paraId="58292CA8" w14:textId="77777777" w:rsidR="000966CE" w:rsidRDefault="00096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88019" w14:textId="77777777" w:rsidR="00F81991" w:rsidRDefault="00F8199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7AB3C" w14:textId="77777777" w:rsidR="00F81991" w:rsidRDefault="00B00695">
    <w:pPr>
      <w:tabs>
        <w:tab w:val="center" w:pos="5174"/>
      </w:tabs>
    </w:pPr>
    <w:r>
      <w:tab/>
    </w:r>
    <w:r>
      <w:rPr>
        <w:noProof/>
      </w:rPr>
      <w:drawing>
        <wp:anchor distT="0" distB="0" distL="0" distR="0" simplePos="0" relativeHeight="251658240" behindDoc="1" locked="0" layoutInCell="1" hidden="0" allowOverlap="1" wp14:anchorId="5EE9F4CF" wp14:editId="506197A5">
          <wp:simplePos x="0" y="0"/>
          <wp:positionH relativeFrom="column">
            <wp:posOffset>-720089</wp:posOffset>
          </wp:positionH>
          <wp:positionV relativeFrom="paragraph">
            <wp:posOffset>-691514</wp:posOffset>
          </wp:positionV>
          <wp:extent cx="7719060" cy="10918188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19060" cy="109181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BE017" w14:textId="77777777" w:rsidR="00F81991" w:rsidRDefault="00F8199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991"/>
    <w:rsid w:val="000966CE"/>
    <w:rsid w:val="000B6C89"/>
    <w:rsid w:val="003E38B8"/>
    <w:rsid w:val="0068033C"/>
    <w:rsid w:val="00793A2F"/>
    <w:rsid w:val="007E3743"/>
    <w:rsid w:val="00A82418"/>
    <w:rsid w:val="00AD5F15"/>
    <w:rsid w:val="00B00695"/>
    <w:rsid w:val="00F81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C91A8"/>
  <w15:docId w15:val="{7E7218FC-4564-47E6-B070-26A7B3D0C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0"/>
      <w:ind w:left="10" w:hanging="10"/>
      <w:jc w:val="center"/>
      <w:outlineLvl w:val="0"/>
    </w:pPr>
    <w:rPr>
      <w:rFonts w:ascii="Arial" w:eastAsia="Arial" w:hAnsi="Arial" w:cs="Arial"/>
      <w:b/>
      <w:bCs/>
      <w:color w:val="000000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16"/>
      <w:ind w:left="10" w:right="70" w:hanging="10"/>
      <w:jc w:val="center"/>
      <w:outlineLvl w:val="1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character" w:customStyle="1" w:styleId="clear">
    <w:name w:val="clear"/>
    <w:rsid w:val="000B6C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381</Words>
  <Characters>2060</Characters>
  <Application>Microsoft Office Word</Application>
  <DocSecurity>0</DocSecurity>
  <Lines>17</Lines>
  <Paragraphs>4</Paragraphs>
  <ScaleCrop>false</ScaleCrop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Prefeitura</cp:lastModifiedBy>
  <cp:revision>6</cp:revision>
  <dcterms:created xsi:type="dcterms:W3CDTF">2026-02-11T18:14:00Z</dcterms:created>
  <dcterms:modified xsi:type="dcterms:W3CDTF">2026-05-12T13:59:00Z</dcterms:modified>
</cp:coreProperties>
</file>