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592A6" w14:textId="0ECAC1B0" w:rsidR="00C72AD7" w:rsidRPr="00003C62" w:rsidRDefault="00C72AD7" w:rsidP="00497808">
      <w:pPr>
        <w:spacing w:after="0" w:line="240" w:lineRule="auto"/>
        <w:jc w:val="center"/>
        <w:rPr>
          <w:rFonts w:ascii="Arial" w:hAnsi="Arial" w:cs="Arial"/>
          <w:b/>
          <w:sz w:val="24"/>
          <w:szCs w:val="24"/>
        </w:rPr>
      </w:pPr>
      <w:r w:rsidRPr="00003C62">
        <w:rPr>
          <w:rFonts w:ascii="Arial" w:hAnsi="Arial" w:cs="Arial"/>
          <w:b/>
          <w:sz w:val="24"/>
          <w:szCs w:val="24"/>
        </w:rPr>
        <w:t xml:space="preserve">CHAMAMENTO PÚBLICO Nº </w:t>
      </w:r>
      <w:r w:rsidR="00191691">
        <w:rPr>
          <w:rFonts w:ascii="Arial" w:hAnsi="Arial" w:cs="Arial"/>
          <w:b/>
          <w:sz w:val="24"/>
          <w:szCs w:val="24"/>
        </w:rPr>
        <w:t>0</w:t>
      </w:r>
      <w:r w:rsidR="00670126">
        <w:rPr>
          <w:rFonts w:ascii="Arial" w:hAnsi="Arial" w:cs="Arial"/>
          <w:b/>
          <w:sz w:val="24"/>
          <w:szCs w:val="24"/>
        </w:rPr>
        <w:t>0</w:t>
      </w:r>
      <w:r w:rsidR="00C52C26" w:rsidRPr="00003C62">
        <w:rPr>
          <w:rFonts w:ascii="Arial" w:hAnsi="Arial" w:cs="Arial"/>
          <w:b/>
          <w:sz w:val="24"/>
          <w:szCs w:val="24"/>
        </w:rPr>
        <w:t>1</w:t>
      </w:r>
      <w:r w:rsidRPr="00003C62">
        <w:rPr>
          <w:rFonts w:ascii="Arial" w:hAnsi="Arial" w:cs="Arial"/>
          <w:b/>
          <w:sz w:val="24"/>
          <w:szCs w:val="24"/>
        </w:rPr>
        <w:t>/202</w:t>
      </w:r>
      <w:r w:rsidR="00AC583A" w:rsidRPr="00003C62">
        <w:rPr>
          <w:rFonts w:ascii="Arial" w:hAnsi="Arial" w:cs="Arial"/>
          <w:b/>
          <w:sz w:val="24"/>
          <w:szCs w:val="24"/>
        </w:rPr>
        <w:t>4</w:t>
      </w:r>
    </w:p>
    <w:p w14:paraId="77A7B65B" w14:textId="140DB308" w:rsidR="00C72AD7" w:rsidRPr="00003C62" w:rsidRDefault="00C52C26" w:rsidP="00497808">
      <w:pPr>
        <w:spacing w:after="0" w:line="240" w:lineRule="auto"/>
        <w:jc w:val="center"/>
        <w:rPr>
          <w:rFonts w:ascii="Arial" w:hAnsi="Arial" w:cs="Arial"/>
          <w:b/>
          <w:sz w:val="24"/>
          <w:szCs w:val="24"/>
        </w:rPr>
      </w:pPr>
      <w:r w:rsidRPr="00003C62">
        <w:rPr>
          <w:rFonts w:ascii="Arial" w:hAnsi="Arial" w:cs="Arial"/>
          <w:b/>
          <w:sz w:val="24"/>
          <w:szCs w:val="24"/>
        </w:rPr>
        <w:t>PROCESSO ADMINISTRATIVO N°</w:t>
      </w:r>
      <w:r w:rsidR="000A22B7" w:rsidRPr="00003C62">
        <w:rPr>
          <w:rFonts w:ascii="Arial" w:hAnsi="Arial" w:cs="Arial"/>
          <w:b/>
          <w:sz w:val="24"/>
          <w:szCs w:val="24"/>
        </w:rPr>
        <w:t xml:space="preserve"> </w:t>
      </w:r>
      <w:r w:rsidR="003F2D56">
        <w:rPr>
          <w:rFonts w:ascii="Arial" w:hAnsi="Arial" w:cs="Arial"/>
          <w:b/>
          <w:sz w:val="24"/>
          <w:szCs w:val="24"/>
        </w:rPr>
        <w:t>0</w:t>
      </w:r>
      <w:r w:rsidR="002269B9">
        <w:rPr>
          <w:rFonts w:ascii="Arial" w:hAnsi="Arial" w:cs="Arial"/>
          <w:b/>
          <w:sz w:val="24"/>
          <w:szCs w:val="24"/>
        </w:rPr>
        <w:t>53</w:t>
      </w:r>
      <w:r w:rsidR="000A22B7" w:rsidRPr="00003C62">
        <w:rPr>
          <w:rFonts w:ascii="Arial" w:hAnsi="Arial" w:cs="Arial"/>
          <w:b/>
          <w:sz w:val="24"/>
          <w:szCs w:val="24"/>
        </w:rPr>
        <w:t>/2024</w:t>
      </w:r>
    </w:p>
    <w:p w14:paraId="780BA8E8" w14:textId="77777777" w:rsidR="00C72AD7" w:rsidRPr="000A22B7" w:rsidRDefault="00C72AD7" w:rsidP="00247CE8">
      <w:pPr>
        <w:spacing w:after="0" w:line="240" w:lineRule="auto"/>
        <w:jc w:val="both"/>
        <w:rPr>
          <w:rFonts w:asciiTheme="majorHAnsi" w:hAnsiTheme="majorHAnsi" w:cstheme="majorHAnsi"/>
          <w:b/>
        </w:rPr>
      </w:pPr>
    </w:p>
    <w:p w14:paraId="1C1EC9AC" w14:textId="642B9B6E" w:rsidR="00CB6AD6" w:rsidRPr="000A22B7" w:rsidRDefault="00AC583A" w:rsidP="00CB6AD6">
      <w:pPr>
        <w:tabs>
          <w:tab w:val="left" w:pos="1134"/>
          <w:tab w:val="left" w:pos="4253"/>
        </w:tabs>
        <w:spacing w:after="0" w:line="240" w:lineRule="auto"/>
        <w:ind w:firstLine="709"/>
        <w:jc w:val="both"/>
        <w:rPr>
          <w:rFonts w:asciiTheme="majorHAnsi" w:hAnsiTheme="majorHAnsi" w:cstheme="majorHAnsi"/>
        </w:rPr>
      </w:pPr>
      <w:r w:rsidRPr="000A22B7">
        <w:rPr>
          <w:rFonts w:asciiTheme="majorHAnsi" w:hAnsiTheme="majorHAnsi" w:cstheme="majorHAnsi"/>
        </w:rPr>
        <w:t xml:space="preserve">O Município de Anta Gorda, Estado do Rio Grande do Sul, torna público, para conhecimento de todos os interessados, a abertura do presente edital de chamamento público para o instrumento auxiliar de </w:t>
      </w:r>
      <w:r w:rsidRPr="000A22B7">
        <w:rPr>
          <w:rFonts w:asciiTheme="majorHAnsi" w:hAnsiTheme="majorHAnsi" w:cstheme="majorHAnsi"/>
          <w:b/>
        </w:rPr>
        <w:t>CREDENCIAMENTO</w:t>
      </w:r>
      <w:r w:rsidRPr="000A22B7">
        <w:rPr>
          <w:rFonts w:asciiTheme="majorHAnsi" w:hAnsiTheme="majorHAnsi" w:cstheme="majorHAnsi"/>
        </w:rPr>
        <w:t xml:space="preserve">, </w:t>
      </w:r>
      <w:r w:rsidR="00DD7F10" w:rsidRPr="000A22B7">
        <w:rPr>
          <w:rFonts w:asciiTheme="majorHAnsi" w:hAnsiTheme="majorHAnsi" w:cstheme="majorHAnsi"/>
        </w:rPr>
        <w:t xml:space="preserve">nos termos </w:t>
      </w:r>
      <w:r w:rsidR="000846A1" w:rsidRPr="000A22B7">
        <w:rPr>
          <w:rFonts w:asciiTheme="majorHAnsi" w:hAnsiTheme="majorHAnsi" w:cstheme="majorHAnsi"/>
        </w:rPr>
        <w:t xml:space="preserve">que preceitua </w:t>
      </w:r>
      <w:r w:rsidR="00DD7F10" w:rsidRPr="000A22B7">
        <w:rPr>
          <w:rFonts w:asciiTheme="majorHAnsi" w:hAnsiTheme="majorHAnsi" w:cstheme="majorHAnsi"/>
        </w:rPr>
        <w:t>a Lei</w:t>
      </w:r>
      <w:r w:rsidR="000846A1" w:rsidRPr="000A22B7">
        <w:rPr>
          <w:rFonts w:asciiTheme="majorHAnsi" w:hAnsiTheme="majorHAnsi" w:cstheme="majorHAnsi"/>
        </w:rPr>
        <w:t xml:space="preserve"> Federal</w:t>
      </w:r>
      <w:r w:rsidR="00DD7F10" w:rsidRPr="000A22B7">
        <w:rPr>
          <w:rFonts w:asciiTheme="majorHAnsi" w:hAnsiTheme="majorHAnsi" w:cstheme="majorHAnsi"/>
        </w:rPr>
        <w:t xml:space="preserve"> nº 14.133/2021 e demais exigências </w:t>
      </w:r>
      <w:r w:rsidR="000846A1" w:rsidRPr="000A22B7">
        <w:rPr>
          <w:rFonts w:asciiTheme="majorHAnsi" w:hAnsiTheme="majorHAnsi" w:cstheme="majorHAnsi"/>
        </w:rPr>
        <w:t xml:space="preserve">legais </w:t>
      </w:r>
      <w:r w:rsidR="00DD7F10" w:rsidRPr="000A22B7">
        <w:rPr>
          <w:rFonts w:asciiTheme="majorHAnsi" w:hAnsiTheme="majorHAnsi" w:cstheme="majorHAnsi"/>
        </w:rPr>
        <w:t>estabelecidas neste Edital e no Termo de Referência.</w:t>
      </w:r>
    </w:p>
    <w:p w14:paraId="322E4A6D" w14:textId="5DC1E51D" w:rsidR="00AC583A" w:rsidRPr="000A22B7" w:rsidRDefault="00300E0C" w:rsidP="00247CE8">
      <w:pPr>
        <w:tabs>
          <w:tab w:val="left" w:pos="1134"/>
          <w:tab w:val="left" w:pos="4253"/>
        </w:tabs>
        <w:spacing w:after="0" w:line="240" w:lineRule="auto"/>
        <w:ind w:firstLine="709"/>
        <w:jc w:val="both"/>
        <w:rPr>
          <w:rFonts w:asciiTheme="majorHAnsi" w:hAnsiTheme="majorHAnsi" w:cstheme="majorHAnsi"/>
          <w:color w:val="FF0000"/>
        </w:rPr>
      </w:pPr>
      <w:r>
        <w:rPr>
          <w:rFonts w:asciiTheme="majorHAnsi" w:hAnsiTheme="majorHAnsi" w:cstheme="majorHAnsi"/>
        </w:rPr>
        <w:t>M</w:t>
      </w:r>
      <w:r w:rsidR="000A22B7" w:rsidRPr="000A22B7">
        <w:rPr>
          <w:rFonts w:asciiTheme="majorHAnsi" w:hAnsiTheme="majorHAnsi" w:cstheme="majorHAnsi"/>
        </w:rPr>
        <w:t xml:space="preserve">aiores informações no Centro Administrativo Municipal, sito na Rua Pe. Hermínio </w:t>
      </w:r>
      <w:proofErr w:type="spellStart"/>
      <w:r w:rsidR="000A22B7" w:rsidRPr="000A22B7">
        <w:rPr>
          <w:rFonts w:asciiTheme="majorHAnsi" w:hAnsiTheme="majorHAnsi" w:cstheme="majorHAnsi"/>
        </w:rPr>
        <w:t>Catelli</w:t>
      </w:r>
      <w:proofErr w:type="spellEnd"/>
      <w:r w:rsidR="000A22B7" w:rsidRPr="000A22B7">
        <w:rPr>
          <w:rFonts w:asciiTheme="majorHAnsi" w:hAnsiTheme="majorHAnsi" w:cstheme="majorHAnsi"/>
        </w:rPr>
        <w:t>, 659, Centro, de segunda a sexta-feira, das 8h às 11h30min e das 13h às 17h, ou pelo fone (51)3756-1149.</w:t>
      </w:r>
    </w:p>
    <w:p w14:paraId="15B68C6C" w14:textId="77777777" w:rsidR="00C72AD7" w:rsidRPr="000A22B7" w:rsidRDefault="00C72AD7" w:rsidP="00247CE8">
      <w:pPr>
        <w:spacing w:after="0" w:line="240" w:lineRule="auto"/>
        <w:jc w:val="both"/>
        <w:rPr>
          <w:rFonts w:asciiTheme="majorHAnsi" w:hAnsiTheme="majorHAnsi" w:cstheme="majorHAnsi"/>
        </w:rPr>
      </w:pPr>
    </w:p>
    <w:p w14:paraId="1735D2CB" w14:textId="77777777" w:rsidR="00C72AD7" w:rsidRPr="000A22B7" w:rsidRDefault="00C72AD7" w:rsidP="00247CE8">
      <w:pPr>
        <w:numPr>
          <w:ilvl w:val="0"/>
          <w:numId w:val="64"/>
        </w:numPr>
        <w:spacing w:after="0" w:line="240" w:lineRule="auto"/>
        <w:ind w:left="680" w:hanging="680"/>
        <w:jc w:val="both"/>
        <w:rPr>
          <w:rFonts w:asciiTheme="majorHAnsi" w:hAnsiTheme="majorHAnsi" w:cstheme="majorHAnsi"/>
        </w:rPr>
      </w:pPr>
      <w:r w:rsidRPr="000A22B7">
        <w:rPr>
          <w:rFonts w:asciiTheme="majorHAnsi" w:hAnsiTheme="majorHAnsi" w:cstheme="majorHAnsi"/>
          <w:b/>
        </w:rPr>
        <w:t>DO OBJETO E DEFINIÇÃO:</w:t>
      </w:r>
    </w:p>
    <w:p w14:paraId="06E47B22" w14:textId="3B536E0C" w:rsidR="00C72AD7" w:rsidRPr="000A22B7" w:rsidRDefault="00C72AD7" w:rsidP="00247CE8">
      <w:pPr>
        <w:numPr>
          <w:ilvl w:val="1"/>
          <w:numId w:val="64"/>
        </w:numPr>
        <w:spacing w:after="0" w:line="240" w:lineRule="auto"/>
        <w:ind w:left="680" w:hanging="680"/>
        <w:jc w:val="both"/>
        <w:rPr>
          <w:rFonts w:asciiTheme="majorHAnsi" w:hAnsiTheme="majorHAnsi" w:cstheme="majorHAnsi"/>
        </w:rPr>
      </w:pPr>
      <w:r w:rsidRPr="000A22B7">
        <w:rPr>
          <w:rFonts w:asciiTheme="majorHAnsi" w:hAnsiTheme="majorHAnsi" w:cstheme="majorHAnsi"/>
        </w:rPr>
        <w:t xml:space="preserve">O objeto do presente Edital é o Credenciamento de pessoa física ou jurídica, para prestação de serviços de Leiloeiro Oficial para atender </w:t>
      </w:r>
      <w:r w:rsidR="001A25FD">
        <w:rPr>
          <w:rFonts w:asciiTheme="majorHAnsi" w:hAnsiTheme="majorHAnsi" w:cstheme="majorHAnsi"/>
        </w:rPr>
        <w:t>à</w:t>
      </w:r>
      <w:r w:rsidRPr="000A22B7">
        <w:rPr>
          <w:rFonts w:asciiTheme="majorHAnsi" w:hAnsiTheme="majorHAnsi" w:cstheme="majorHAnsi"/>
        </w:rPr>
        <w:t xml:space="preserve"> demanda do Município.</w:t>
      </w:r>
    </w:p>
    <w:p w14:paraId="06548279" w14:textId="77777777" w:rsidR="00C72AD7" w:rsidRPr="000A22B7" w:rsidRDefault="00C72AD7" w:rsidP="00247CE8">
      <w:pPr>
        <w:numPr>
          <w:ilvl w:val="1"/>
          <w:numId w:val="64"/>
        </w:numPr>
        <w:spacing w:after="0" w:line="240" w:lineRule="auto"/>
        <w:ind w:left="680" w:hanging="680"/>
        <w:jc w:val="both"/>
        <w:rPr>
          <w:rFonts w:asciiTheme="majorHAnsi" w:hAnsiTheme="majorHAnsi" w:cstheme="majorHAnsi"/>
        </w:rPr>
      </w:pPr>
      <w:r w:rsidRPr="000A22B7">
        <w:rPr>
          <w:rFonts w:asciiTheme="majorHAnsi" w:hAnsiTheme="majorHAnsi" w:cstheme="majorHAnsi"/>
        </w:rPr>
        <w:t>As especificações dos serviços constam no Termo de Referência (anexos I), o qual faz parte integrante do presente edital.</w:t>
      </w:r>
    </w:p>
    <w:p w14:paraId="731E1B7E" w14:textId="68732F01" w:rsidR="00C72AD7" w:rsidRPr="000A22B7" w:rsidRDefault="00C72AD7" w:rsidP="00247CE8">
      <w:pPr>
        <w:numPr>
          <w:ilvl w:val="1"/>
          <w:numId w:val="64"/>
        </w:numPr>
        <w:spacing w:after="0" w:line="240" w:lineRule="auto"/>
        <w:ind w:left="680" w:hanging="680"/>
        <w:jc w:val="both"/>
        <w:rPr>
          <w:rFonts w:asciiTheme="majorHAnsi" w:hAnsiTheme="majorHAnsi" w:cstheme="majorHAnsi"/>
        </w:rPr>
      </w:pPr>
      <w:r w:rsidRPr="000A22B7">
        <w:rPr>
          <w:rFonts w:asciiTheme="majorHAnsi" w:hAnsiTheme="majorHAnsi" w:cstheme="majorHAnsi"/>
        </w:rPr>
        <w:t xml:space="preserve">Conforme art. 6º, inciso </w:t>
      </w:r>
      <w:proofErr w:type="spellStart"/>
      <w:r w:rsidRPr="000A22B7">
        <w:rPr>
          <w:rFonts w:asciiTheme="majorHAnsi" w:hAnsiTheme="majorHAnsi" w:cstheme="majorHAnsi"/>
        </w:rPr>
        <w:t>XLIII</w:t>
      </w:r>
      <w:proofErr w:type="spellEnd"/>
      <w:r w:rsidRPr="000A22B7">
        <w:rPr>
          <w:rFonts w:asciiTheme="majorHAnsi" w:hAnsiTheme="majorHAnsi" w:cstheme="majorHAnsi"/>
        </w:rPr>
        <w:t xml:space="preserve">, da Lei Federal nº 14.133/2021, define-se credenciamento </w:t>
      </w:r>
      <w:r w:rsidR="000846A1" w:rsidRPr="000A22B7">
        <w:rPr>
          <w:rFonts w:asciiTheme="majorHAnsi" w:hAnsiTheme="majorHAnsi" w:cstheme="majorHAnsi"/>
        </w:rPr>
        <w:t>via</w:t>
      </w:r>
      <w:r w:rsidRPr="000A22B7">
        <w:rPr>
          <w:rFonts w:asciiTheme="majorHAnsi" w:hAnsiTheme="majorHAnsi" w:cstheme="majorHAnsi"/>
        </w:rPr>
        <w:t xml:space="preserve"> processo administrativo de chamamento público em que a Administração Pública convoca interessados em prestar serviços, preenchidos os requisitos necessários, se credenciem no órgão ou na entidade para executar o objeto quando convocados.</w:t>
      </w:r>
    </w:p>
    <w:p w14:paraId="6511B22C" w14:textId="77777777" w:rsidR="00C72AD7" w:rsidRPr="000A22B7" w:rsidRDefault="00C72AD7" w:rsidP="00247CE8">
      <w:pPr>
        <w:numPr>
          <w:ilvl w:val="1"/>
          <w:numId w:val="64"/>
        </w:numPr>
        <w:spacing w:after="0" w:line="240" w:lineRule="auto"/>
        <w:ind w:left="680" w:hanging="680"/>
        <w:jc w:val="both"/>
        <w:rPr>
          <w:rFonts w:asciiTheme="majorHAnsi" w:hAnsiTheme="majorHAnsi" w:cstheme="majorHAnsi"/>
        </w:rPr>
      </w:pPr>
      <w:r w:rsidRPr="000A22B7">
        <w:rPr>
          <w:rFonts w:asciiTheme="majorHAnsi" w:hAnsiTheme="majorHAnsi" w:cstheme="majorHAnsi"/>
          <w:color w:val="000000"/>
        </w:rPr>
        <w:t>O critério de seleção é o previsto no art. 79, inciso I, da Lei Federal nº 14.133/2021, ou seja, paralela e não excludente: caso em que é viável e vantajosa para a Administração a realização de contratações simultâneas em condições padronizadas.</w:t>
      </w:r>
    </w:p>
    <w:p w14:paraId="72ED367F" w14:textId="77777777" w:rsidR="00C72AD7" w:rsidRPr="000A22B7" w:rsidRDefault="00C72AD7" w:rsidP="00247CE8">
      <w:pPr>
        <w:spacing w:after="0" w:line="240" w:lineRule="auto"/>
        <w:jc w:val="both"/>
        <w:rPr>
          <w:rFonts w:asciiTheme="majorHAnsi" w:hAnsiTheme="majorHAnsi" w:cstheme="majorHAnsi"/>
        </w:rPr>
      </w:pPr>
    </w:p>
    <w:p w14:paraId="1150914A" w14:textId="77777777" w:rsidR="00C72AD7" w:rsidRPr="000A22B7" w:rsidRDefault="00C72AD7" w:rsidP="00247CE8">
      <w:pPr>
        <w:numPr>
          <w:ilvl w:val="0"/>
          <w:numId w:val="64"/>
        </w:numPr>
        <w:spacing w:after="0" w:line="240" w:lineRule="auto"/>
        <w:ind w:left="680" w:hanging="680"/>
        <w:jc w:val="both"/>
        <w:rPr>
          <w:rFonts w:asciiTheme="majorHAnsi" w:hAnsiTheme="majorHAnsi" w:cstheme="majorHAnsi"/>
        </w:rPr>
      </w:pPr>
      <w:r w:rsidRPr="000A22B7">
        <w:rPr>
          <w:rFonts w:asciiTheme="majorHAnsi" w:hAnsiTheme="majorHAnsi" w:cstheme="majorHAnsi"/>
          <w:b/>
        </w:rPr>
        <w:t>DA FORMA, PRAZO E CONDIÇÕES PARA O CREDENCIAMENTO:</w:t>
      </w:r>
    </w:p>
    <w:p w14:paraId="5AE26DC4" w14:textId="66821A16" w:rsidR="00C72AD7" w:rsidRPr="000A22B7" w:rsidRDefault="00C72AD7" w:rsidP="00247CE8">
      <w:pPr>
        <w:pStyle w:val="PargrafodaLista"/>
        <w:numPr>
          <w:ilvl w:val="1"/>
          <w:numId w:val="64"/>
        </w:numPr>
        <w:spacing w:after="0" w:line="240" w:lineRule="auto"/>
        <w:ind w:left="680" w:hanging="680"/>
        <w:contextualSpacing w:val="0"/>
        <w:jc w:val="both"/>
        <w:rPr>
          <w:rFonts w:asciiTheme="majorHAnsi" w:hAnsiTheme="majorHAnsi" w:cstheme="majorHAnsi"/>
        </w:rPr>
      </w:pPr>
      <w:r w:rsidRPr="000A22B7">
        <w:rPr>
          <w:rFonts w:asciiTheme="majorHAnsi" w:hAnsiTheme="majorHAnsi" w:cstheme="majorHAnsi"/>
        </w:rPr>
        <w:t>Poderão participar do presente processo e serão credenciadas todas as pessoas físicas ou jurídicas interessadas</w:t>
      </w:r>
      <w:r w:rsidR="000846A1" w:rsidRPr="000A22B7">
        <w:rPr>
          <w:rFonts w:asciiTheme="majorHAnsi" w:hAnsiTheme="majorHAnsi" w:cstheme="majorHAnsi"/>
        </w:rPr>
        <w:t xml:space="preserve"> no objeto do presente certame e </w:t>
      </w:r>
      <w:r w:rsidRPr="000A22B7">
        <w:rPr>
          <w:rFonts w:asciiTheme="majorHAnsi" w:hAnsiTheme="majorHAnsi" w:cstheme="majorHAnsi"/>
        </w:rPr>
        <w:t>que comprovarem atender a todas as condições estabelecidas neste Edital e seus anexos.</w:t>
      </w:r>
    </w:p>
    <w:p w14:paraId="3B99E6A6" w14:textId="607F6975" w:rsidR="00C72AD7" w:rsidRPr="000A22B7" w:rsidRDefault="00C72AD7" w:rsidP="00247CE8">
      <w:pPr>
        <w:pStyle w:val="PargrafodaLista"/>
        <w:numPr>
          <w:ilvl w:val="1"/>
          <w:numId w:val="64"/>
        </w:numPr>
        <w:spacing w:after="0" w:line="240" w:lineRule="auto"/>
        <w:ind w:left="680" w:hanging="680"/>
        <w:contextualSpacing w:val="0"/>
        <w:jc w:val="both"/>
        <w:rPr>
          <w:rFonts w:asciiTheme="majorHAnsi" w:hAnsiTheme="majorHAnsi" w:cstheme="majorHAnsi"/>
        </w:rPr>
      </w:pPr>
      <w:r w:rsidRPr="000A22B7">
        <w:rPr>
          <w:rFonts w:asciiTheme="majorHAnsi" w:hAnsiTheme="majorHAnsi" w:cstheme="majorHAnsi"/>
        </w:rPr>
        <w:t xml:space="preserve">A documentação para credenciamento deverá ser protocolada diretamente </w:t>
      </w:r>
      <w:r w:rsidR="000846A1" w:rsidRPr="000A22B7">
        <w:rPr>
          <w:rFonts w:asciiTheme="majorHAnsi" w:hAnsiTheme="majorHAnsi" w:cstheme="majorHAnsi"/>
        </w:rPr>
        <w:t>no Setor de Licitações da</w:t>
      </w:r>
      <w:r w:rsidRPr="000A22B7">
        <w:rPr>
          <w:rFonts w:asciiTheme="majorHAnsi" w:hAnsiTheme="majorHAnsi" w:cstheme="majorHAnsi"/>
        </w:rPr>
        <w:t xml:space="preserve"> Prefeitura </w:t>
      </w:r>
      <w:r w:rsidR="000846A1" w:rsidRPr="000A22B7">
        <w:rPr>
          <w:rFonts w:asciiTheme="majorHAnsi" w:hAnsiTheme="majorHAnsi" w:cstheme="majorHAnsi"/>
        </w:rPr>
        <w:t>Anta Gorda/RS</w:t>
      </w:r>
      <w:r w:rsidRPr="000A22B7">
        <w:rPr>
          <w:rFonts w:asciiTheme="majorHAnsi" w:hAnsiTheme="majorHAnsi" w:cstheme="majorHAnsi"/>
        </w:rPr>
        <w:t>, não sendo admitido outro meio de envio.</w:t>
      </w:r>
    </w:p>
    <w:p w14:paraId="1A323E1B" w14:textId="6F8D48F5" w:rsidR="00C72AD7" w:rsidRPr="000A22B7" w:rsidRDefault="00C72AD7" w:rsidP="00247CE8">
      <w:pPr>
        <w:pStyle w:val="PargrafodaLista"/>
        <w:numPr>
          <w:ilvl w:val="1"/>
          <w:numId w:val="64"/>
        </w:numPr>
        <w:spacing w:after="0" w:line="240" w:lineRule="auto"/>
        <w:ind w:left="680" w:hanging="680"/>
        <w:contextualSpacing w:val="0"/>
        <w:jc w:val="both"/>
        <w:rPr>
          <w:rFonts w:asciiTheme="majorHAnsi" w:hAnsiTheme="majorHAnsi" w:cstheme="majorHAnsi"/>
        </w:rPr>
      </w:pPr>
      <w:r w:rsidRPr="000A22B7">
        <w:rPr>
          <w:rFonts w:asciiTheme="majorHAnsi" w:hAnsiTheme="majorHAnsi" w:cstheme="majorHAnsi"/>
        </w:rPr>
        <w:t xml:space="preserve">Os dados informados na Solicitação de Credenciamento são de responsabilidade </w:t>
      </w:r>
      <w:r w:rsidR="000846A1" w:rsidRPr="000A22B7">
        <w:rPr>
          <w:rFonts w:asciiTheme="majorHAnsi" w:hAnsiTheme="majorHAnsi" w:cstheme="majorHAnsi"/>
        </w:rPr>
        <w:t>das pessoas físicas e jurídicas interessadas,</w:t>
      </w:r>
      <w:r w:rsidRPr="000A22B7">
        <w:rPr>
          <w:rFonts w:asciiTheme="majorHAnsi" w:hAnsiTheme="majorHAnsi" w:cstheme="majorHAnsi"/>
        </w:rPr>
        <w:t xml:space="preserve"> que deverão comprová-los através da apresentação da documentação exigida no Item 3 deste Edital.</w:t>
      </w:r>
    </w:p>
    <w:p w14:paraId="14855672" w14:textId="19278380" w:rsidR="00C72AD7" w:rsidRPr="000A22B7" w:rsidRDefault="00C72AD7" w:rsidP="00247CE8">
      <w:pPr>
        <w:pStyle w:val="PargrafodaLista"/>
        <w:numPr>
          <w:ilvl w:val="1"/>
          <w:numId w:val="64"/>
        </w:numPr>
        <w:spacing w:after="0" w:line="240" w:lineRule="auto"/>
        <w:ind w:left="680" w:hanging="680"/>
        <w:contextualSpacing w:val="0"/>
        <w:jc w:val="both"/>
        <w:rPr>
          <w:rFonts w:asciiTheme="majorHAnsi" w:hAnsiTheme="majorHAnsi" w:cstheme="majorHAnsi"/>
        </w:rPr>
      </w:pPr>
      <w:r w:rsidRPr="000A22B7">
        <w:rPr>
          <w:rFonts w:asciiTheme="majorHAnsi" w:hAnsiTheme="majorHAnsi" w:cstheme="majorHAnsi"/>
        </w:rPr>
        <w:t xml:space="preserve">Os documentos exigidos deverão apresentados </w:t>
      </w:r>
      <w:r w:rsidR="000846A1" w:rsidRPr="000A22B7">
        <w:rPr>
          <w:rFonts w:asciiTheme="majorHAnsi" w:hAnsiTheme="majorHAnsi" w:cstheme="majorHAnsi"/>
        </w:rPr>
        <w:t xml:space="preserve">no formato original e/ou </w:t>
      </w:r>
      <w:r w:rsidRPr="000A22B7">
        <w:rPr>
          <w:rFonts w:asciiTheme="majorHAnsi" w:hAnsiTheme="majorHAnsi" w:cstheme="majorHAnsi"/>
        </w:rPr>
        <w:t>em forma de cópias autenticadas por cartório competente, ou cópias simples, desde que acompanhadas dos respectivos originais para autenticação, à exceção dos documentos gerados automaticamente pelos Sistemas Previdenciário/Fiscal e Outros.</w:t>
      </w:r>
    </w:p>
    <w:p w14:paraId="5A521593" w14:textId="77777777" w:rsidR="00C72AD7" w:rsidRPr="000A22B7" w:rsidRDefault="00C72AD7" w:rsidP="00247CE8">
      <w:pPr>
        <w:pStyle w:val="PargrafodaLista"/>
        <w:numPr>
          <w:ilvl w:val="1"/>
          <w:numId w:val="64"/>
        </w:numPr>
        <w:spacing w:after="0" w:line="240" w:lineRule="auto"/>
        <w:ind w:left="680" w:hanging="680"/>
        <w:contextualSpacing w:val="0"/>
        <w:jc w:val="both"/>
        <w:rPr>
          <w:rFonts w:asciiTheme="majorHAnsi" w:hAnsiTheme="majorHAnsi" w:cstheme="majorHAnsi"/>
        </w:rPr>
      </w:pPr>
      <w:r w:rsidRPr="000A22B7">
        <w:rPr>
          <w:rFonts w:asciiTheme="majorHAnsi" w:hAnsiTheme="majorHAnsi" w:cstheme="majorHAnsi"/>
        </w:rPr>
        <w:t>Os documentos emitidos e/ou extraídos via internet poderão ser novamente impressos e/ou consultados, para efeito de comprovação de sua autenticidade.</w:t>
      </w:r>
    </w:p>
    <w:p w14:paraId="1A129128" w14:textId="77777777" w:rsidR="00C72AD7" w:rsidRPr="000A22B7" w:rsidRDefault="00C72AD7" w:rsidP="00247CE8">
      <w:pPr>
        <w:pStyle w:val="PargrafodaLista"/>
        <w:numPr>
          <w:ilvl w:val="1"/>
          <w:numId w:val="64"/>
        </w:numPr>
        <w:spacing w:after="0" w:line="240" w:lineRule="auto"/>
        <w:ind w:left="680" w:hanging="680"/>
        <w:contextualSpacing w:val="0"/>
        <w:jc w:val="both"/>
        <w:rPr>
          <w:rFonts w:asciiTheme="majorHAnsi" w:hAnsiTheme="majorHAnsi" w:cstheme="majorHAnsi"/>
        </w:rPr>
      </w:pPr>
      <w:r w:rsidRPr="000A22B7">
        <w:rPr>
          <w:rFonts w:asciiTheme="majorHAnsi" w:hAnsiTheme="majorHAnsi" w:cstheme="majorHAnsi"/>
        </w:rPr>
        <w:t>Não serão aceitos documentos entregues fora do local, dias e horários estabelecidos neste Edital.</w:t>
      </w:r>
    </w:p>
    <w:p w14:paraId="55575C75" w14:textId="77777777" w:rsidR="00C72AD7" w:rsidRPr="000A22B7" w:rsidRDefault="00C72AD7" w:rsidP="00247CE8">
      <w:pPr>
        <w:pStyle w:val="PargrafodaLista"/>
        <w:numPr>
          <w:ilvl w:val="1"/>
          <w:numId w:val="64"/>
        </w:numPr>
        <w:spacing w:after="0" w:line="240" w:lineRule="auto"/>
        <w:ind w:left="680" w:hanging="680"/>
        <w:contextualSpacing w:val="0"/>
        <w:jc w:val="both"/>
        <w:rPr>
          <w:rFonts w:asciiTheme="majorHAnsi" w:hAnsiTheme="majorHAnsi" w:cstheme="majorHAnsi"/>
        </w:rPr>
      </w:pPr>
      <w:r w:rsidRPr="000A22B7">
        <w:rPr>
          <w:rFonts w:asciiTheme="majorHAnsi" w:hAnsiTheme="majorHAnsi" w:cstheme="majorHAnsi"/>
        </w:rPr>
        <w:t>Os Termos de Credenciamento advindos do presente Edital ficarão restritos ao prazo de vigência do mesmo, independente da data em que o interessado se credenciou.</w:t>
      </w:r>
    </w:p>
    <w:p w14:paraId="1382E5CC" w14:textId="51E3693B" w:rsidR="00C72AD7" w:rsidRPr="000A22B7" w:rsidRDefault="00C72AD7" w:rsidP="00247CE8">
      <w:pPr>
        <w:numPr>
          <w:ilvl w:val="1"/>
          <w:numId w:val="64"/>
        </w:numPr>
        <w:spacing w:after="0" w:line="240" w:lineRule="auto"/>
        <w:ind w:left="680" w:hanging="680"/>
        <w:jc w:val="both"/>
        <w:rPr>
          <w:rFonts w:asciiTheme="majorHAnsi" w:hAnsiTheme="majorHAnsi" w:cstheme="majorHAnsi"/>
        </w:rPr>
      </w:pPr>
      <w:r w:rsidRPr="000A22B7">
        <w:rPr>
          <w:rFonts w:asciiTheme="majorHAnsi" w:hAnsiTheme="majorHAnsi" w:cstheme="majorHAnsi"/>
        </w:rPr>
        <w:t xml:space="preserve">Não haverá procedimento de classificação das manifestações, sendo que todos os interessados que atenderem </w:t>
      </w:r>
      <w:r w:rsidR="00A104A8">
        <w:rPr>
          <w:rFonts w:asciiTheme="majorHAnsi" w:hAnsiTheme="majorHAnsi" w:cstheme="majorHAnsi"/>
        </w:rPr>
        <w:t>à</w:t>
      </w:r>
      <w:r w:rsidRPr="000A22B7">
        <w:rPr>
          <w:rFonts w:asciiTheme="majorHAnsi" w:hAnsiTheme="majorHAnsi" w:cstheme="majorHAnsi"/>
        </w:rPr>
        <w:t>s exigências do presente Edital</w:t>
      </w:r>
      <w:r w:rsidR="00A104A8">
        <w:rPr>
          <w:rFonts w:asciiTheme="majorHAnsi" w:hAnsiTheme="majorHAnsi" w:cstheme="majorHAnsi"/>
        </w:rPr>
        <w:t xml:space="preserve"> </w:t>
      </w:r>
      <w:r w:rsidRPr="000A22B7">
        <w:rPr>
          <w:rFonts w:asciiTheme="majorHAnsi" w:hAnsiTheme="majorHAnsi" w:cstheme="majorHAnsi"/>
        </w:rPr>
        <w:t>poderão celebrar o Termo de Credenciamento.</w:t>
      </w:r>
    </w:p>
    <w:p w14:paraId="1FB68F2A" w14:textId="683584A8" w:rsidR="00C72AD7" w:rsidRPr="000A22B7" w:rsidRDefault="00C72AD7" w:rsidP="00247CE8">
      <w:pPr>
        <w:numPr>
          <w:ilvl w:val="1"/>
          <w:numId w:val="64"/>
        </w:numPr>
        <w:spacing w:after="0" w:line="240" w:lineRule="auto"/>
        <w:ind w:left="680" w:hanging="680"/>
        <w:jc w:val="both"/>
        <w:rPr>
          <w:rFonts w:asciiTheme="majorHAnsi" w:hAnsiTheme="majorHAnsi" w:cstheme="majorHAnsi"/>
        </w:rPr>
      </w:pPr>
      <w:r w:rsidRPr="000A22B7">
        <w:rPr>
          <w:rFonts w:asciiTheme="majorHAnsi" w:eastAsia="Calibri" w:hAnsiTheme="majorHAnsi" w:cstheme="majorHAnsi"/>
        </w:rPr>
        <w:t xml:space="preserve">A empresa participante deste certame deverá estar em pleno cumprimento do disposto no inciso </w:t>
      </w:r>
      <w:proofErr w:type="spellStart"/>
      <w:r w:rsidRPr="000A22B7">
        <w:rPr>
          <w:rFonts w:asciiTheme="majorHAnsi" w:eastAsia="Calibri" w:hAnsiTheme="majorHAnsi" w:cstheme="majorHAnsi"/>
        </w:rPr>
        <w:t>XXXIII</w:t>
      </w:r>
      <w:proofErr w:type="spellEnd"/>
      <w:r w:rsidR="00A104A8">
        <w:rPr>
          <w:rFonts w:asciiTheme="majorHAnsi" w:eastAsia="Calibri" w:hAnsiTheme="majorHAnsi" w:cstheme="majorHAnsi"/>
        </w:rPr>
        <w:t xml:space="preserve">, </w:t>
      </w:r>
      <w:r w:rsidRPr="000A22B7">
        <w:rPr>
          <w:rFonts w:asciiTheme="majorHAnsi" w:eastAsia="Calibri" w:hAnsiTheme="majorHAnsi" w:cstheme="majorHAnsi"/>
        </w:rPr>
        <w:t xml:space="preserve">do </w:t>
      </w:r>
      <w:r w:rsidR="00FF010C" w:rsidRPr="000A22B7">
        <w:rPr>
          <w:rFonts w:asciiTheme="majorHAnsi" w:eastAsia="Calibri" w:hAnsiTheme="majorHAnsi" w:cstheme="majorHAnsi"/>
        </w:rPr>
        <w:t>art</w:t>
      </w:r>
      <w:r w:rsidRPr="000A22B7">
        <w:rPr>
          <w:rFonts w:asciiTheme="majorHAnsi" w:eastAsia="Calibri" w:hAnsiTheme="majorHAnsi" w:cstheme="majorHAnsi"/>
        </w:rPr>
        <w:t xml:space="preserve">. 7º da </w:t>
      </w:r>
      <w:r w:rsidR="00FF010C" w:rsidRPr="000A22B7">
        <w:rPr>
          <w:rFonts w:asciiTheme="majorHAnsi" w:eastAsia="Calibri" w:hAnsiTheme="majorHAnsi" w:cstheme="majorHAnsi"/>
        </w:rPr>
        <w:t xml:space="preserve">Constituição </w:t>
      </w:r>
      <w:r w:rsidRPr="000A22B7">
        <w:rPr>
          <w:rFonts w:asciiTheme="majorHAnsi" w:eastAsia="Calibri" w:hAnsiTheme="majorHAnsi" w:cstheme="majorHAnsi"/>
        </w:rPr>
        <w:t>F</w:t>
      </w:r>
      <w:r w:rsidR="00FF010C" w:rsidRPr="000A22B7">
        <w:rPr>
          <w:rFonts w:asciiTheme="majorHAnsi" w:eastAsia="Calibri" w:hAnsiTheme="majorHAnsi" w:cstheme="majorHAnsi"/>
        </w:rPr>
        <w:t>ederal</w:t>
      </w:r>
      <w:r w:rsidRPr="000A22B7">
        <w:rPr>
          <w:rFonts w:asciiTheme="majorHAnsi" w:eastAsia="Calibri" w:hAnsiTheme="majorHAnsi" w:cstheme="majorHAnsi"/>
        </w:rPr>
        <w:t xml:space="preserve"> e na Lei</w:t>
      </w:r>
      <w:r w:rsidR="00FF010C" w:rsidRPr="000A22B7">
        <w:rPr>
          <w:rFonts w:asciiTheme="majorHAnsi" w:eastAsia="Calibri" w:hAnsiTheme="majorHAnsi" w:cstheme="majorHAnsi"/>
        </w:rPr>
        <w:t xml:space="preserve"> Federal</w:t>
      </w:r>
      <w:r w:rsidRPr="000A22B7">
        <w:rPr>
          <w:rFonts w:asciiTheme="majorHAnsi" w:eastAsia="Calibri" w:hAnsiTheme="majorHAnsi" w:cstheme="majorHAnsi"/>
        </w:rPr>
        <w:t xml:space="preserve"> nº 9.854 de 27 de outubro de 1999, podendo ser exigida a comprovação a qualquer tempo.</w:t>
      </w:r>
    </w:p>
    <w:p w14:paraId="399EFFBF" w14:textId="77777777" w:rsidR="00C72AD7" w:rsidRPr="000A22B7" w:rsidRDefault="00C72AD7" w:rsidP="00247CE8">
      <w:pPr>
        <w:numPr>
          <w:ilvl w:val="1"/>
          <w:numId w:val="64"/>
        </w:numPr>
        <w:spacing w:after="0" w:line="240" w:lineRule="auto"/>
        <w:ind w:left="680" w:hanging="680"/>
        <w:jc w:val="both"/>
        <w:rPr>
          <w:rFonts w:asciiTheme="majorHAnsi" w:hAnsiTheme="majorHAnsi" w:cstheme="majorHAnsi"/>
        </w:rPr>
      </w:pPr>
      <w:r w:rsidRPr="000A22B7">
        <w:rPr>
          <w:rFonts w:asciiTheme="majorHAnsi" w:hAnsiTheme="majorHAnsi" w:cstheme="majorHAnsi"/>
        </w:rPr>
        <w:t>Constituem impedimentos à participação do presente credenciamento:</w:t>
      </w:r>
    </w:p>
    <w:p w14:paraId="23C612C9" w14:textId="77777777" w:rsidR="00C72AD7" w:rsidRPr="000A22B7" w:rsidRDefault="00C72AD7" w:rsidP="00247CE8">
      <w:pPr>
        <w:pStyle w:val="PargrafodaLista"/>
        <w:numPr>
          <w:ilvl w:val="0"/>
          <w:numId w:val="65"/>
        </w:numPr>
        <w:spacing w:after="0" w:line="240" w:lineRule="auto"/>
        <w:ind w:left="680" w:hanging="680"/>
        <w:jc w:val="both"/>
        <w:rPr>
          <w:rFonts w:asciiTheme="majorHAnsi" w:hAnsiTheme="majorHAnsi" w:cstheme="majorHAnsi"/>
        </w:rPr>
      </w:pPr>
      <w:r w:rsidRPr="000A22B7">
        <w:rPr>
          <w:rFonts w:asciiTheme="majorHAnsi" w:hAnsiTheme="majorHAnsi" w:cstheme="majorHAnsi"/>
        </w:rPr>
        <w:t>Aquele que não atenda às condições deste Edital e seu(s) anexo(s).</w:t>
      </w:r>
    </w:p>
    <w:p w14:paraId="19D56A31" w14:textId="77777777" w:rsidR="00C72AD7" w:rsidRPr="000A22B7" w:rsidRDefault="00C72AD7" w:rsidP="00247CE8">
      <w:pPr>
        <w:pStyle w:val="PargrafodaLista"/>
        <w:numPr>
          <w:ilvl w:val="0"/>
          <w:numId w:val="65"/>
        </w:numPr>
        <w:spacing w:after="0" w:line="240" w:lineRule="auto"/>
        <w:ind w:left="680" w:hanging="680"/>
        <w:jc w:val="both"/>
        <w:rPr>
          <w:rFonts w:asciiTheme="majorHAnsi" w:hAnsiTheme="majorHAnsi" w:cstheme="majorHAnsi"/>
        </w:rPr>
      </w:pPr>
      <w:r w:rsidRPr="000A22B7">
        <w:rPr>
          <w:rFonts w:asciiTheme="majorHAnsi" w:hAnsiTheme="majorHAnsi" w:cstheme="majorHAnsi"/>
        </w:rPr>
        <w:t>Pessoa física ou jurídica que se encontre, ao tempo da licitação, impossibilitada de participar da licitação em decorrência de sanção que lhe foi imposta.</w:t>
      </w:r>
      <w:bookmarkStart w:id="0" w:name="art14iv"/>
      <w:bookmarkEnd w:id="0"/>
    </w:p>
    <w:p w14:paraId="2B579F30" w14:textId="77777777" w:rsidR="00C72AD7" w:rsidRPr="000A22B7" w:rsidRDefault="00C72AD7" w:rsidP="00247CE8">
      <w:pPr>
        <w:pStyle w:val="PargrafodaLista"/>
        <w:numPr>
          <w:ilvl w:val="0"/>
          <w:numId w:val="65"/>
        </w:numPr>
        <w:spacing w:after="0" w:line="240" w:lineRule="auto"/>
        <w:ind w:left="680" w:hanging="680"/>
        <w:jc w:val="both"/>
        <w:rPr>
          <w:rFonts w:asciiTheme="majorHAnsi" w:hAnsiTheme="majorHAnsi" w:cstheme="majorHAnsi"/>
        </w:rPr>
      </w:pPr>
      <w:r w:rsidRPr="000A22B7">
        <w:rPr>
          <w:rFonts w:asciiTheme="majorHAnsi" w:hAnsiTheme="majorHAnsi" w:cstheme="majorHAnsi"/>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bookmarkStart w:id="1" w:name="art14v"/>
      <w:bookmarkEnd w:id="1"/>
      <w:r w:rsidRPr="000A22B7">
        <w:rPr>
          <w:rFonts w:asciiTheme="majorHAnsi" w:hAnsiTheme="majorHAnsi" w:cstheme="majorHAnsi"/>
        </w:rPr>
        <w:t>.</w:t>
      </w:r>
    </w:p>
    <w:p w14:paraId="5B82BB0E" w14:textId="77777777" w:rsidR="00C72AD7" w:rsidRPr="000A22B7" w:rsidRDefault="00C72AD7" w:rsidP="00247CE8">
      <w:pPr>
        <w:pStyle w:val="PargrafodaLista"/>
        <w:numPr>
          <w:ilvl w:val="0"/>
          <w:numId w:val="65"/>
        </w:numPr>
        <w:spacing w:after="0" w:line="240" w:lineRule="auto"/>
        <w:ind w:left="680" w:hanging="680"/>
        <w:jc w:val="both"/>
        <w:rPr>
          <w:rFonts w:asciiTheme="majorHAnsi" w:hAnsiTheme="majorHAnsi" w:cstheme="majorHAnsi"/>
        </w:rPr>
      </w:pPr>
      <w:r w:rsidRPr="000A22B7">
        <w:rPr>
          <w:rFonts w:asciiTheme="majorHAnsi" w:hAnsiTheme="majorHAnsi" w:cstheme="majorHAnsi"/>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2" w:name="_Ref113962336"/>
    </w:p>
    <w:p w14:paraId="414EFCA3" w14:textId="77777777" w:rsidR="00C72AD7" w:rsidRPr="000A22B7" w:rsidRDefault="00C72AD7" w:rsidP="00247CE8">
      <w:pPr>
        <w:pStyle w:val="PargrafodaLista"/>
        <w:numPr>
          <w:ilvl w:val="0"/>
          <w:numId w:val="65"/>
        </w:numPr>
        <w:spacing w:after="0" w:line="240" w:lineRule="auto"/>
        <w:ind w:left="680" w:hanging="680"/>
        <w:jc w:val="both"/>
        <w:rPr>
          <w:rFonts w:asciiTheme="majorHAnsi" w:hAnsiTheme="majorHAnsi" w:cstheme="majorHAnsi"/>
        </w:rPr>
      </w:pPr>
      <w:r w:rsidRPr="000A22B7">
        <w:rPr>
          <w:rFonts w:asciiTheme="majorHAnsi" w:hAnsiTheme="majorHAnsi" w:cstheme="majorHAnsi"/>
        </w:rPr>
        <w:t>Agente público do órgão ou entidade licitante</w:t>
      </w:r>
      <w:bookmarkEnd w:id="2"/>
      <w:r w:rsidRPr="000A22B7">
        <w:rPr>
          <w:rFonts w:asciiTheme="majorHAnsi" w:hAnsiTheme="majorHAnsi" w:cstheme="majorHAnsi"/>
        </w:rPr>
        <w:t>.</w:t>
      </w:r>
    </w:p>
    <w:p w14:paraId="0E3ED4A1" w14:textId="77777777" w:rsidR="00C72AD7" w:rsidRPr="000A22B7" w:rsidRDefault="00C72AD7" w:rsidP="00247CE8">
      <w:pPr>
        <w:pStyle w:val="PargrafodaLista"/>
        <w:numPr>
          <w:ilvl w:val="0"/>
          <w:numId w:val="65"/>
        </w:numPr>
        <w:spacing w:after="0" w:line="240" w:lineRule="auto"/>
        <w:ind w:left="680" w:hanging="680"/>
        <w:jc w:val="both"/>
        <w:rPr>
          <w:rFonts w:asciiTheme="majorHAnsi" w:hAnsiTheme="majorHAnsi" w:cstheme="majorHAnsi"/>
        </w:rPr>
      </w:pPr>
      <w:r w:rsidRPr="000A22B7">
        <w:rPr>
          <w:rFonts w:asciiTheme="majorHAnsi" w:hAnsiTheme="majorHAnsi" w:cstheme="majorHAnsi"/>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7" w:anchor="art9§1" w:history="1">
        <w:r w:rsidRPr="000A22B7">
          <w:rPr>
            <w:rStyle w:val="Hyperlink"/>
            <w:rFonts w:asciiTheme="majorHAnsi" w:hAnsiTheme="majorHAnsi" w:cstheme="majorHAnsi"/>
          </w:rPr>
          <w:t>§ 1º do art. 9º da Lei nº 14.133, de 2021</w:t>
        </w:r>
      </w:hyperlink>
      <w:r w:rsidRPr="000A22B7">
        <w:rPr>
          <w:rFonts w:asciiTheme="majorHAnsi" w:hAnsiTheme="majorHAnsi" w:cstheme="majorHAnsi"/>
        </w:rPr>
        <w:t>, estendendo-se a terceiro que auxilie a condução da contratação na qualidade de integrante de equipe de apoio, profissional especializado ou funcionário ou representante de empresa que preste assessoria técnica.</w:t>
      </w:r>
    </w:p>
    <w:p w14:paraId="58CD7821" w14:textId="4276A9F1" w:rsidR="00247CE8" w:rsidRPr="000A22B7" w:rsidRDefault="00C72AD7" w:rsidP="00827E49">
      <w:pPr>
        <w:numPr>
          <w:ilvl w:val="1"/>
          <w:numId w:val="64"/>
        </w:numPr>
        <w:spacing w:after="0" w:line="240" w:lineRule="auto"/>
        <w:ind w:left="680" w:hanging="680"/>
        <w:jc w:val="both"/>
        <w:rPr>
          <w:rFonts w:asciiTheme="majorHAnsi" w:hAnsiTheme="majorHAnsi" w:cstheme="majorHAnsi"/>
        </w:rPr>
      </w:pPr>
      <w:r w:rsidRPr="000A22B7">
        <w:rPr>
          <w:rFonts w:asciiTheme="majorHAnsi" w:hAnsiTheme="majorHAnsi" w:cstheme="majorHAnsi"/>
        </w:rPr>
        <w:t>Ao se credenciar, a pessoa física e/ou a empresa declaram que concordam com os termos da minuta do Termo de Credenciamento, anexo ao presente</w:t>
      </w:r>
      <w:r w:rsidR="00247CE8" w:rsidRPr="000A22B7">
        <w:rPr>
          <w:rFonts w:asciiTheme="majorHAnsi" w:hAnsiTheme="majorHAnsi" w:cstheme="majorHAnsi"/>
        </w:rPr>
        <w:t>.</w:t>
      </w:r>
    </w:p>
    <w:p w14:paraId="67AF3F24" w14:textId="77777777" w:rsidR="00247CE8" w:rsidRPr="000A22B7" w:rsidRDefault="00247CE8" w:rsidP="00247CE8">
      <w:pPr>
        <w:spacing w:after="0" w:line="240" w:lineRule="auto"/>
        <w:ind w:left="680"/>
        <w:jc w:val="both"/>
        <w:rPr>
          <w:rFonts w:asciiTheme="majorHAnsi" w:hAnsiTheme="majorHAnsi" w:cstheme="majorHAnsi"/>
        </w:rPr>
      </w:pPr>
    </w:p>
    <w:p w14:paraId="30324892" w14:textId="77777777" w:rsidR="00C72AD7" w:rsidRPr="000A22B7" w:rsidRDefault="00C72AD7" w:rsidP="00247CE8">
      <w:pPr>
        <w:numPr>
          <w:ilvl w:val="0"/>
          <w:numId w:val="64"/>
        </w:numPr>
        <w:spacing w:after="0" w:line="240" w:lineRule="auto"/>
        <w:ind w:left="680" w:hanging="680"/>
        <w:jc w:val="both"/>
        <w:rPr>
          <w:rFonts w:asciiTheme="majorHAnsi" w:hAnsiTheme="majorHAnsi" w:cstheme="majorHAnsi"/>
        </w:rPr>
      </w:pPr>
      <w:r w:rsidRPr="000A22B7">
        <w:rPr>
          <w:rFonts w:asciiTheme="majorHAnsi" w:hAnsiTheme="majorHAnsi" w:cstheme="majorHAnsi"/>
          <w:b/>
        </w:rPr>
        <w:t>DA HABILITAÇÃO:</w:t>
      </w:r>
    </w:p>
    <w:p w14:paraId="1416DF22" w14:textId="77777777" w:rsidR="00C72AD7" w:rsidRPr="000A22B7" w:rsidRDefault="00C72AD7" w:rsidP="00247CE8">
      <w:pPr>
        <w:numPr>
          <w:ilvl w:val="1"/>
          <w:numId w:val="64"/>
        </w:numPr>
        <w:spacing w:after="0" w:line="240" w:lineRule="auto"/>
        <w:ind w:left="680" w:hanging="680"/>
        <w:jc w:val="both"/>
        <w:rPr>
          <w:rFonts w:asciiTheme="majorHAnsi" w:hAnsiTheme="majorHAnsi" w:cstheme="majorHAnsi"/>
        </w:rPr>
      </w:pPr>
      <w:r w:rsidRPr="000A22B7">
        <w:rPr>
          <w:rFonts w:asciiTheme="majorHAnsi" w:hAnsiTheme="majorHAnsi" w:cstheme="majorHAnsi"/>
        </w:rPr>
        <w:t>As interessadas deverão apresentar os seguintes documentos para sua habilitação:</w:t>
      </w:r>
    </w:p>
    <w:p w14:paraId="4C7AE9E0" w14:textId="77777777" w:rsidR="00C72AD7" w:rsidRPr="000A22B7" w:rsidRDefault="00C72AD7" w:rsidP="00247CE8">
      <w:pPr>
        <w:spacing w:after="0" w:line="240" w:lineRule="auto"/>
        <w:ind w:left="709" w:hanging="709"/>
        <w:jc w:val="both"/>
        <w:rPr>
          <w:rFonts w:asciiTheme="majorHAnsi" w:hAnsiTheme="majorHAnsi" w:cstheme="majorHAnsi"/>
          <w:b/>
        </w:rPr>
      </w:pPr>
      <w:r w:rsidRPr="000A22B7">
        <w:rPr>
          <w:rFonts w:asciiTheme="majorHAnsi" w:hAnsiTheme="majorHAnsi" w:cstheme="majorHAnsi"/>
          <w:b/>
        </w:rPr>
        <w:t>3.1.1. Pessoa Física:</w:t>
      </w:r>
    </w:p>
    <w:p w14:paraId="226B1E01" w14:textId="77777777" w:rsidR="00C72AD7" w:rsidRPr="000A22B7" w:rsidRDefault="00C72AD7" w:rsidP="00247CE8">
      <w:pPr>
        <w:pStyle w:val="PargrafodaLista"/>
        <w:numPr>
          <w:ilvl w:val="0"/>
          <w:numId w:val="70"/>
        </w:numPr>
        <w:spacing w:after="0" w:line="240" w:lineRule="auto"/>
        <w:ind w:left="709" w:hanging="425"/>
        <w:jc w:val="both"/>
        <w:rPr>
          <w:rFonts w:asciiTheme="majorHAnsi" w:hAnsiTheme="majorHAnsi" w:cstheme="majorHAnsi"/>
        </w:rPr>
      </w:pPr>
      <w:r w:rsidRPr="000A22B7">
        <w:rPr>
          <w:rFonts w:asciiTheme="majorHAnsi" w:hAnsiTheme="majorHAnsi" w:cstheme="majorHAnsi"/>
        </w:rPr>
        <w:t>Comprovante de registro de leiloeiro na Junta Comercial,</w:t>
      </w:r>
      <w:r w:rsidRPr="000A22B7">
        <w:rPr>
          <w:rStyle w:val="markedcontent"/>
          <w:rFonts w:asciiTheme="majorHAnsi" w:hAnsiTheme="majorHAnsi" w:cstheme="majorHAnsi"/>
        </w:rPr>
        <w:t xml:space="preserve"> bem como sua regularidade para o</w:t>
      </w:r>
      <w:r w:rsidRPr="000A22B7">
        <w:rPr>
          <w:rFonts w:asciiTheme="majorHAnsi" w:hAnsiTheme="majorHAnsi" w:cstheme="majorHAnsi"/>
        </w:rPr>
        <w:t xml:space="preserve"> </w:t>
      </w:r>
      <w:r w:rsidRPr="000A22B7">
        <w:rPr>
          <w:rStyle w:val="markedcontent"/>
          <w:rFonts w:asciiTheme="majorHAnsi" w:hAnsiTheme="majorHAnsi" w:cstheme="majorHAnsi"/>
        </w:rPr>
        <w:t>exercício da profissão.</w:t>
      </w:r>
    </w:p>
    <w:p w14:paraId="026AC7DC" w14:textId="77777777" w:rsidR="00C72AD7" w:rsidRPr="000A22B7" w:rsidRDefault="00C72AD7" w:rsidP="00247CE8">
      <w:pPr>
        <w:pStyle w:val="PargrafodaLista"/>
        <w:numPr>
          <w:ilvl w:val="0"/>
          <w:numId w:val="70"/>
        </w:numPr>
        <w:spacing w:after="0" w:line="240" w:lineRule="auto"/>
        <w:ind w:left="709" w:hanging="425"/>
        <w:jc w:val="both"/>
        <w:rPr>
          <w:rFonts w:asciiTheme="majorHAnsi" w:hAnsiTheme="majorHAnsi" w:cstheme="majorHAnsi"/>
        </w:rPr>
      </w:pPr>
      <w:r w:rsidRPr="000A22B7">
        <w:rPr>
          <w:rFonts w:asciiTheme="majorHAnsi" w:hAnsiTheme="majorHAnsi" w:cstheme="majorHAnsi"/>
        </w:rPr>
        <w:t>Cópia da Carteira de Identidade – RG;</w:t>
      </w:r>
    </w:p>
    <w:p w14:paraId="5581FEF0" w14:textId="77777777" w:rsidR="00C72AD7" w:rsidRPr="000A22B7" w:rsidRDefault="00C72AD7" w:rsidP="00247CE8">
      <w:pPr>
        <w:pStyle w:val="PargrafodaLista"/>
        <w:numPr>
          <w:ilvl w:val="0"/>
          <w:numId w:val="70"/>
        </w:numPr>
        <w:spacing w:after="0" w:line="240" w:lineRule="auto"/>
        <w:ind w:left="709" w:hanging="425"/>
        <w:jc w:val="both"/>
        <w:rPr>
          <w:rFonts w:asciiTheme="majorHAnsi" w:hAnsiTheme="majorHAnsi" w:cstheme="majorHAnsi"/>
        </w:rPr>
      </w:pPr>
      <w:r w:rsidRPr="000A22B7">
        <w:rPr>
          <w:rFonts w:asciiTheme="majorHAnsi" w:hAnsiTheme="majorHAnsi" w:cstheme="majorHAnsi"/>
        </w:rPr>
        <w:t>Cópia do Cadastro de Pessoa Física – CPF;</w:t>
      </w:r>
    </w:p>
    <w:p w14:paraId="771E29FC" w14:textId="77777777" w:rsidR="00C72AD7" w:rsidRPr="000A22B7" w:rsidRDefault="00C72AD7" w:rsidP="00247CE8">
      <w:pPr>
        <w:pStyle w:val="PargrafodaLista"/>
        <w:numPr>
          <w:ilvl w:val="0"/>
          <w:numId w:val="70"/>
        </w:numPr>
        <w:spacing w:after="0" w:line="240" w:lineRule="auto"/>
        <w:ind w:left="709" w:hanging="425"/>
        <w:jc w:val="both"/>
        <w:rPr>
          <w:rFonts w:asciiTheme="majorHAnsi" w:hAnsiTheme="majorHAnsi" w:cstheme="majorHAnsi"/>
        </w:rPr>
      </w:pPr>
      <w:r w:rsidRPr="000A22B7">
        <w:rPr>
          <w:rFonts w:asciiTheme="majorHAnsi" w:hAnsiTheme="majorHAnsi" w:cstheme="majorHAnsi"/>
        </w:rPr>
        <w:t>Certidão Negativa de Quitação de Tributos Federais e Dívida Ativa da União;</w:t>
      </w:r>
    </w:p>
    <w:p w14:paraId="5B3D8F7F" w14:textId="77777777" w:rsidR="00C72AD7" w:rsidRPr="000A22B7" w:rsidRDefault="00C72AD7" w:rsidP="00247CE8">
      <w:pPr>
        <w:pStyle w:val="PargrafodaLista"/>
        <w:numPr>
          <w:ilvl w:val="0"/>
          <w:numId w:val="70"/>
        </w:numPr>
        <w:spacing w:after="0" w:line="240" w:lineRule="auto"/>
        <w:ind w:left="709" w:hanging="425"/>
        <w:jc w:val="both"/>
        <w:rPr>
          <w:rFonts w:asciiTheme="majorHAnsi" w:hAnsiTheme="majorHAnsi" w:cstheme="majorHAnsi"/>
        </w:rPr>
      </w:pPr>
      <w:r w:rsidRPr="000A22B7">
        <w:rPr>
          <w:rFonts w:asciiTheme="majorHAnsi" w:hAnsiTheme="majorHAnsi" w:cstheme="majorHAnsi"/>
        </w:rPr>
        <w:t>Certidão Negativa de Quitação de Tributos e Dívida Ativa do Estado;</w:t>
      </w:r>
    </w:p>
    <w:p w14:paraId="63B6EB27" w14:textId="77777777" w:rsidR="00C72AD7" w:rsidRPr="000A22B7" w:rsidRDefault="00C72AD7" w:rsidP="00247CE8">
      <w:pPr>
        <w:pStyle w:val="PargrafodaLista"/>
        <w:numPr>
          <w:ilvl w:val="0"/>
          <w:numId w:val="70"/>
        </w:numPr>
        <w:spacing w:after="0" w:line="240" w:lineRule="auto"/>
        <w:ind w:left="709" w:hanging="425"/>
        <w:jc w:val="both"/>
        <w:rPr>
          <w:rFonts w:asciiTheme="majorHAnsi" w:hAnsiTheme="majorHAnsi" w:cstheme="majorHAnsi"/>
        </w:rPr>
      </w:pPr>
      <w:r w:rsidRPr="000A22B7">
        <w:rPr>
          <w:rFonts w:asciiTheme="majorHAnsi" w:hAnsiTheme="majorHAnsi" w:cstheme="majorHAnsi"/>
        </w:rPr>
        <w:t>Certidão Negativa perante a Fazenda Municipal;</w:t>
      </w:r>
    </w:p>
    <w:p w14:paraId="7B682635" w14:textId="77777777" w:rsidR="00C72AD7" w:rsidRPr="000A22B7" w:rsidRDefault="00C72AD7" w:rsidP="00247CE8">
      <w:pPr>
        <w:pStyle w:val="PargrafodaLista"/>
        <w:numPr>
          <w:ilvl w:val="0"/>
          <w:numId w:val="70"/>
        </w:numPr>
        <w:spacing w:after="0" w:line="240" w:lineRule="auto"/>
        <w:ind w:left="709" w:hanging="425"/>
        <w:jc w:val="both"/>
        <w:rPr>
          <w:rFonts w:asciiTheme="majorHAnsi" w:hAnsiTheme="majorHAnsi" w:cstheme="majorHAnsi"/>
        </w:rPr>
      </w:pPr>
      <w:r w:rsidRPr="000A22B7">
        <w:rPr>
          <w:rFonts w:asciiTheme="majorHAnsi" w:hAnsiTheme="majorHAnsi" w:cstheme="majorHAnsi"/>
        </w:rPr>
        <w:t>Certidão Negativa de Débitos Trabalhistas;</w:t>
      </w:r>
    </w:p>
    <w:p w14:paraId="658EC6CC" w14:textId="77777777" w:rsidR="00C72AD7" w:rsidRPr="000A22B7" w:rsidRDefault="00C72AD7" w:rsidP="00247CE8">
      <w:pPr>
        <w:pStyle w:val="PargrafodaLista"/>
        <w:numPr>
          <w:ilvl w:val="0"/>
          <w:numId w:val="70"/>
        </w:numPr>
        <w:spacing w:after="0" w:line="240" w:lineRule="auto"/>
        <w:ind w:left="709" w:hanging="425"/>
        <w:jc w:val="both"/>
        <w:rPr>
          <w:rFonts w:asciiTheme="majorHAnsi" w:hAnsiTheme="majorHAnsi" w:cstheme="majorHAnsi"/>
        </w:rPr>
      </w:pPr>
      <w:r w:rsidRPr="000A22B7">
        <w:rPr>
          <w:rFonts w:asciiTheme="majorHAnsi" w:hAnsiTheme="majorHAnsi" w:cstheme="majorHAnsi"/>
        </w:rPr>
        <w:t>Comprovante de Residência;</w:t>
      </w:r>
    </w:p>
    <w:p w14:paraId="316D7094" w14:textId="77777777" w:rsidR="00C72AD7" w:rsidRPr="000A22B7" w:rsidRDefault="00C72AD7" w:rsidP="00247CE8">
      <w:pPr>
        <w:pStyle w:val="PargrafodaLista"/>
        <w:numPr>
          <w:ilvl w:val="0"/>
          <w:numId w:val="70"/>
        </w:numPr>
        <w:spacing w:after="0" w:line="240" w:lineRule="auto"/>
        <w:ind w:left="709" w:hanging="425"/>
        <w:jc w:val="both"/>
        <w:rPr>
          <w:rFonts w:asciiTheme="majorHAnsi" w:hAnsiTheme="majorHAnsi" w:cstheme="majorHAnsi"/>
        </w:rPr>
      </w:pPr>
      <w:r w:rsidRPr="000A22B7">
        <w:rPr>
          <w:rFonts w:asciiTheme="majorHAnsi" w:hAnsiTheme="majorHAnsi" w:cstheme="majorHAnsi"/>
        </w:rPr>
        <w:t>Declaração que aceita todas as condições do presente instrumento e seus anexos independentemente de sua transcrição;</w:t>
      </w:r>
    </w:p>
    <w:p w14:paraId="4E84A9E4" w14:textId="77777777" w:rsidR="00C72AD7" w:rsidRPr="000A22B7" w:rsidRDefault="00C72AD7" w:rsidP="00247CE8">
      <w:pPr>
        <w:pStyle w:val="PargrafodaLista"/>
        <w:numPr>
          <w:ilvl w:val="0"/>
          <w:numId w:val="70"/>
        </w:numPr>
        <w:spacing w:after="0" w:line="240" w:lineRule="auto"/>
        <w:ind w:left="709" w:hanging="425"/>
        <w:jc w:val="both"/>
        <w:rPr>
          <w:rFonts w:asciiTheme="majorHAnsi" w:hAnsiTheme="majorHAnsi" w:cstheme="majorHAnsi"/>
        </w:rPr>
      </w:pPr>
      <w:r w:rsidRPr="000A22B7">
        <w:rPr>
          <w:rFonts w:asciiTheme="majorHAnsi" w:hAnsiTheme="majorHAnsi" w:cstheme="majorHAnsi"/>
        </w:rPr>
        <w:t>Das pessoas físicas não contribuintes, declaração administrativa do FGTS de que o interessado não possui empregados, não sendo, pois, sujeito passivo da mencionada contribuição social para o FGTS;</w:t>
      </w:r>
    </w:p>
    <w:p w14:paraId="52767EA5" w14:textId="49164043" w:rsidR="00C72AD7" w:rsidRPr="000A22B7" w:rsidRDefault="00C72AD7" w:rsidP="00247CE8">
      <w:pPr>
        <w:pStyle w:val="PargrafodaLista"/>
        <w:widowControl w:val="0"/>
        <w:numPr>
          <w:ilvl w:val="0"/>
          <w:numId w:val="70"/>
        </w:numPr>
        <w:tabs>
          <w:tab w:val="left" w:pos="-1560"/>
        </w:tabs>
        <w:suppressAutoHyphens/>
        <w:autoSpaceDE w:val="0"/>
        <w:spacing w:after="0" w:line="240" w:lineRule="auto"/>
        <w:ind w:left="709" w:hanging="425"/>
        <w:jc w:val="both"/>
        <w:rPr>
          <w:rFonts w:asciiTheme="majorHAnsi" w:hAnsiTheme="majorHAnsi" w:cstheme="majorHAnsi"/>
          <w:u w:val="single"/>
        </w:rPr>
      </w:pPr>
      <w:r w:rsidRPr="000A22B7">
        <w:rPr>
          <w:rFonts w:asciiTheme="majorHAnsi" w:hAnsiTheme="majorHAnsi" w:cstheme="majorHAnsi"/>
        </w:rPr>
        <w:t xml:space="preserve">Atestado(s) de Capacidade Técnica emitido(s) por pessoa(s) jurídica(s) de direito público ou privado que comprove(m) ter o requerente executado de forma satisfatória eventos similares ao objeto (leilões empresariais e/ou judiciais, extrajudiciais de bens móveis). </w:t>
      </w:r>
    </w:p>
    <w:p w14:paraId="75AC31AA" w14:textId="77777777" w:rsidR="00247CE8" w:rsidRPr="000A22B7" w:rsidRDefault="00247CE8" w:rsidP="00247CE8">
      <w:pPr>
        <w:pStyle w:val="PargrafodaLista"/>
        <w:widowControl w:val="0"/>
        <w:numPr>
          <w:ilvl w:val="0"/>
          <w:numId w:val="70"/>
        </w:numPr>
        <w:tabs>
          <w:tab w:val="left" w:pos="-1560"/>
        </w:tabs>
        <w:suppressAutoHyphens/>
        <w:autoSpaceDE w:val="0"/>
        <w:spacing w:after="0" w:line="240" w:lineRule="auto"/>
        <w:ind w:left="709" w:hanging="425"/>
        <w:jc w:val="both"/>
        <w:rPr>
          <w:rFonts w:asciiTheme="majorHAnsi" w:hAnsiTheme="majorHAnsi" w:cstheme="majorHAnsi"/>
          <w:u w:val="single"/>
        </w:rPr>
      </w:pPr>
    </w:p>
    <w:p w14:paraId="26E57295" w14:textId="77777777" w:rsidR="00C72AD7" w:rsidRPr="000A22B7" w:rsidRDefault="00C72AD7" w:rsidP="00247CE8">
      <w:pPr>
        <w:spacing w:after="0" w:line="240" w:lineRule="auto"/>
        <w:ind w:left="709" w:hanging="709"/>
        <w:jc w:val="both"/>
        <w:rPr>
          <w:rFonts w:asciiTheme="majorHAnsi" w:hAnsiTheme="majorHAnsi" w:cstheme="majorHAnsi"/>
          <w:b/>
        </w:rPr>
      </w:pPr>
      <w:r w:rsidRPr="000A22B7">
        <w:rPr>
          <w:rFonts w:asciiTheme="majorHAnsi" w:hAnsiTheme="majorHAnsi" w:cstheme="majorHAnsi"/>
          <w:b/>
        </w:rPr>
        <w:t>3.1.2. Pessoa Jurídica:</w:t>
      </w:r>
    </w:p>
    <w:p w14:paraId="4B699485" w14:textId="77777777" w:rsidR="00C72AD7" w:rsidRPr="000A22B7" w:rsidRDefault="00C72AD7" w:rsidP="00247CE8">
      <w:pPr>
        <w:widowControl w:val="0"/>
        <w:numPr>
          <w:ilvl w:val="0"/>
          <w:numId w:val="63"/>
        </w:numPr>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Estatuto ou Contrato Social, acompanhado da ata de eleição (quando for o caso); Registro Comercial, em caso de empresa individual; Certificado de Condição de Microempreendedor Individual (</w:t>
      </w:r>
      <w:proofErr w:type="spellStart"/>
      <w:r w:rsidRPr="000A22B7">
        <w:rPr>
          <w:rFonts w:asciiTheme="majorHAnsi" w:hAnsiTheme="majorHAnsi" w:cstheme="majorHAnsi"/>
        </w:rPr>
        <w:t>CCMEI</w:t>
      </w:r>
      <w:proofErr w:type="spellEnd"/>
      <w:r w:rsidRPr="000A22B7">
        <w:rPr>
          <w:rFonts w:asciiTheme="majorHAnsi" w:hAnsiTheme="majorHAnsi" w:cstheme="majorHAnsi"/>
        </w:rPr>
        <w:t>);</w:t>
      </w:r>
    </w:p>
    <w:p w14:paraId="2C739CB7" w14:textId="77777777" w:rsidR="00C72AD7" w:rsidRPr="000A22B7" w:rsidRDefault="00C72AD7" w:rsidP="00247CE8">
      <w:pPr>
        <w:widowControl w:val="0"/>
        <w:numPr>
          <w:ilvl w:val="0"/>
          <w:numId w:val="63"/>
        </w:numPr>
        <w:tabs>
          <w:tab w:val="left" w:pos="-1560"/>
          <w:tab w:val="left" w:pos="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 xml:space="preserve">Prova de Inscrição no </w:t>
      </w:r>
      <w:r w:rsidRPr="000A22B7">
        <w:rPr>
          <w:rFonts w:asciiTheme="majorHAnsi" w:hAnsiTheme="majorHAnsi" w:cstheme="majorHAnsi"/>
          <w:u w:val="single"/>
        </w:rPr>
        <w:t>CNPJ</w:t>
      </w:r>
      <w:r w:rsidRPr="000A22B7">
        <w:rPr>
          <w:rFonts w:asciiTheme="majorHAnsi" w:hAnsiTheme="majorHAnsi" w:cstheme="majorHAnsi"/>
          <w:b/>
          <w:u w:val="single"/>
        </w:rPr>
        <w:t xml:space="preserve"> </w:t>
      </w:r>
      <w:r w:rsidRPr="000A22B7">
        <w:rPr>
          <w:rFonts w:asciiTheme="majorHAnsi" w:hAnsiTheme="majorHAnsi" w:cstheme="majorHAnsi"/>
        </w:rPr>
        <w:t>(Cadastro Nacional de Pessoa Jurídica);</w:t>
      </w:r>
    </w:p>
    <w:p w14:paraId="6A4FEF9F" w14:textId="77777777" w:rsidR="00C72AD7" w:rsidRPr="000A22B7" w:rsidRDefault="00C72AD7" w:rsidP="00247CE8">
      <w:pPr>
        <w:widowControl w:val="0"/>
        <w:numPr>
          <w:ilvl w:val="0"/>
          <w:numId w:val="63"/>
        </w:numPr>
        <w:tabs>
          <w:tab w:val="left" w:pos="-1560"/>
          <w:tab w:val="left" w:pos="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 xml:space="preserve">Certidão Conjunta, emitida pela Secretaria da Receita Federal, referente a </w:t>
      </w:r>
      <w:r w:rsidRPr="000A22B7">
        <w:rPr>
          <w:rFonts w:asciiTheme="majorHAnsi" w:hAnsiTheme="majorHAnsi" w:cstheme="majorHAnsi"/>
          <w:u w:val="single"/>
        </w:rPr>
        <w:t>Tributos Federais</w:t>
      </w:r>
      <w:r w:rsidRPr="000A22B7">
        <w:rPr>
          <w:rFonts w:asciiTheme="majorHAnsi" w:hAnsiTheme="majorHAnsi" w:cstheme="majorHAnsi"/>
        </w:rPr>
        <w:t xml:space="preserve"> e quanto à </w:t>
      </w:r>
      <w:r w:rsidRPr="000A22B7">
        <w:rPr>
          <w:rFonts w:asciiTheme="majorHAnsi" w:hAnsiTheme="majorHAnsi" w:cstheme="majorHAnsi"/>
          <w:u w:val="single"/>
        </w:rPr>
        <w:t>Dívida Ativa da União;</w:t>
      </w:r>
    </w:p>
    <w:p w14:paraId="17A88A1F" w14:textId="77777777" w:rsidR="00C72AD7" w:rsidRPr="000A22B7" w:rsidRDefault="00C72AD7" w:rsidP="00247CE8">
      <w:pPr>
        <w:widowControl w:val="0"/>
        <w:numPr>
          <w:ilvl w:val="0"/>
          <w:numId w:val="63"/>
        </w:numPr>
        <w:tabs>
          <w:tab w:val="left" w:pos="-1560"/>
          <w:tab w:val="left" w:pos="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 xml:space="preserve">Certidão Negativa de débitos para com a </w:t>
      </w:r>
      <w:r w:rsidRPr="000A22B7">
        <w:rPr>
          <w:rFonts w:asciiTheme="majorHAnsi" w:hAnsiTheme="majorHAnsi" w:cstheme="majorHAnsi"/>
          <w:u w:val="single"/>
        </w:rPr>
        <w:t>Fazenda Estadual</w:t>
      </w:r>
      <w:r w:rsidRPr="000A22B7">
        <w:rPr>
          <w:rFonts w:asciiTheme="majorHAnsi" w:hAnsiTheme="majorHAnsi" w:cstheme="majorHAnsi"/>
        </w:rPr>
        <w:t xml:space="preserve"> do domicílio da sede da licitante;</w:t>
      </w:r>
    </w:p>
    <w:p w14:paraId="37C77532" w14:textId="77777777" w:rsidR="00C72AD7" w:rsidRPr="000A22B7" w:rsidRDefault="00C72AD7" w:rsidP="00247CE8">
      <w:pPr>
        <w:widowControl w:val="0"/>
        <w:numPr>
          <w:ilvl w:val="0"/>
          <w:numId w:val="63"/>
        </w:numPr>
        <w:tabs>
          <w:tab w:val="left" w:pos="-1560"/>
          <w:tab w:val="left" w:pos="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 xml:space="preserve">Certidão Negativa de débitos para com a </w:t>
      </w:r>
      <w:r w:rsidRPr="000A22B7">
        <w:rPr>
          <w:rFonts w:asciiTheme="majorHAnsi" w:hAnsiTheme="majorHAnsi" w:cstheme="majorHAnsi"/>
          <w:u w:val="single"/>
        </w:rPr>
        <w:t>Fazenda Municipal</w:t>
      </w:r>
      <w:r w:rsidRPr="000A22B7">
        <w:rPr>
          <w:rFonts w:asciiTheme="majorHAnsi" w:hAnsiTheme="majorHAnsi" w:cstheme="majorHAnsi"/>
        </w:rPr>
        <w:t xml:space="preserve"> do domicílio da sede da licitante;</w:t>
      </w:r>
    </w:p>
    <w:p w14:paraId="79E7BFE6" w14:textId="77777777" w:rsidR="00C72AD7" w:rsidRPr="000A22B7" w:rsidRDefault="00C72AD7" w:rsidP="00247CE8">
      <w:pPr>
        <w:widowControl w:val="0"/>
        <w:numPr>
          <w:ilvl w:val="0"/>
          <w:numId w:val="63"/>
        </w:numPr>
        <w:tabs>
          <w:tab w:val="left" w:pos="-1560"/>
          <w:tab w:val="left" w:pos="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lastRenderedPageBreak/>
        <w:t>Certificado de Regularidade do FGTS (</w:t>
      </w:r>
      <w:r w:rsidRPr="000A22B7">
        <w:rPr>
          <w:rFonts w:asciiTheme="majorHAnsi" w:hAnsiTheme="majorHAnsi" w:cstheme="majorHAnsi"/>
          <w:u w:val="single"/>
        </w:rPr>
        <w:t>CRF)</w:t>
      </w:r>
      <w:r w:rsidRPr="000A22B7">
        <w:rPr>
          <w:rFonts w:asciiTheme="majorHAnsi" w:hAnsiTheme="majorHAnsi" w:cstheme="majorHAnsi"/>
        </w:rPr>
        <w:t xml:space="preserve"> perante o Fundo de Garantia do Tempo de Serviço;</w:t>
      </w:r>
    </w:p>
    <w:p w14:paraId="4AB9D85C" w14:textId="77777777" w:rsidR="00C72AD7" w:rsidRPr="000A22B7" w:rsidRDefault="00C72AD7" w:rsidP="00247CE8">
      <w:pPr>
        <w:widowControl w:val="0"/>
        <w:numPr>
          <w:ilvl w:val="0"/>
          <w:numId w:val="63"/>
        </w:numPr>
        <w:tabs>
          <w:tab w:val="left" w:pos="-1560"/>
          <w:tab w:val="left" w:pos="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 xml:space="preserve">Certidão negativa em </w:t>
      </w:r>
      <w:r w:rsidRPr="000A22B7">
        <w:rPr>
          <w:rFonts w:asciiTheme="majorHAnsi" w:hAnsiTheme="majorHAnsi" w:cstheme="majorHAnsi"/>
          <w:u w:val="single"/>
        </w:rPr>
        <w:t>Matéria falimentar, concordatária e recuperação judicial e extrajudicial</w:t>
      </w:r>
      <w:r w:rsidRPr="000A22B7">
        <w:rPr>
          <w:rFonts w:asciiTheme="majorHAnsi" w:hAnsiTheme="majorHAnsi" w:cstheme="majorHAnsi"/>
        </w:rPr>
        <w:t>, expedida pelo distribuidor da sede da licitante;</w:t>
      </w:r>
    </w:p>
    <w:p w14:paraId="56AE1A5C" w14:textId="77777777" w:rsidR="00C72AD7" w:rsidRPr="000A22B7" w:rsidRDefault="00C72AD7" w:rsidP="00247CE8">
      <w:pPr>
        <w:widowControl w:val="0"/>
        <w:numPr>
          <w:ilvl w:val="0"/>
          <w:numId w:val="63"/>
        </w:numPr>
        <w:tabs>
          <w:tab w:val="left" w:pos="-1560"/>
          <w:tab w:val="left" w:pos="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 xml:space="preserve">Prova de inexistência de débitos inadimplidos perante a Justiça do Trabalho, mediante a apresentação de </w:t>
      </w:r>
      <w:r w:rsidRPr="000A22B7">
        <w:rPr>
          <w:rFonts w:asciiTheme="majorHAnsi" w:hAnsiTheme="majorHAnsi" w:cstheme="majorHAnsi"/>
          <w:u w:val="single"/>
        </w:rPr>
        <w:t>Certidão Negativa de Débitos Trabalhistas - CNDT</w:t>
      </w:r>
      <w:r w:rsidRPr="000A22B7">
        <w:rPr>
          <w:rFonts w:asciiTheme="majorHAnsi" w:hAnsiTheme="majorHAnsi" w:cstheme="majorHAnsi"/>
        </w:rPr>
        <w:t>, nos termos do Título VII - A da Consolidação das Leis do Trabalho, aprovada pelo Decreto-Lei no 5.452, de 1º de maio de 1943, na aplicação da Lei nº 12.440 de 7 de julho de 2011;</w:t>
      </w:r>
    </w:p>
    <w:p w14:paraId="70362C90" w14:textId="77777777" w:rsidR="00C72AD7" w:rsidRPr="000A22B7" w:rsidRDefault="00C72AD7" w:rsidP="00247CE8">
      <w:pPr>
        <w:widowControl w:val="0"/>
        <w:numPr>
          <w:ilvl w:val="0"/>
          <w:numId w:val="63"/>
        </w:numPr>
        <w:tabs>
          <w:tab w:val="left" w:pos="-1560"/>
          <w:tab w:val="left" w:pos="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Alvará de Localização e/ou Funcionamento ou Certidão de inscrição de cadastro de contribuintes Municipal, relativo ao domicilio ou sede do proponente expedido pelo Município da sede da empresa, em plena validade e compatível com o objeto do certame ou documento/protocolo que comprove a solicitação da entrada na documentação para regularização do Alvará/Certidão;</w:t>
      </w:r>
    </w:p>
    <w:p w14:paraId="695874CA" w14:textId="77777777" w:rsidR="00C72AD7" w:rsidRPr="000A22B7" w:rsidRDefault="00C72AD7" w:rsidP="00247CE8">
      <w:pPr>
        <w:widowControl w:val="0"/>
        <w:numPr>
          <w:ilvl w:val="0"/>
          <w:numId w:val="63"/>
        </w:numPr>
        <w:tabs>
          <w:tab w:val="left" w:pos="-1560"/>
          <w:tab w:val="left" w:pos="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 xml:space="preserve">Declaração, assinada pelo representante legal, de que a empresa não foi declarada inidônea para licitar ou contratar com o Poder Público </w:t>
      </w:r>
      <w:r w:rsidRPr="000A22B7">
        <w:rPr>
          <w:rFonts w:asciiTheme="majorHAnsi" w:hAnsiTheme="majorHAnsi" w:cstheme="majorHAnsi"/>
          <w:b/>
        </w:rPr>
        <w:t>(MODELO ANEXO III – DECLARAÇÃO DE IDONEIDADE)</w:t>
      </w:r>
      <w:r w:rsidRPr="000A22B7">
        <w:rPr>
          <w:rFonts w:asciiTheme="majorHAnsi" w:hAnsiTheme="majorHAnsi" w:cstheme="majorHAnsi"/>
        </w:rPr>
        <w:t>;</w:t>
      </w:r>
    </w:p>
    <w:p w14:paraId="0185598E" w14:textId="77777777" w:rsidR="00C72AD7" w:rsidRPr="000A22B7" w:rsidRDefault="00C72AD7" w:rsidP="00247CE8">
      <w:pPr>
        <w:pStyle w:val="PargrafodaLista"/>
        <w:numPr>
          <w:ilvl w:val="0"/>
          <w:numId w:val="63"/>
        </w:numPr>
        <w:spacing w:after="0" w:line="240" w:lineRule="auto"/>
        <w:ind w:left="709"/>
        <w:jc w:val="both"/>
        <w:rPr>
          <w:rFonts w:asciiTheme="majorHAnsi" w:hAnsiTheme="majorHAnsi" w:cstheme="majorHAnsi"/>
        </w:rPr>
      </w:pPr>
      <w:r w:rsidRPr="000A22B7">
        <w:rPr>
          <w:rFonts w:asciiTheme="majorHAnsi" w:hAnsiTheme="majorHAnsi" w:cstheme="majorHAnsi"/>
        </w:rPr>
        <w:t xml:space="preserve">Declaração, assinada pelo representante legal, que atende ao disposto na Lei 9.854/99 e no artigo 7°, inciso </w:t>
      </w:r>
      <w:proofErr w:type="spellStart"/>
      <w:r w:rsidRPr="000A22B7">
        <w:rPr>
          <w:rFonts w:asciiTheme="majorHAnsi" w:hAnsiTheme="majorHAnsi" w:cstheme="majorHAnsi"/>
        </w:rPr>
        <w:t>XXXIII</w:t>
      </w:r>
      <w:proofErr w:type="spellEnd"/>
      <w:r w:rsidRPr="000A22B7">
        <w:rPr>
          <w:rFonts w:asciiTheme="majorHAnsi" w:hAnsiTheme="majorHAnsi" w:cstheme="majorHAnsi"/>
        </w:rPr>
        <w:t xml:space="preserve">, da Constituição Federal, conforme o modelo do Decreto Federal n° 4.358/2002 </w:t>
      </w:r>
      <w:r w:rsidRPr="000A22B7">
        <w:rPr>
          <w:rFonts w:asciiTheme="majorHAnsi" w:hAnsiTheme="majorHAnsi" w:cstheme="majorHAnsi"/>
          <w:b/>
          <w:bCs/>
        </w:rPr>
        <w:t>(MODELO ANEXO IV – DECLARAÇÃO DE QUE A EMPRESA NÃO EMPREGA MENOR DE IDADE).</w:t>
      </w:r>
    </w:p>
    <w:p w14:paraId="73C94CD6" w14:textId="77777777" w:rsidR="00C72AD7" w:rsidRPr="000A22B7" w:rsidRDefault="00C72AD7" w:rsidP="00247CE8">
      <w:pPr>
        <w:widowControl w:val="0"/>
        <w:numPr>
          <w:ilvl w:val="0"/>
          <w:numId w:val="63"/>
        </w:numPr>
        <w:tabs>
          <w:tab w:val="left" w:pos="-1560"/>
          <w:tab w:val="left" w:pos="0"/>
        </w:tabs>
        <w:suppressAutoHyphens/>
        <w:autoSpaceDE w:val="0"/>
        <w:spacing w:after="0" w:line="240" w:lineRule="auto"/>
        <w:ind w:left="680" w:hanging="680"/>
        <w:jc w:val="both"/>
        <w:rPr>
          <w:rFonts w:asciiTheme="majorHAnsi" w:hAnsiTheme="majorHAnsi" w:cstheme="majorHAnsi"/>
          <w:b/>
          <w:u w:val="single"/>
        </w:rPr>
      </w:pPr>
      <w:r w:rsidRPr="000A22B7">
        <w:rPr>
          <w:rFonts w:asciiTheme="majorHAnsi" w:hAnsiTheme="majorHAnsi" w:cstheme="majorHAnsi"/>
        </w:rPr>
        <w:t xml:space="preserve">Declaração, assinada pelo representante legal, de que a empresa não possui em seu quadro societário servidor público da ativa, ou empregado de empresa pública ou de sociedade de economia mista, do órgão celebrante </w:t>
      </w:r>
      <w:r w:rsidRPr="000A22B7">
        <w:rPr>
          <w:rFonts w:asciiTheme="majorHAnsi" w:hAnsiTheme="majorHAnsi" w:cstheme="majorHAnsi"/>
          <w:b/>
        </w:rPr>
        <w:t xml:space="preserve">(MODELO ANEXO V – </w:t>
      </w:r>
      <w:r w:rsidRPr="000A22B7">
        <w:rPr>
          <w:rFonts w:asciiTheme="majorHAnsi" w:eastAsia="Calibri" w:hAnsiTheme="majorHAnsi" w:cstheme="majorHAnsi"/>
          <w:b/>
        </w:rPr>
        <w:t>DECLARAÇÃO QUE A EMPRESA NÃO POSSUI EM SEU QUADRO SOCIETÁRIO SERVIDOR PÚBLICO</w:t>
      </w:r>
      <w:r w:rsidRPr="000A22B7">
        <w:rPr>
          <w:rFonts w:asciiTheme="majorHAnsi" w:hAnsiTheme="majorHAnsi" w:cstheme="majorHAnsi"/>
          <w:b/>
        </w:rPr>
        <w:t>)</w:t>
      </w:r>
      <w:r w:rsidRPr="000A22B7">
        <w:rPr>
          <w:rFonts w:asciiTheme="majorHAnsi" w:hAnsiTheme="majorHAnsi" w:cstheme="majorHAnsi"/>
        </w:rPr>
        <w:t>.</w:t>
      </w:r>
    </w:p>
    <w:p w14:paraId="0C95AD0D" w14:textId="77777777" w:rsidR="00C72AD7" w:rsidRPr="000A22B7" w:rsidRDefault="00C72AD7" w:rsidP="00247CE8">
      <w:pPr>
        <w:widowControl w:val="0"/>
        <w:numPr>
          <w:ilvl w:val="0"/>
          <w:numId w:val="63"/>
        </w:numPr>
        <w:tabs>
          <w:tab w:val="left" w:pos="-1560"/>
          <w:tab w:val="left" w:pos="0"/>
        </w:tabs>
        <w:suppressAutoHyphens/>
        <w:autoSpaceDE w:val="0"/>
        <w:spacing w:after="0" w:line="240" w:lineRule="auto"/>
        <w:ind w:left="680" w:hanging="680"/>
        <w:jc w:val="both"/>
        <w:rPr>
          <w:rFonts w:asciiTheme="majorHAnsi" w:hAnsiTheme="majorHAnsi" w:cstheme="majorHAnsi"/>
          <w:b/>
          <w:u w:val="single"/>
        </w:rPr>
      </w:pPr>
      <w:r w:rsidRPr="000A22B7">
        <w:rPr>
          <w:rFonts w:asciiTheme="majorHAnsi" w:hAnsiTheme="majorHAnsi" w:cstheme="majorHAnsi"/>
        </w:rPr>
        <w:t>Atestado(s) de Capacidade Técnica emitido(s) por pessoa(s) jurídica(s) de direito público ou privado que comprove(m) ter o requerente executado de forma satisfatória eventos similares ao objeto (leilões empresariais e/ou judiciais, extrajudiciais de bens móveis).</w:t>
      </w:r>
    </w:p>
    <w:p w14:paraId="651C7BC0" w14:textId="77777777" w:rsidR="00C72AD7" w:rsidRPr="000A22B7" w:rsidRDefault="00C72AD7" w:rsidP="00247CE8">
      <w:pPr>
        <w:widowControl w:val="0"/>
        <w:numPr>
          <w:ilvl w:val="0"/>
          <w:numId w:val="63"/>
        </w:numPr>
        <w:tabs>
          <w:tab w:val="left" w:pos="-1560"/>
          <w:tab w:val="left" w:pos="0"/>
        </w:tabs>
        <w:suppressAutoHyphens/>
        <w:autoSpaceDE w:val="0"/>
        <w:spacing w:after="0" w:line="240" w:lineRule="auto"/>
        <w:ind w:left="680" w:hanging="680"/>
        <w:jc w:val="both"/>
        <w:rPr>
          <w:rFonts w:asciiTheme="majorHAnsi" w:hAnsiTheme="majorHAnsi" w:cstheme="majorHAnsi"/>
          <w:b/>
          <w:u w:val="single"/>
        </w:rPr>
      </w:pPr>
      <w:r w:rsidRPr="000A22B7">
        <w:rPr>
          <w:rFonts w:asciiTheme="majorHAnsi" w:hAnsiTheme="majorHAnsi" w:cstheme="majorHAnsi"/>
        </w:rPr>
        <w:t xml:space="preserve">Comprovante de registro de Matrícula de Leiloeiro na Junta Comercial, </w:t>
      </w:r>
      <w:r w:rsidRPr="000A22B7">
        <w:rPr>
          <w:rStyle w:val="markedcontent"/>
          <w:rFonts w:asciiTheme="majorHAnsi" w:hAnsiTheme="majorHAnsi" w:cstheme="majorHAnsi"/>
        </w:rPr>
        <w:t>bem como sua regularidade para o</w:t>
      </w:r>
      <w:r w:rsidRPr="000A22B7">
        <w:rPr>
          <w:rFonts w:asciiTheme="majorHAnsi" w:hAnsiTheme="majorHAnsi" w:cstheme="majorHAnsi"/>
        </w:rPr>
        <w:t xml:space="preserve"> </w:t>
      </w:r>
      <w:r w:rsidRPr="000A22B7">
        <w:rPr>
          <w:rStyle w:val="markedcontent"/>
          <w:rFonts w:asciiTheme="majorHAnsi" w:hAnsiTheme="majorHAnsi" w:cstheme="majorHAnsi"/>
        </w:rPr>
        <w:t>exercício da profissão</w:t>
      </w:r>
      <w:r w:rsidRPr="000A22B7">
        <w:rPr>
          <w:rStyle w:val="markedcontent"/>
          <w:rFonts w:asciiTheme="majorHAnsi" w:hAnsiTheme="majorHAnsi" w:cstheme="majorHAnsi"/>
          <w:b/>
        </w:rPr>
        <w:t>.</w:t>
      </w:r>
    </w:p>
    <w:p w14:paraId="10C45F27" w14:textId="77777777" w:rsidR="00C72AD7" w:rsidRPr="000A22B7" w:rsidRDefault="00C72AD7" w:rsidP="00247CE8">
      <w:pPr>
        <w:widowControl w:val="0"/>
        <w:numPr>
          <w:ilvl w:val="1"/>
          <w:numId w:val="64"/>
        </w:numPr>
        <w:tabs>
          <w:tab w:val="left" w:pos="-1560"/>
          <w:tab w:val="left" w:pos="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 xml:space="preserve">Todos os documentos relacionados no item 3.1 deverão estar </w:t>
      </w:r>
      <w:r w:rsidRPr="000A22B7">
        <w:rPr>
          <w:rFonts w:asciiTheme="majorHAnsi" w:hAnsiTheme="majorHAnsi" w:cstheme="majorHAnsi"/>
          <w:u w:val="single"/>
        </w:rPr>
        <w:t>em vigor</w:t>
      </w:r>
      <w:r w:rsidRPr="000A22B7">
        <w:rPr>
          <w:rFonts w:asciiTheme="majorHAnsi" w:hAnsiTheme="majorHAnsi" w:cstheme="majorHAnsi"/>
        </w:rPr>
        <w:t>, ou seja, dentro do prazo de validade, sob pena de inabilitação, sendo que aqueles que não tiverem expresso no mesmo o prazo de validade, serão considerados válidos por 90 (noventa) dias.</w:t>
      </w:r>
    </w:p>
    <w:p w14:paraId="58830BF2" w14:textId="77777777" w:rsidR="00C72AD7" w:rsidRPr="000A22B7" w:rsidRDefault="00C72AD7" w:rsidP="00247CE8">
      <w:pPr>
        <w:widowControl w:val="0"/>
        <w:numPr>
          <w:ilvl w:val="1"/>
          <w:numId w:val="64"/>
        </w:numPr>
        <w:tabs>
          <w:tab w:val="left" w:pos="-1560"/>
          <w:tab w:val="left" w:pos="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 xml:space="preserve">Os documentos expedidos pela </w:t>
      </w:r>
      <w:r w:rsidRPr="000A22B7">
        <w:rPr>
          <w:rFonts w:asciiTheme="majorHAnsi" w:hAnsiTheme="majorHAnsi" w:cstheme="majorHAnsi"/>
          <w:i/>
          <w:iCs/>
          <w:u w:val="single"/>
        </w:rPr>
        <w:t>Internet</w:t>
      </w:r>
      <w:r w:rsidRPr="000A22B7">
        <w:rPr>
          <w:rFonts w:asciiTheme="majorHAnsi" w:hAnsiTheme="majorHAnsi" w:cstheme="majorHAnsi"/>
        </w:rPr>
        <w:t xml:space="preserve"> poderão ser apresentados em </w:t>
      </w:r>
      <w:r w:rsidRPr="000A22B7">
        <w:rPr>
          <w:rFonts w:asciiTheme="majorHAnsi" w:hAnsiTheme="majorHAnsi" w:cstheme="majorHAnsi"/>
          <w:b/>
        </w:rPr>
        <w:t>forma original</w:t>
      </w:r>
      <w:r w:rsidRPr="000A22B7">
        <w:rPr>
          <w:rFonts w:asciiTheme="majorHAnsi" w:hAnsiTheme="majorHAnsi" w:cstheme="majorHAnsi"/>
        </w:rPr>
        <w:t xml:space="preserve"> ou cópia </w:t>
      </w:r>
      <w:r w:rsidRPr="000A22B7">
        <w:rPr>
          <w:rFonts w:asciiTheme="majorHAnsi" w:hAnsiTheme="majorHAnsi" w:cstheme="majorHAnsi"/>
          <w:b/>
        </w:rPr>
        <w:t>reprográfica sem autenticação</w:t>
      </w:r>
      <w:r w:rsidRPr="000A22B7">
        <w:rPr>
          <w:rFonts w:asciiTheme="majorHAnsi" w:hAnsiTheme="majorHAnsi" w:cstheme="majorHAnsi"/>
        </w:rPr>
        <w:t>. É facultado ao Pregoeiro a verificação de sua autenticidade através de consulta on-line. Os demais documentos deverão ser apresentados em cópia autenticada, podendo ser autenticação digital, em cartório ou realizado por servidor da Administração Municipal.</w:t>
      </w:r>
    </w:p>
    <w:p w14:paraId="366E2645" w14:textId="77777777" w:rsidR="00C72AD7" w:rsidRPr="000A22B7" w:rsidRDefault="00C72AD7" w:rsidP="00247CE8">
      <w:pPr>
        <w:widowControl w:val="0"/>
        <w:tabs>
          <w:tab w:val="left" w:pos="-1560"/>
          <w:tab w:val="left" w:pos="0"/>
        </w:tabs>
        <w:suppressAutoHyphens/>
        <w:autoSpaceDE w:val="0"/>
        <w:spacing w:after="0" w:line="240" w:lineRule="auto"/>
        <w:jc w:val="both"/>
        <w:rPr>
          <w:rFonts w:asciiTheme="majorHAnsi" w:hAnsiTheme="majorHAnsi" w:cstheme="majorHAnsi"/>
        </w:rPr>
      </w:pPr>
    </w:p>
    <w:p w14:paraId="3ABEF95D" w14:textId="77777777" w:rsidR="00C72AD7" w:rsidRPr="000A22B7" w:rsidRDefault="00C72AD7" w:rsidP="00247CE8">
      <w:pPr>
        <w:pStyle w:val="PargrafodaLista"/>
        <w:widowControl w:val="0"/>
        <w:numPr>
          <w:ilvl w:val="0"/>
          <w:numId w:val="64"/>
        </w:numPr>
        <w:tabs>
          <w:tab w:val="left" w:pos="-1560"/>
          <w:tab w:val="left" w:pos="0"/>
        </w:tabs>
        <w:suppressAutoHyphens/>
        <w:autoSpaceDE w:val="0"/>
        <w:spacing w:after="0" w:line="240" w:lineRule="auto"/>
        <w:ind w:left="680" w:hanging="680"/>
        <w:contextualSpacing w:val="0"/>
        <w:jc w:val="both"/>
        <w:rPr>
          <w:rFonts w:asciiTheme="majorHAnsi" w:hAnsiTheme="majorHAnsi" w:cstheme="majorHAnsi"/>
          <w:b/>
          <w:bCs/>
        </w:rPr>
      </w:pPr>
      <w:r w:rsidRPr="000A22B7">
        <w:rPr>
          <w:rFonts w:asciiTheme="majorHAnsi" w:hAnsiTheme="majorHAnsi" w:cstheme="majorHAnsi"/>
          <w:b/>
          <w:bCs/>
        </w:rPr>
        <w:t>ANÁLISE DA DOCUMENTAÇÃO:</w:t>
      </w:r>
    </w:p>
    <w:p w14:paraId="4B712586" w14:textId="77777777" w:rsidR="00C72AD7" w:rsidRPr="000A22B7" w:rsidRDefault="00C72AD7" w:rsidP="00247CE8">
      <w:pPr>
        <w:pStyle w:val="PargrafodaLista"/>
        <w:widowControl w:val="0"/>
        <w:numPr>
          <w:ilvl w:val="1"/>
          <w:numId w:val="64"/>
        </w:numPr>
        <w:tabs>
          <w:tab w:val="left" w:pos="-1560"/>
          <w:tab w:val="left" w:pos="0"/>
        </w:tabs>
        <w:suppressAutoHyphens/>
        <w:autoSpaceDE w:val="0"/>
        <w:spacing w:after="0" w:line="240" w:lineRule="auto"/>
        <w:ind w:left="680" w:hanging="680"/>
        <w:contextualSpacing w:val="0"/>
        <w:jc w:val="both"/>
        <w:rPr>
          <w:rFonts w:asciiTheme="majorHAnsi" w:hAnsiTheme="majorHAnsi" w:cstheme="majorHAnsi"/>
        </w:rPr>
      </w:pPr>
      <w:r w:rsidRPr="000A22B7">
        <w:rPr>
          <w:rFonts w:asciiTheme="majorHAnsi" w:hAnsiTheme="majorHAnsi" w:cstheme="majorHAnsi"/>
        </w:rPr>
        <w:t>Aberto o período para solicitações de credenciamento, as interessadas entregarão, mediante recibo, toda a documentação de habilitação prevista no Item 3.</w:t>
      </w:r>
    </w:p>
    <w:p w14:paraId="4EB95D1F" w14:textId="77777777" w:rsidR="00C72AD7" w:rsidRPr="000A22B7" w:rsidRDefault="00C72AD7" w:rsidP="00247CE8">
      <w:pPr>
        <w:pStyle w:val="PargrafodaLista"/>
        <w:widowControl w:val="0"/>
        <w:numPr>
          <w:ilvl w:val="1"/>
          <w:numId w:val="64"/>
        </w:numPr>
        <w:tabs>
          <w:tab w:val="left" w:pos="-1560"/>
          <w:tab w:val="left" w:pos="0"/>
        </w:tabs>
        <w:suppressAutoHyphens/>
        <w:autoSpaceDE w:val="0"/>
        <w:spacing w:after="0" w:line="240" w:lineRule="auto"/>
        <w:ind w:left="680" w:hanging="680"/>
        <w:contextualSpacing w:val="0"/>
        <w:jc w:val="both"/>
        <w:rPr>
          <w:rFonts w:asciiTheme="majorHAnsi" w:hAnsiTheme="majorHAnsi" w:cstheme="majorHAnsi"/>
        </w:rPr>
      </w:pPr>
      <w:r w:rsidRPr="000A22B7">
        <w:rPr>
          <w:rFonts w:asciiTheme="majorHAnsi" w:hAnsiTheme="majorHAnsi" w:cstheme="majorHAnsi"/>
        </w:rPr>
        <w:t>A análise dos documentos de habilitação será realizada pelo Agente de Contratação, em prazo não superior a 05 (cinco) dias úteis, contados a partir da data de recebimento da documentação.</w:t>
      </w:r>
    </w:p>
    <w:p w14:paraId="155380CD" w14:textId="73253E4C" w:rsidR="00C72AD7" w:rsidRPr="000A22B7" w:rsidRDefault="00C72AD7" w:rsidP="00247CE8">
      <w:pPr>
        <w:pStyle w:val="PargrafodaLista"/>
        <w:widowControl w:val="0"/>
        <w:numPr>
          <w:ilvl w:val="1"/>
          <w:numId w:val="64"/>
        </w:numPr>
        <w:tabs>
          <w:tab w:val="left" w:pos="-1560"/>
          <w:tab w:val="left" w:pos="0"/>
        </w:tabs>
        <w:suppressAutoHyphens/>
        <w:autoSpaceDE w:val="0"/>
        <w:spacing w:after="0" w:line="240" w:lineRule="auto"/>
        <w:ind w:left="680" w:hanging="680"/>
        <w:contextualSpacing w:val="0"/>
        <w:jc w:val="both"/>
        <w:rPr>
          <w:rFonts w:asciiTheme="majorHAnsi" w:hAnsiTheme="majorHAnsi" w:cstheme="majorHAnsi"/>
        </w:rPr>
      </w:pPr>
      <w:r w:rsidRPr="000A22B7">
        <w:rPr>
          <w:rFonts w:asciiTheme="majorHAnsi" w:hAnsiTheme="majorHAnsi" w:cstheme="majorHAnsi"/>
        </w:rPr>
        <w:t>O Agente de Contratação poderá, durante a análise da documentação, convocar os interessados para prestarem quaisquer esclarecimentos porventura necessários, bem como para complementarem, caso queiram, os documentos apresentados.</w:t>
      </w:r>
    </w:p>
    <w:p w14:paraId="3F80FAB6" w14:textId="77777777" w:rsidR="00C72AD7" w:rsidRPr="000A22B7" w:rsidRDefault="00C72AD7" w:rsidP="00247CE8">
      <w:pPr>
        <w:widowControl w:val="0"/>
        <w:tabs>
          <w:tab w:val="left" w:pos="-1560"/>
          <w:tab w:val="left" w:pos="0"/>
        </w:tabs>
        <w:suppressAutoHyphens/>
        <w:autoSpaceDE w:val="0"/>
        <w:spacing w:after="0" w:line="240" w:lineRule="auto"/>
        <w:jc w:val="both"/>
        <w:rPr>
          <w:rFonts w:asciiTheme="majorHAnsi" w:hAnsiTheme="majorHAnsi" w:cstheme="majorHAnsi"/>
        </w:rPr>
      </w:pPr>
    </w:p>
    <w:p w14:paraId="521EE179" w14:textId="77777777" w:rsidR="00C72AD7" w:rsidRPr="000A22B7" w:rsidRDefault="00C72AD7" w:rsidP="00247CE8">
      <w:pPr>
        <w:widowControl w:val="0"/>
        <w:numPr>
          <w:ilvl w:val="0"/>
          <w:numId w:val="64"/>
        </w:numPr>
        <w:tabs>
          <w:tab w:val="left" w:pos="-1560"/>
          <w:tab w:val="left" w:pos="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b/>
        </w:rPr>
        <w:t>DOS RECURSOS:</w:t>
      </w:r>
    </w:p>
    <w:p w14:paraId="05BCB222" w14:textId="77777777" w:rsidR="00C72AD7" w:rsidRPr="000A22B7" w:rsidRDefault="00C72AD7" w:rsidP="00247CE8">
      <w:pPr>
        <w:widowControl w:val="0"/>
        <w:numPr>
          <w:ilvl w:val="1"/>
          <w:numId w:val="64"/>
        </w:numPr>
        <w:tabs>
          <w:tab w:val="left" w:pos="-1560"/>
          <w:tab w:val="left" w:pos="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A empresa que não tiver aceito seu pedido de credenciamento poderá apresentar recurso no prazo de 5 (cinco) dias úteis contados da resposta negativa.</w:t>
      </w:r>
    </w:p>
    <w:p w14:paraId="330A674B" w14:textId="77777777" w:rsidR="00C72AD7" w:rsidRPr="000A22B7" w:rsidRDefault="00C72AD7" w:rsidP="00247CE8">
      <w:pPr>
        <w:widowControl w:val="0"/>
        <w:numPr>
          <w:ilvl w:val="1"/>
          <w:numId w:val="64"/>
        </w:numPr>
        <w:tabs>
          <w:tab w:val="left" w:pos="-1560"/>
          <w:tab w:val="left" w:pos="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Os demais interessados serão notificados da apresentação do recurso, para, querendo, apresentar contrarrazões, em outros 5 (cinco) dias úteis, sendo-lhes assegurada vista imediata dos elementos indispensáveis a defesa de seus interesses.</w:t>
      </w:r>
    </w:p>
    <w:p w14:paraId="312970C7" w14:textId="77777777" w:rsidR="00C72AD7" w:rsidRPr="000A22B7" w:rsidRDefault="00C72AD7" w:rsidP="00247CE8">
      <w:pPr>
        <w:widowControl w:val="0"/>
        <w:numPr>
          <w:ilvl w:val="1"/>
          <w:numId w:val="64"/>
        </w:numPr>
        <w:tabs>
          <w:tab w:val="left" w:pos="-1560"/>
          <w:tab w:val="left" w:pos="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O acolhimento do recurso invalida tão somente os atos insuscetíveis de aproveitamento.</w:t>
      </w:r>
    </w:p>
    <w:p w14:paraId="1DD8558A" w14:textId="77777777" w:rsidR="00C72AD7" w:rsidRPr="000A22B7" w:rsidRDefault="00C72AD7" w:rsidP="00247CE8">
      <w:pPr>
        <w:widowControl w:val="0"/>
        <w:tabs>
          <w:tab w:val="left" w:pos="-1560"/>
        </w:tabs>
        <w:suppressAutoHyphens/>
        <w:autoSpaceDE w:val="0"/>
        <w:spacing w:after="0" w:line="240" w:lineRule="auto"/>
        <w:jc w:val="both"/>
        <w:rPr>
          <w:rFonts w:asciiTheme="majorHAnsi" w:hAnsiTheme="majorHAnsi" w:cstheme="majorHAnsi"/>
        </w:rPr>
      </w:pPr>
    </w:p>
    <w:p w14:paraId="0F566168" w14:textId="77777777" w:rsidR="00C72AD7" w:rsidRPr="000A22B7" w:rsidRDefault="00C72AD7" w:rsidP="00247CE8">
      <w:pPr>
        <w:widowControl w:val="0"/>
        <w:numPr>
          <w:ilvl w:val="0"/>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b/>
        </w:rPr>
        <w:t>DA IMPUGNAÇÃO AO EDITAL E DO PEDIDO DE ESCLARECIMENTO:</w:t>
      </w:r>
    </w:p>
    <w:p w14:paraId="7FE39730" w14:textId="77777777" w:rsidR="00C72AD7" w:rsidRPr="000A22B7" w:rsidRDefault="00C72AD7" w:rsidP="00247CE8">
      <w:pPr>
        <w:widowControl w:val="0"/>
        <w:numPr>
          <w:ilvl w:val="1"/>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A qualquer tempo, qualquer pessoa poderá impugnar este Edital ou solicitar esclarecimentos.</w:t>
      </w:r>
    </w:p>
    <w:p w14:paraId="592C066B" w14:textId="77777777" w:rsidR="00C72AD7" w:rsidRPr="000A22B7" w:rsidRDefault="00C72AD7" w:rsidP="00247CE8">
      <w:pPr>
        <w:widowControl w:val="0"/>
        <w:numPr>
          <w:ilvl w:val="1"/>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Caberá à autoridade superior decidir sobre a impugnação no prazo de até 3 (três) dias úteis.</w:t>
      </w:r>
    </w:p>
    <w:p w14:paraId="08FF2BFD" w14:textId="77777777" w:rsidR="00C72AD7" w:rsidRPr="000A22B7" w:rsidRDefault="00C72AD7" w:rsidP="00247CE8">
      <w:pPr>
        <w:widowControl w:val="0"/>
        <w:numPr>
          <w:ilvl w:val="1"/>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Acolhida a impugnação, será alterado o Edital e novamente publicado, decidindo-se a respeito dos credenciamentos previamente celebrados.</w:t>
      </w:r>
    </w:p>
    <w:p w14:paraId="404738B7" w14:textId="77777777" w:rsidR="00C72AD7" w:rsidRPr="000A22B7" w:rsidRDefault="00C72AD7" w:rsidP="00247CE8">
      <w:pPr>
        <w:widowControl w:val="0"/>
        <w:numPr>
          <w:ilvl w:val="1"/>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Os pedidos de esclarecimentos referentes a este processo licitatório deverão ser enviados à autoridade, a qualquer tempo, por meio eletrônico ou presencialmente.</w:t>
      </w:r>
    </w:p>
    <w:p w14:paraId="075799FA" w14:textId="77777777" w:rsidR="00C72AD7" w:rsidRPr="000A22B7" w:rsidRDefault="00C72AD7" w:rsidP="00247CE8">
      <w:pPr>
        <w:widowControl w:val="0"/>
        <w:numPr>
          <w:ilvl w:val="1"/>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As impugnações e pedidos de esclarecimentos não suspendem os prazos previstos no certame.</w:t>
      </w:r>
    </w:p>
    <w:p w14:paraId="5F12183D" w14:textId="7E088124" w:rsidR="00247CE8" w:rsidRPr="000A22B7" w:rsidRDefault="00C72AD7" w:rsidP="00D95D5D">
      <w:pPr>
        <w:widowControl w:val="0"/>
        <w:numPr>
          <w:ilvl w:val="1"/>
          <w:numId w:val="64"/>
        </w:numPr>
        <w:tabs>
          <w:tab w:val="left" w:pos="-1560"/>
        </w:tabs>
        <w:suppressAutoHyphens/>
        <w:autoSpaceDE w:val="0"/>
        <w:spacing w:after="0" w:line="240" w:lineRule="auto"/>
        <w:ind w:left="680" w:hanging="680"/>
        <w:jc w:val="both"/>
        <w:rPr>
          <w:rFonts w:asciiTheme="majorHAnsi" w:hAnsiTheme="majorHAnsi" w:cstheme="majorHAnsi"/>
          <w:bCs/>
        </w:rPr>
      </w:pPr>
      <w:r w:rsidRPr="000A22B7">
        <w:rPr>
          <w:rFonts w:asciiTheme="majorHAnsi" w:hAnsiTheme="majorHAnsi" w:cstheme="majorHAnsi"/>
        </w:rPr>
        <w:t>As respostas às impugnações e os esclarecimentos prestados pela autoridade serão entranhados nos autos do processo licitatório e estarão disponíveis para consulta por qualquer interessado.</w:t>
      </w:r>
    </w:p>
    <w:p w14:paraId="1E717243" w14:textId="77777777" w:rsidR="00247CE8" w:rsidRPr="000A22B7" w:rsidRDefault="00247CE8" w:rsidP="00247CE8">
      <w:pPr>
        <w:widowControl w:val="0"/>
        <w:tabs>
          <w:tab w:val="left" w:pos="-1560"/>
        </w:tabs>
        <w:suppressAutoHyphens/>
        <w:autoSpaceDE w:val="0"/>
        <w:spacing w:after="0" w:line="240" w:lineRule="auto"/>
        <w:jc w:val="both"/>
        <w:rPr>
          <w:rFonts w:asciiTheme="majorHAnsi" w:hAnsiTheme="majorHAnsi" w:cstheme="majorHAnsi"/>
          <w:bCs/>
        </w:rPr>
      </w:pPr>
    </w:p>
    <w:p w14:paraId="04DF3772" w14:textId="77777777" w:rsidR="00C72AD7" w:rsidRPr="000A22B7" w:rsidRDefault="00C72AD7" w:rsidP="00247CE8">
      <w:pPr>
        <w:pStyle w:val="PargrafodaLista"/>
        <w:widowControl w:val="0"/>
        <w:numPr>
          <w:ilvl w:val="0"/>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b/>
        </w:rPr>
        <w:t>DAS HIPÓTESES DE DESCREDENCIAMENTO:</w:t>
      </w:r>
    </w:p>
    <w:p w14:paraId="025EC23F" w14:textId="2EFC0D26" w:rsidR="00C72AD7" w:rsidRPr="000A22B7" w:rsidRDefault="00247CE8" w:rsidP="00247CE8">
      <w:pPr>
        <w:pStyle w:val="PargrafodaLista"/>
        <w:widowControl w:val="0"/>
        <w:numPr>
          <w:ilvl w:val="1"/>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 xml:space="preserve">A Administração Municipal </w:t>
      </w:r>
      <w:r w:rsidR="00C72AD7" w:rsidRPr="000A22B7">
        <w:rPr>
          <w:rFonts w:asciiTheme="majorHAnsi" w:hAnsiTheme="majorHAnsi" w:cstheme="majorHAnsi"/>
        </w:rPr>
        <w:t xml:space="preserve">de </w:t>
      </w:r>
      <w:r w:rsidRPr="000A22B7">
        <w:rPr>
          <w:rFonts w:asciiTheme="majorHAnsi" w:hAnsiTheme="majorHAnsi" w:cstheme="majorHAnsi"/>
        </w:rPr>
        <w:t>Anta Gorda/RS</w:t>
      </w:r>
      <w:r w:rsidR="00C72AD7" w:rsidRPr="000A22B7">
        <w:rPr>
          <w:rFonts w:asciiTheme="majorHAnsi" w:hAnsiTheme="majorHAnsi" w:cstheme="majorHAnsi"/>
        </w:rPr>
        <w:t xml:space="preserve"> poderá promover o descredenciamento, a qualquer tempo, por razões devidamente fundamentadas em fatos supervenientes ou conhecidos após o credenciamento, que importem comprometimento da capacidade técnica, fiscal ou da postura profissional do Credenciado, ou ainda que fira o padrão ético ou operacional do trabalho, sem que caiba ao mesmo qualquer direito a indenização, compensação ou reembolso, seja a que título for.</w:t>
      </w:r>
    </w:p>
    <w:p w14:paraId="084E9659" w14:textId="77777777" w:rsidR="00C72AD7" w:rsidRPr="000A22B7" w:rsidRDefault="00C72AD7" w:rsidP="00247CE8">
      <w:pPr>
        <w:pStyle w:val="PargrafodaLista"/>
        <w:widowControl w:val="0"/>
        <w:numPr>
          <w:ilvl w:val="1"/>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Aqueles que não se apresentarem para a execução da demanda de serviços no prazo de 30 (trinta) dias serão descredenciados.</w:t>
      </w:r>
    </w:p>
    <w:p w14:paraId="49EA954C" w14:textId="77777777" w:rsidR="00C72AD7" w:rsidRPr="000A22B7" w:rsidRDefault="00C72AD7" w:rsidP="00247CE8">
      <w:pPr>
        <w:pStyle w:val="PargrafodaLista"/>
        <w:widowControl w:val="0"/>
        <w:numPr>
          <w:ilvl w:val="1"/>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A Credenciada poderá solicitar o seu descredenciamento a qualquer tempo, desde que requerido com antecedência mínima de 30 (trinta) dias.</w:t>
      </w:r>
    </w:p>
    <w:p w14:paraId="476E6196" w14:textId="77777777" w:rsidR="00C72AD7" w:rsidRPr="000A22B7" w:rsidRDefault="00C72AD7" w:rsidP="00247CE8">
      <w:pPr>
        <w:pStyle w:val="PargrafodaLista"/>
        <w:widowControl w:val="0"/>
        <w:numPr>
          <w:ilvl w:val="1"/>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Na hipótese de descumprimento das obrigações pela Credenciada, esta estará sujeita às sanções previstas no Edital, seus Anexos e na Lei Federal nº 14.133/2021.</w:t>
      </w:r>
    </w:p>
    <w:p w14:paraId="70A29201" w14:textId="77777777" w:rsidR="00C72AD7" w:rsidRPr="000A22B7" w:rsidRDefault="00C72AD7" w:rsidP="00247CE8">
      <w:pPr>
        <w:pStyle w:val="PargrafodaLista"/>
        <w:widowControl w:val="0"/>
        <w:numPr>
          <w:ilvl w:val="1"/>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Fica assegurada à Credenciada o direito ao contraditório, sendo avaliadas suas razões pela Autoridade Superior, que opinará em 05 (cinco) dias úteis.</w:t>
      </w:r>
    </w:p>
    <w:p w14:paraId="27C81A63" w14:textId="77777777" w:rsidR="00C72AD7" w:rsidRPr="000A22B7" w:rsidRDefault="00C72AD7" w:rsidP="00247CE8">
      <w:pPr>
        <w:pStyle w:val="PargrafodaLista"/>
        <w:widowControl w:val="0"/>
        <w:tabs>
          <w:tab w:val="left" w:pos="-1560"/>
        </w:tabs>
        <w:suppressAutoHyphens/>
        <w:autoSpaceDE w:val="0"/>
        <w:spacing w:after="0" w:line="240" w:lineRule="auto"/>
        <w:ind w:left="680"/>
        <w:jc w:val="both"/>
        <w:rPr>
          <w:rFonts w:asciiTheme="majorHAnsi" w:hAnsiTheme="majorHAnsi" w:cstheme="majorHAnsi"/>
        </w:rPr>
      </w:pPr>
    </w:p>
    <w:p w14:paraId="42A922B4" w14:textId="77777777" w:rsidR="00C72AD7" w:rsidRPr="000A22B7" w:rsidRDefault="00C72AD7" w:rsidP="00247CE8">
      <w:pPr>
        <w:widowControl w:val="0"/>
        <w:numPr>
          <w:ilvl w:val="0"/>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b/>
        </w:rPr>
        <w:t>DAS DISPOSIÇÕES FINAIS:</w:t>
      </w:r>
    </w:p>
    <w:p w14:paraId="6DA52BF4" w14:textId="4C18A298" w:rsidR="00C72AD7" w:rsidRPr="000A22B7" w:rsidRDefault="00C72AD7" w:rsidP="00247CE8">
      <w:pPr>
        <w:widowControl w:val="0"/>
        <w:numPr>
          <w:ilvl w:val="1"/>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 xml:space="preserve">Aplicam-se ao presente credenciamento a Lei </w:t>
      </w:r>
      <w:r w:rsidR="00247CE8" w:rsidRPr="000A22B7">
        <w:rPr>
          <w:rFonts w:asciiTheme="majorHAnsi" w:hAnsiTheme="majorHAnsi" w:cstheme="majorHAnsi"/>
        </w:rPr>
        <w:t xml:space="preserve">Federal </w:t>
      </w:r>
      <w:r w:rsidRPr="000A22B7">
        <w:rPr>
          <w:rFonts w:asciiTheme="majorHAnsi" w:hAnsiTheme="majorHAnsi" w:cstheme="majorHAnsi"/>
        </w:rPr>
        <w:t>nº 14.133/2021, e demais normas legais pertinentes.</w:t>
      </w:r>
    </w:p>
    <w:p w14:paraId="7494244D" w14:textId="77777777" w:rsidR="00C72AD7" w:rsidRPr="000A22B7" w:rsidRDefault="00C72AD7" w:rsidP="00247CE8">
      <w:pPr>
        <w:widowControl w:val="0"/>
        <w:numPr>
          <w:ilvl w:val="1"/>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Os casos omissos serão resolvidos com base nas disposições constantes da Lei nº 14.133/2021, nos princípios de direito público e, subsidiariamente, com base em outras leis que se prestem a suprir eventuais lacunas.</w:t>
      </w:r>
    </w:p>
    <w:p w14:paraId="72419721" w14:textId="5EF70750" w:rsidR="00C72AD7" w:rsidRPr="000A22B7" w:rsidRDefault="00C72AD7" w:rsidP="00247CE8">
      <w:pPr>
        <w:widowControl w:val="0"/>
        <w:numPr>
          <w:ilvl w:val="1"/>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 xml:space="preserve">A simples apresentação, pela </w:t>
      </w:r>
      <w:r w:rsidR="00D619B9" w:rsidRPr="000A22B7">
        <w:rPr>
          <w:rFonts w:asciiTheme="majorHAnsi" w:hAnsiTheme="majorHAnsi" w:cstheme="majorHAnsi"/>
        </w:rPr>
        <w:t xml:space="preserve">(o) </w:t>
      </w:r>
      <w:r w:rsidRPr="000A22B7">
        <w:rPr>
          <w:rFonts w:asciiTheme="majorHAnsi" w:hAnsiTheme="majorHAnsi" w:cstheme="majorHAnsi"/>
        </w:rPr>
        <w:t>interessada</w:t>
      </w:r>
      <w:r w:rsidR="00D619B9" w:rsidRPr="000A22B7">
        <w:rPr>
          <w:rFonts w:asciiTheme="majorHAnsi" w:hAnsiTheme="majorHAnsi" w:cstheme="majorHAnsi"/>
        </w:rPr>
        <w:t xml:space="preserve"> (o)</w:t>
      </w:r>
      <w:r w:rsidRPr="000A22B7">
        <w:rPr>
          <w:rFonts w:asciiTheme="majorHAnsi" w:hAnsiTheme="majorHAnsi" w:cstheme="majorHAnsi"/>
        </w:rPr>
        <w:t>, da documentação exigida no presente certame não induzirá automática celebração do Contrato</w:t>
      </w:r>
      <w:r w:rsidR="00D619B9" w:rsidRPr="000A22B7">
        <w:rPr>
          <w:rFonts w:asciiTheme="majorHAnsi" w:hAnsiTheme="majorHAnsi" w:cstheme="majorHAnsi"/>
        </w:rPr>
        <w:t xml:space="preserve"> e/ou Termo de Credenciamento</w:t>
      </w:r>
      <w:r w:rsidRPr="000A22B7">
        <w:rPr>
          <w:rFonts w:asciiTheme="majorHAnsi" w:hAnsiTheme="majorHAnsi" w:cstheme="majorHAnsi"/>
        </w:rPr>
        <w:t xml:space="preserve">, sendo </w:t>
      </w:r>
      <w:r w:rsidR="00D619B9" w:rsidRPr="000A22B7">
        <w:rPr>
          <w:rFonts w:asciiTheme="majorHAnsi" w:hAnsiTheme="majorHAnsi" w:cstheme="majorHAnsi"/>
        </w:rPr>
        <w:t>tais documentos</w:t>
      </w:r>
      <w:r w:rsidRPr="000A22B7">
        <w:rPr>
          <w:rFonts w:asciiTheme="majorHAnsi" w:hAnsiTheme="majorHAnsi" w:cstheme="majorHAnsi"/>
        </w:rPr>
        <w:t xml:space="preserve"> submetid</w:t>
      </w:r>
      <w:r w:rsidR="00D619B9" w:rsidRPr="000A22B7">
        <w:rPr>
          <w:rFonts w:asciiTheme="majorHAnsi" w:hAnsiTheme="majorHAnsi" w:cstheme="majorHAnsi"/>
        </w:rPr>
        <w:t>os</w:t>
      </w:r>
      <w:r w:rsidRPr="000A22B7">
        <w:rPr>
          <w:rFonts w:asciiTheme="majorHAnsi" w:hAnsiTheme="majorHAnsi" w:cstheme="majorHAnsi"/>
        </w:rPr>
        <w:t xml:space="preserve"> à habilitação prevista no Item 3 deste Edital.</w:t>
      </w:r>
    </w:p>
    <w:p w14:paraId="594FC240" w14:textId="77777777" w:rsidR="00C72AD7" w:rsidRPr="000A22B7" w:rsidRDefault="00C72AD7" w:rsidP="00247CE8">
      <w:pPr>
        <w:widowControl w:val="0"/>
        <w:numPr>
          <w:ilvl w:val="1"/>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As Credenciadas serão as únicas e exclusivas responsáveis pelas informações disponibilizadas e sua atualização junto ao Município.</w:t>
      </w:r>
    </w:p>
    <w:p w14:paraId="63DBF56D" w14:textId="77777777" w:rsidR="00C72AD7" w:rsidRPr="000A22B7" w:rsidRDefault="00C72AD7" w:rsidP="00247CE8">
      <w:pPr>
        <w:widowControl w:val="0"/>
        <w:numPr>
          <w:ilvl w:val="1"/>
          <w:numId w:val="64"/>
        </w:numPr>
        <w:tabs>
          <w:tab w:val="left" w:pos="-1560"/>
        </w:tabs>
        <w:suppressAutoHyphens/>
        <w:autoSpaceDE w:val="0"/>
        <w:spacing w:after="0" w:line="240" w:lineRule="auto"/>
        <w:ind w:left="680" w:hanging="680"/>
        <w:jc w:val="both"/>
        <w:rPr>
          <w:rFonts w:asciiTheme="majorHAnsi" w:hAnsiTheme="majorHAnsi" w:cstheme="majorHAnsi"/>
          <w:bCs/>
        </w:rPr>
      </w:pPr>
      <w:r w:rsidRPr="000A22B7">
        <w:rPr>
          <w:rFonts w:asciiTheme="majorHAnsi" w:hAnsiTheme="majorHAnsi" w:cstheme="majorHAnsi"/>
        </w:rPr>
        <w:t>O Credenciamento terá vigência inicial de 12 (doze) meses, prorrogáveis por iguais e sucessivos períodos, caso haja interesse da Administração Municipal, nos termos da legislação atinente à matéria.</w:t>
      </w:r>
    </w:p>
    <w:p w14:paraId="0863512F" w14:textId="77777777" w:rsidR="00C72AD7" w:rsidRPr="000A22B7" w:rsidRDefault="00C72AD7" w:rsidP="00247CE8">
      <w:pPr>
        <w:widowControl w:val="0"/>
        <w:numPr>
          <w:ilvl w:val="1"/>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 xml:space="preserve">O Município poderá alterar, revogar ou anular o presente credenciamento, na forma da lei, sem que caiba aos participantes qualquer direito a reembolso, indenização ou compensação. </w:t>
      </w:r>
    </w:p>
    <w:p w14:paraId="652E31D8" w14:textId="77777777" w:rsidR="00C72AD7" w:rsidRPr="000A22B7" w:rsidRDefault="00C72AD7" w:rsidP="00247CE8">
      <w:pPr>
        <w:widowControl w:val="0"/>
        <w:numPr>
          <w:ilvl w:val="1"/>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No caso de divergências, as condições previstas no Termo de Credenciamento prevalecerão sobre as deste Edital de credenciamento.</w:t>
      </w:r>
    </w:p>
    <w:p w14:paraId="383B0708" w14:textId="77777777" w:rsidR="00C72AD7" w:rsidRPr="000A22B7" w:rsidRDefault="00C72AD7" w:rsidP="00247CE8">
      <w:pPr>
        <w:widowControl w:val="0"/>
        <w:numPr>
          <w:ilvl w:val="1"/>
          <w:numId w:val="64"/>
        </w:numPr>
        <w:tabs>
          <w:tab w:val="left" w:pos="-1560"/>
        </w:tabs>
        <w:suppressAutoHyphens/>
        <w:autoSpaceDE w:val="0"/>
        <w:spacing w:after="0" w:line="240" w:lineRule="auto"/>
        <w:ind w:left="680" w:hanging="680"/>
        <w:jc w:val="both"/>
        <w:rPr>
          <w:rFonts w:asciiTheme="majorHAnsi" w:hAnsiTheme="majorHAnsi" w:cstheme="majorHAnsi"/>
        </w:rPr>
      </w:pPr>
      <w:r w:rsidRPr="000A22B7">
        <w:rPr>
          <w:rFonts w:asciiTheme="majorHAnsi" w:hAnsiTheme="majorHAnsi" w:cstheme="majorHAnsi"/>
        </w:rPr>
        <w:t>Integra este Edital, para todos os fins e efeitos:</w:t>
      </w:r>
    </w:p>
    <w:p w14:paraId="4B899665" w14:textId="77777777" w:rsidR="00C72AD7" w:rsidRPr="000A22B7" w:rsidRDefault="00C72AD7" w:rsidP="00247CE8">
      <w:pPr>
        <w:widowControl w:val="0"/>
        <w:tabs>
          <w:tab w:val="left" w:pos="-1560"/>
        </w:tabs>
        <w:suppressAutoHyphens/>
        <w:autoSpaceDE w:val="0"/>
        <w:spacing w:after="0" w:line="240" w:lineRule="auto"/>
        <w:jc w:val="both"/>
        <w:rPr>
          <w:rFonts w:asciiTheme="majorHAnsi" w:hAnsiTheme="majorHAnsi" w:cstheme="majorHAnsi"/>
        </w:rPr>
      </w:pPr>
      <w:r w:rsidRPr="000A22B7">
        <w:rPr>
          <w:rFonts w:asciiTheme="majorHAnsi" w:hAnsiTheme="majorHAnsi" w:cstheme="majorHAnsi"/>
        </w:rPr>
        <w:t xml:space="preserve">- </w:t>
      </w:r>
      <w:r w:rsidRPr="000A22B7">
        <w:rPr>
          <w:rFonts w:asciiTheme="majorHAnsi" w:hAnsiTheme="majorHAnsi" w:cstheme="majorHAnsi"/>
          <w:b/>
        </w:rPr>
        <w:t xml:space="preserve">Anexo I – </w:t>
      </w:r>
      <w:r w:rsidRPr="000A22B7">
        <w:rPr>
          <w:rFonts w:asciiTheme="majorHAnsi" w:hAnsiTheme="majorHAnsi" w:cstheme="majorHAnsi"/>
        </w:rPr>
        <w:t>Termo de Referência serviços de leiloeiro;</w:t>
      </w:r>
    </w:p>
    <w:p w14:paraId="785B8E62" w14:textId="77777777" w:rsidR="00C72AD7" w:rsidRPr="000A22B7" w:rsidRDefault="00C72AD7" w:rsidP="00247CE8">
      <w:pPr>
        <w:widowControl w:val="0"/>
        <w:tabs>
          <w:tab w:val="left" w:pos="-1560"/>
        </w:tabs>
        <w:suppressAutoHyphens/>
        <w:autoSpaceDE w:val="0"/>
        <w:spacing w:after="0" w:line="240" w:lineRule="auto"/>
        <w:jc w:val="both"/>
        <w:rPr>
          <w:rFonts w:asciiTheme="majorHAnsi" w:hAnsiTheme="majorHAnsi" w:cstheme="majorHAnsi"/>
        </w:rPr>
      </w:pPr>
      <w:r w:rsidRPr="000A22B7">
        <w:rPr>
          <w:rFonts w:asciiTheme="majorHAnsi" w:hAnsiTheme="majorHAnsi" w:cstheme="majorHAnsi"/>
        </w:rPr>
        <w:t xml:space="preserve">- </w:t>
      </w:r>
      <w:r w:rsidRPr="000A22B7">
        <w:rPr>
          <w:rFonts w:asciiTheme="majorHAnsi" w:hAnsiTheme="majorHAnsi" w:cstheme="majorHAnsi"/>
          <w:b/>
        </w:rPr>
        <w:t xml:space="preserve">Anexo II – </w:t>
      </w:r>
      <w:r w:rsidRPr="000A22B7">
        <w:rPr>
          <w:rFonts w:asciiTheme="majorHAnsi" w:hAnsiTheme="majorHAnsi" w:cstheme="majorHAnsi"/>
        </w:rPr>
        <w:t>Requerimento de Credenciamento;</w:t>
      </w:r>
    </w:p>
    <w:p w14:paraId="6B7242CE" w14:textId="77777777" w:rsidR="00C72AD7" w:rsidRPr="000A22B7" w:rsidRDefault="00C72AD7" w:rsidP="00247CE8">
      <w:pPr>
        <w:widowControl w:val="0"/>
        <w:tabs>
          <w:tab w:val="left" w:pos="-1560"/>
        </w:tabs>
        <w:suppressAutoHyphens/>
        <w:autoSpaceDE w:val="0"/>
        <w:spacing w:after="0" w:line="240" w:lineRule="auto"/>
        <w:jc w:val="both"/>
        <w:rPr>
          <w:rFonts w:asciiTheme="majorHAnsi" w:hAnsiTheme="majorHAnsi" w:cstheme="majorHAnsi"/>
        </w:rPr>
      </w:pPr>
      <w:r w:rsidRPr="000A22B7">
        <w:rPr>
          <w:rFonts w:asciiTheme="majorHAnsi" w:hAnsiTheme="majorHAnsi" w:cstheme="majorHAnsi"/>
        </w:rPr>
        <w:t xml:space="preserve">- </w:t>
      </w:r>
      <w:r w:rsidRPr="000A22B7">
        <w:rPr>
          <w:rFonts w:asciiTheme="majorHAnsi" w:hAnsiTheme="majorHAnsi" w:cstheme="majorHAnsi"/>
          <w:b/>
        </w:rPr>
        <w:t>Anexo III –</w:t>
      </w:r>
      <w:r w:rsidRPr="000A22B7">
        <w:rPr>
          <w:rFonts w:asciiTheme="majorHAnsi" w:hAnsiTheme="majorHAnsi" w:cstheme="majorHAnsi"/>
        </w:rPr>
        <w:t xml:space="preserve"> Modelo de Declaração de Idoneidade;</w:t>
      </w:r>
    </w:p>
    <w:p w14:paraId="1979C6C2" w14:textId="77777777" w:rsidR="00C72AD7" w:rsidRPr="000A22B7" w:rsidRDefault="00C72AD7" w:rsidP="00247CE8">
      <w:pPr>
        <w:widowControl w:val="0"/>
        <w:tabs>
          <w:tab w:val="left" w:pos="-1560"/>
        </w:tabs>
        <w:suppressAutoHyphens/>
        <w:autoSpaceDE w:val="0"/>
        <w:spacing w:after="0" w:line="240" w:lineRule="auto"/>
        <w:jc w:val="both"/>
        <w:rPr>
          <w:rFonts w:asciiTheme="majorHAnsi" w:hAnsiTheme="majorHAnsi" w:cstheme="majorHAnsi"/>
        </w:rPr>
      </w:pPr>
      <w:r w:rsidRPr="000A22B7">
        <w:rPr>
          <w:rFonts w:asciiTheme="majorHAnsi" w:hAnsiTheme="majorHAnsi" w:cstheme="majorHAnsi"/>
        </w:rPr>
        <w:lastRenderedPageBreak/>
        <w:t xml:space="preserve">- </w:t>
      </w:r>
      <w:r w:rsidRPr="000A22B7">
        <w:rPr>
          <w:rFonts w:asciiTheme="majorHAnsi" w:hAnsiTheme="majorHAnsi" w:cstheme="majorHAnsi"/>
          <w:b/>
        </w:rPr>
        <w:t>Anexo IV –</w:t>
      </w:r>
      <w:r w:rsidRPr="000A22B7">
        <w:rPr>
          <w:rFonts w:asciiTheme="majorHAnsi" w:hAnsiTheme="majorHAnsi" w:cstheme="majorHAnsi"/>
        </w:rPr>
        <w:t xml:space="preserve"> Modelo de Declaração de que a Empresa não Emprega Menor de Idade;</w:t>
      </w:r>
    </w:p>
    <w:p w14:paraId="6FCAC5EF" w14:textId="77777777" w:rsidR="00C72AD7" w:rsidRPr="000A22B7" w:rsidRDefault="00C72AD7" w:rsidP="00247CE8">
      <w:pPr>
        <w:widowControl w:val="0"/>
        <w:tabs>
          <w:tab w:val="left" w:pos="-1560"/>
        </w:tabs>
        <w:suppressAutoHyphens/>
        <w:autoSpaceDE w:val="0"/>
        <w:spacing w:after="0" w:line="240" w:lineRule="auto"/>
        <w:jc w:val="both"/>
        <w:rPr>
          <w:rFonts w:asciiTheme="majorHAnsi" w:eastAsia="Calibri" w:hAnsiTheme="majorHAnsi" w:cstheme="majorHAnsi"/>
          <w:color w:val="000000"/>
        </w:rPr>
      </w:pPr>
      <w:r w:rsidRPr="000A22B7">
        <w:rPr>
          <w:rFonts w:asciiTheme="majorHAnsi" w:hAnsiTheme="majorHAnsi" w:cstheme="majorHAnsi"/>
        </w:rPr>
        <w:t xml:space="preserve">- </w:t>
      </w:r>
      <w:r w:rsidRPr="000A22B7">
        <w:rPr>
          <w:rFonts w:asciiTheme="majorHAnsi" w:hAnsiTheme="majorHAnsi" w:cstheme="majorHAnsi"/>
          <w:b/>
        </w:rPr>
        <w:t>Anexo V –</w:t>
      </w:r>
      <w:r w:rsidRPr="000A22B7">
        <w:rPr>
          <w:rFonts w:asciiTheme="majorHAnsi" w:hAnsiTheme="majorHAnsi" w:cstheme="majorHAnsi"/>
        </w:rPr>
        <w:t xml:space="preserve"> Modelo de Declaração </w:t>
      </w:r>
      <w:r w:rsidRPr="000A22B7">
        <w:rPr>
          <w:rFonts w:asciiTheme="majorHAnsi" w:eastAsia="Calibri" w:hAnsiTheme="majorHAnsi" w:cstheme="majorHAnsi"/>
          <w:color w:val="000000"/>
        </w:rPr>
        <w:t>que a Empresa não Possui em seu Quadro Societário Servidor Público; e,</w:t>
      </w:r>
    </w:p>
    <w:p w14:paraId="51184A46" w14:textId="77777777" w:rsidR="00C72AD7" w:rsidRPr="000A22B7" w:rsidRDefault="00C72AD7" w:rsidP="00247CE8">
      <w:pPr>
        <w:widowControl w:val="0"/>
        <w:tabs>
          <w:tab w:val="left" w:pos="-1560"/>
        </w:tabs>
        <w:suppressAutoHyphens/>
        <w:autoSpaceDE w:val="0"/>
        <w:spacing w:after="0" w:line="240" w:lineRule="auto"/>
        <w:jc w:val="both"/>
        <w:rPr>
          <w:rFonts w:asciiTheme="majorHAnsi" w:eastAsia="Calibri" w:hAnsiTheme="majorHAnsi" w:cstheme="majorHAnsi"/>
          <w:color w:val="FF0000"/>
        </w:rPr>
      </w:pPr>
      <w:r w:rsidRPr="000A22B7">
        <w:rPr>
          <w:rFonts w:asciiTheme="majorHAnsi" w:hAnsiTheme="majorHAnsi" w:cstheme="majorHAnsi"/>
        </w:rPr>
        <w:t xml:space="preserve">- </w:t>
      </w:r>
      <w:r w:rsidRPr="000A22B7">
        <w:rPr>
          <w:rFonts w:asciiTheme="majorHAnsi" w:hAnsiTheme="majorHAnsi" w:cstheme="majorHAnsi"/>
          <w:b/>
        </w:rPr>
        <w:t xml:space="preserve">Anexo VI – </w:t>
      </w:r>
      <w:r w:rsidRPr="000A22B7">
        <w:rPr>
          <w:rFonts w:asciiTheme="majorHAnsi" w:eastAsia="Calibri" w:hAnsiTheme="majorHAnsi" w:cstheme="majorHAnsi"/>
          <w:color w:val="000000"/>
        </w:rPr>
        <w:t xml:space="preserve">Minuta do </w:t>
      </w:r>
      <w:r w:rsidRPr="000A22B7">
        <w:rPr>
          <w:rFonts w:asciiTheme="majorHAnsi" w:hAnsiTheme="majorHAnsi" w:cstheme="majorHAnsi"/>
        </w:rPr>
        <w:t>Termo de Credenciamento</w:t>
      </w:r>
      <w:r w:rsidRPr="000A22B7">
        <w:rPr>
          <w:rFonts w:asciiTheme="majorHAnsi" w:eastAsia="Calibri" w:hAnsiTheme="majorHAnsi" w:cstheme="majorHAnsi"/>
          <w:color w:val="000000"/>
        </w:rPr>
        <w:t>.</w:t>
      </w:r>
    </w:p>
    <w:p w14:paraId="441F9010" w14:textId="77777777" w:rsidR="004C4DD1" w:rsidRPr="000A22B7" w:rsidRDefault="004C4DD1" w:rsidP="004C4DD1">
      <w:pPr>
        <w:tabs>
          <w:tab w:val="left" w:pos="1134"/>
        </w:tabs>
        <w:spacing w:after="0" w:line="240" w:lineRule="auto"/>
        <w:contextualSpacing/>
        <w:jc w:val="both"/>
        <w:rPr>
          <w:rFonts w:asciiTheme="majorHAnsi" w:hAnsiTheme="majorHAnsi" w:cstheme="majorHAnsi"/>
        </w:rPr>
      </w:pPr>
    </w:p>
    <w:p w14:paraId="09E68DC8" w14:textId="7F503651" w:rsidR="004C4DD1" w:rsidRPr="000A22B7" w:rsidRDefault="004C4DD1" w:rsidP="004C4DD1">
      <w:pPr>
        <w:suppressAutoHyphens/>
        <w:spacing w:after="0" w:line="240" w:lineRule="auto"/>
        <w:contextualSpacing/>
        <w:jc w:val="center"/>
        <w:rPr>
          <w:rFonts w:asciiTheme="majorHAnsi" w:hAnsiTheme="majorHAnsi" w:cstheme="majorHAnsi"/>
        </w:rPr>
      </w:pPr>
      <w:r w:rsidRPr="000A22B7">
        <w:rPr>
          <w:rFonts w:asciiTheme="majorHAnsi" w:hAnsiTheme="majorHAnsi" w:cstheme="majorHAnsi"/>
        </w:rPr>
        <w:t xml:space="preserve">Anta Gorda/RS, </w:t>
      </w:r>
      <w:r w:rsidR="003D4161">
        <w:rPr>
          <w:rFonts w:asciiTheme="majorHAnsi" w:hAnsiTheme="majorHAnsi" w:cstheme="majorHAnsi"/>
        </w:rPr>
        <w:t>14</w:t>
      </w:r>
      <w:r w:rsidRPr="000A22B7">
        <w:rPr>
          <w:rFonts w:asciiTheme="majorHAnsi" w:hAnsiTheme="majorHAnsi" w:cstheme="majorHAnsi"/>
        </w:rPr>
        <w:t xml:space="preserve"> de</w:t>
      </w:r>
      <w:r w:rsidR="003D4161">
        <w:rPr>
          <w:rFonts w:asciiTheme="majorHAnsi" w:hAnsiTheme="majorHAnsi" w:cstheme="majorHAnsi"/>
        </w:rPr>
        <w:t xml:space="preserve"> maio</w:t>
      </w:r>
      <w:r w:rsidRPr="000A22B7">
        <w:rPr>
          <w:rFonts w:asciiTheme="majorHAnsi" w:hAnsiTheme="majorHAnsi" w:cstheme="majorHAnsi"/>
        </w:rPr>
        <w:t xml:space="preserve"> de 2024.</w:t>
      </w:r>
    </w:p>
    <w:p w14:paraId="6CD9EE92" w14:textId="77777777" w:rsidR="004C4DD1" w:rsidRPr="000A22B7" w:rsidRDefault="004C4DD1" w:rsidP="004C4DD1">
      <w:pPr>
        <w:widowControl w:val="0"/>
        <w:tabs>
          <w:tab w:val="left" w:pos="1701"/>
        </w:tabs>
        <w:adjustRightInd w:val="0"/>
        <w:spacing w:after="0" w:line="240" w:lineRule="auto"/>
        <w:contextualSpacing/>
        <w:jc w:val="center"/>
        <w:textAlignment w:val="baseline"/>
        <w:rPr>
          <w:rFonts w:asciiTheme="majorHAnsi" w:eastAsia="Times New Roman" w:hAnsiTheme="majorHAnsi" w:cstheme="majorHAnsi"/>
          <w:lang w:eastAsia="pt-BR"/>
        </w:rPr>
      </w:pPr>
    </w:p>
    <w:p w14:paraId="7FA24ABA" w14:textId="77777777" w:rsidR="004C4DD1" w:rsidRPr="000A22B7" w:rsidRDefault="004C4DD1" w:rsidP="004C4DD1">
      <w:pPr>
        <w:widowControl w:val="0"/>
        <w:tabs>
          <w:tab w:val="left" w:pos="1701"/>
        </w:tabs>
        <w:adjustRightInd w:val="0"/>
        <w:spacing w:after="0" w:line="240" w:lineRule="auto"/>
        <w:contextualSpacing/>
        <w:jc w:val="center"/>
        <w:textAlignment w:val="baseline"/>
        <w:rPr>
          <w:rFonts w:asciiTheme="majorHAnsi" w:eastAsia="Times New Roman" w:hAnsiTheme="majorHAnsi" w:cstheme="majorHAnsi"/>
          <w:lang w:eastAsia="pt-BR"/>
        </w:rPr>
      </w:pPr>
    </w:p>
    <w:p w14:paraId="1019ACCC" w14:textId="77777777" w:rsidR="004C4DD1" w:rsidRPr="000A22B7" w:rsidRDefault="004C4DD1" w:rsidP="004C4DD1">
      <w:pPr>
        <w:widowControl w:val="0"/>
        <w:tabs>
          <w:tab w:val="left" w:pos="1701"/>
        </w:tabs>
        <w:adjustRightInd w:val="0"/>
        <w:spacing w:after="0" w:line="240" w:lineRule="auto"/>
        <w:contextualSpacing/>
        <w:jc w:val="center"/>
        <w:textAlignment w:val="baseline"/>
        <w:rPr>
          <w:rFonts w:asciiTheme="majorHAnsi" w:eastAsia="Times New Roman" w:hAnsiTheme="majorHAnsi" w:cstheme="majorHAnsi"/>
          <w:lang w:eastAsia="pt-BR"/>
        </w:rPr>
      </w:pPr>
      <w:r w:rsidRPr="000A22B7">
        <w:rPr>
          <w:rFonts w:asciiTheme="majorHAnsi" w:eastAsia="Times New Roman" w:hAnsiTheme="majorHAnsi" w:cstheme="majorHAnsi"/>
          <w:lang w:eastAsia="pt-BR"/>
        </w:rPr>
        <w:t xml:space="preserve">Francisco David </w:t>
      </w:r>
      <w:proofErr w:type="spellStart"/>
      <w:r w:rsidRPr="000A22B7">
        <w:rPr>
          <w:rFonts w:asciiTheme="majorHAnsi" w:eastAsia="Times New Roman" w:hAnsiTheme="majorHAnsi" w:cstheme="majorHAnsi"/>
          <w:lang w:eastAsia="pt-BR"/>
        </w:rPr>
        <w:t>Frighetto</w:t>
      </w:r>
      <w:proofErr w:type="spellEnd"/>
    </w:p>
    <w:p w14:paraId="4406BEE3" w14:textId="77777777" w:rsidR="004C4DD1" w:rsidRPr="000A22B7" w:rsidRDefault="004C4DD1" w:rsidP="004C4DD1">
      <w:pPr>
        <w:widowControl w:val="0"/>
        <w:tabs>
          <w:tab w:val="left" w:pos="1701"/>
        </w:tabs>
        <w:adjustRightInd w:val="0"/>
        <w:spacing w:after="0" w:line="240" w:lineRule="auto"/>
        <w:contextualSpacing/>
        <w:jc w:val="center"/>
        <w:textAlignment w:val="baseline"/>
        <w:rPr>
          <w:rFonts w:asciiTheme="majorHAnsi" w:hAnsiTheme="majorHAnsi" w:cstheme="majorHAnsi"/>
        </w:rPr>
      </w:pPr>
      <w:r w:rsidRPr="000A22B7">
        <w:rPr>
          <w:rFonts w:asciiTheme="majorHAnsi" w:eastAsia="Times New Roman" w:hAnsiTheme="majorHAnsi" w:cstheme="majorHAnsi"/>
          <w:lang w:eastAsia="pt-BR"/>
        </w:rPr>
        <w:t>Prefeito Municipal</w:t>
      </w:r>
    </w:p>
    <w:p w14:paraId="51D5EDD2" w14:textId="77777777" w:rsidR="004C4DD1" w:rsidRPr="000A22B7" w:rsidRDefault="004C4DD1" w:rsidP="004C4DD1">
      <w:pPr>
        <w:spacing w:after="0" w:line="240" w:lineRule="auto"/>
        <w:contextualSpacing/>
        <w:rPr>
          <w:rFonts w:asciiTheme="majorHAnsi" w:hAnsiTheme="majorHAnsi" w:cstheme="majorHAnsi"/>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997"/>
      </w:tblGrid>
      <w:tr w:rsidR="004C4DD1" w:rsidRPr="000A22B7" w14:paraId="00DD6AE1" w14:textId="77777777" w:rsidTr="00370FF9">
        <w:trPr>
          <w:jc w:val="center"/>
        </w:trPr>
        <w:tc>
          <w:tcPr>
            <w:tcW w:w="5997" w:type="dxa"/>
            <w:shd w:val="clear" w:color="auto" w:fill="auto"/>
          </w:tcPr>
          <w:p w14:paraId="17116596" w14:textId="77A27022" w:rsidR="004C4DD1" w:rsidRPr="000A22B7" w:rsidRDefault="004C4DD1" w:rsidP="00370FF9">
            <w:pPr>
              <w:spacing w:after="0" w:line="240" w:lineRule="auto"/>
              <w:ind w:right="51"/>
              <w:contextualSpacing/>
              <w:jc w:val="both"/>
              <w:rPr>
                <w:rFonts w:asciiTheme="majorHAnsi" w:hAnsiTheme="majorHAnsi" w:cstheme="majorHAnsi"/>
              </w:rPr>
            </w:pPr>
            <w:r w:rsidRPr="000A22B7">
              <w:rPr>
                <w:rFonts w:asciiTheme="majorHAnsi" w:hAnsiTheme="majorHAnsi" w:cstheme="majorHAnsi"/>
              </w:rPr>
              <w:t>Com exceção do(s) objeto(s) e do(s) quantitativo(s), sobre os quais este assessor jurídico não possui conhecimento técnico para se manifestar, o presente edital e a respectiva minuta de contrato, se encontram examinados e aprovados, como preconiza o art. 53 da Lei Federal nº 14.133/2021</w:t>
            </w:r>
          </w:p>
          <w:p w14:paraId="1172EC3C" w14:textId="77777777" w:rsidR="004C4DD1" w:rsidRPr="000A22B7" w:rsidRDefault="004C4DD1" w:rsidP="00370FF9">
            <w:pPr>
              <w:spacing w:after="0" w:line="240" w:lineRule="auto"/>
              <w:contextualSpacing/>
              <w:jc w:val="right"/>
              <w:rPr>
                <w:rFonts w:asciiTheme="majorHAnsi" w:hAnsiTheme="majorHAnsi" w:cstheme="majorHAnsi"/>
              </w:rPr>
            </w:pPr>
            <w:r w:rsidRPr="000A22B7">
              <w:rPr>
                <w:rFonts w:asciiTheme="majorHAnsi" w:hAnsiTheme="majorHAnsi" w:cstheme="majorHAnsi"/>
              </w:rPr>
              <w:t xml:space="preserve"> </w:t>
            </w:r>
          </w:p>
        </w:tc>
      </w:tr>
      <w:tr w:rsidR="004C4DD1" w:rsidRPr="000A22B7" w14:paraId="470712F1" w14:textId="77777777" w:rsidTr="00370FF9">
        <w:trPr>
          <w:trHeight w:val="20"/>
          <w:jc w:val="center"/>
        </w:trPr>
        <w:tc>
          <w:tcPr>
            <w:tcW w:w="5997" w:type="dxa"/>
            <w:shd w:val="clear" w:color="auto" w:fill="auto"/>
          </w:tcPr>
          <w:p w14:paraId="4959EC3D" w14:textId="77777777" w:rsidR="004C4DD1" w:rsidRPr="000A22B7" w:rsidRDefault="004C4DD1" w:rsidP="00370FF9">
            <w:pPr>
              <w:spacing w:after="0" w:line="240" w:lineRule="auto"/>
              <w:ind w:right="43"/>
              <w:contextualSpacing/>
              <w:jc w:val="center"/>
              <w:rPr>
                <w:rFonts w:asciiTheme="majorHAnsi" w:hAnsiTheme="majorHAnsi" w:cstheme="majorHAnsi"/>
                <w:b/>
                <w:bCs/>
              </w:rPr>
            </w:pPr>
            <w:r w:rsidRPr="000A22B7">
              <w:rPr>
                <w:rFonts w:asciiTheme="majorHAnsi" w:hAnsiTheme="majorHAnsi" w:cstheme="majorHAnsi"/>
                <w:b/>
                <w:bCs/>
              </w:rPr>
              <w:t xml:space="preserve">Gustavo </w:t>
            </w:r>
            <w:proofErr w:type="spellStart"/>
            <w:r w:rsidRPr="000A22B7">
              <w:rPr>
                <w:rFonts w:asciiTheme="majorHAnsi" w:hAnsiTheme="majorHAnsi" w:cstheme="majorHAnsi"/>
                <w:b/>
                <w:bCs/>
              </w:rPr>
              <w:t>Mezzomo</w:t>
            </w:r>
            <w:proofErr w:type="spellEnd"/>
          </w:p>
          <w:p w14:paraId="19C8CA56" w14:textId="77777777" w:rsidR="004C4DD1" w:rsidRPr="000A22B7" w:rsidRDefault="004C4DD1" w:rsidP="00370FF9">
            <w:pPr>
              <w:spacing w:after="0" w:line="240" w:lineRule="auto"/>
              <w:ind w:left="1092" w:right="1084"/>
              <w:contextualSpacing/>
              <w:jc w:val="center"/>
              <w:rPr>
                <w:rFonts w:asciiTheme="majorHAnsi" w:hAnsiTheme="majorHAnsi" w:cstheme="majorHAnsi"/>
              </w:rPr>
            </w:pPr>
            <w:r w:rsidRPr="000A22B7">
              <w:rPr>
                <w:rFonts w:asciiTheme="majorHAnsi" w:hAnsiTheme="majorHAnsi" w:cstheme="majorHAnsi"/>
                <w:b/>
              </w:rPr>
              <w:t>Assessor Jurídico - OAB/RS 84.713</w:t>
            </w:r>
          </w:p>
        </w:tc>
      </w:tr>
      <w:tr w:rsidR="004C4DD1" w:rsidRPr="000A22B7" w14:paraId="2D7A7313" w14:textId="77777777" w:rsidTr="00370FF9">
        <w:trPr>
          <w:trHeight w:val="68"/>
          <w:jc w:val="center"/>
        </w:trPr>
        <w:tc>
          <w:tcPr>
            <w:tcW w:w="5997" w:type="dxa"/>
            <w:shd w:val="clear" w:color="auto" w:fill="auto"/>
          </w:tcPr>
          <w:p w14:paraId="756E8F40" w14:textId="77777777" w:rsidR="004C4DD1" w:rsidRPr="000A22B7" w:rsidRDefault="004C4DD1" w:rsidP="00370FF9">
            <w:pPr>
              <w:spacing w:after="0" w:line="240" w:lineRule="auto"/>
              <w:ind w:right="43"/>
              <w:contextualSpacing/>
              <w:rPr>
                <w:rFonts w:asciiTheme="majorHAnsi" w:hAnsiTheme="majorHAnsi" w:cstheme="majorHAnsi"/>
                <w:b/>
                <w:bCs/>
              </w:rPr>
            </w:pPr>
          </w:p>
        </w:tc>
      </w:tr>
    </w:tbl>
    <w:p w14:paraId="4D9D7E3D" w14:textId="77777777" w:rsidR="004C4DD1" w:rsidRPr="000A22B7" w:rsidRDefault="004C4DD1" w:rsidP="004C4DD1">
      <w:pPr>
        <w:widowControl w:val="0"/>
        <w:tabs>
          <w:tab w:val="left" w:pos="1701"/>
        </w:tabs>
        <w:adjustRightInd w:val="0"/>
        <w:spacing w:after="0" w:line="240" w:lineRule="auto"/>
        <w:contextualSpacing/>
        <w:textAlignment w:val="baseline"/>
        <w:rPr>
          <w:rFonts w:asciiTheme="majorHAnsi" w:eastAsia="Times New Roman" w:hAnsiTheme="majorHAnsi" w:cstheme="majorHAnsi"/>
          <w:b/>
          <w:lang w:eastAsia="pt-BR"/>
        </w:rPr>
      </w:pPr>
    </w:p>
    <w:p w14:paraId="2E00B7F0" w14:textId="77777777" w:rsidR="004C4DD1" w:rsidRPr="000A22B7" w:rsidRDefault="004C4DD1" w:rsidP="004C4DD1">
      <w:pPr>
        <w:widowControl w:val="0"/>
        <w:tabs>
          <w:tab w:val="left" w:pos="1701"/>
        </w:tabs>
        <w:adjustRightInd w:val="0"/>
        <w:spacing w:after="0" w:line="240" w:lineRule="auto"/>
        <w:contextualSpacing/>
        <w:textAlignment w:val="baseline"/>
        <w:rPr>
          <w:rFonts w:asciiTheme="majorHAnsi" w:eastAsia="Times New Roman" w:hAnsiTheme="majorHAnsi" w:cstheme="majorHAnsi"/>
          <w:b/>
          <w:lang w:eastAsia="pt-BR"/>
        </w:rPr>
      </w:pPr>
    </w:p>
    <w:p w14:paraId="6C9D3A7E" w14:textId="77777777" w:rsidR="004C4DD1" w:rsidRPr="000A22B7" w:rsidRDefault="004C4DD1" w:rsidP="004C4DD1">
      <w:pPr>
        <w:widowControl w:val="0"/>
        <w:tabs>
          <w:tab w:val="left" w:pos="1701"/>
        </w:tabs>
        <w:adjustRightInd w:val="0"/>
        <w:spacing w:after="0" w:line="240" w:lineRule="auto"/>
        <w:contextualSpacing/>
        <w:textAlignment w:val="baseline"/>
        <w:rPr>
          <w:rFonts w:asciiTheme="majorHAnsi" w:eastAsia="Times New Roman" w:hAnsiTheme="majorHAnsi" w:cstheme="majorHAnsi"/>
          <w:b/>
          <w:lang w:eastAsia="pt-BR"/>
        </w:rPr>
      </w:pPr>
    </w:p>
    <w:p w14:paraId="7CA9BDB8" w14:textId="77777777" w:rsidR="00C72AD7" w:rsidRPr="000A22B7" w:rsidRDefault="00C72AD7" w:rsidP="00247CE8">
      <w:pPr>
        <w:pStyle w:val="NormalWeb"/>
        <w:spacing w:after="0" w:line="240" w:lineRule="auto"/>
        <w:ind w:left="680" w:hanging="680"/>
        <w:jc w:val="center"/>
        <w:rPr>
          <w:rFonts w:asciiTheme="majorHAnsi" w:hAnsiTheme="majorHAnsi" w:cstheme="majorHAnsi"/>
          <w:b/>
          <w:bCs/>
          <w:color w:val="000000"/>
          <w:sz w:val="22"/>
          <w:szCs w:val="22"/>
        </w:rPr>
      </w:pPr>
    </w:p>
    <w:p w14:paraId="16E034A2" w14:textId="7F4D28A9" w:rsidR="00C72AD7" w:rsidRPr="000A22B7" w:rsidRDefault="00C72AD7" w:rsidP="00247CE8">
      <w:pPr>
        <w:pStyle w:val="NormalWeb"/>
        <w:spacing w:after="0" w:line="240" w:lineRule="auto"/>
        <w:ind w:left="680" w:hanging="680"/>
        <w:jc w:val="center"/>
        <w:rPr>
          <w:rFonts w:asciiTheme="majorHAnsi" w:hAnsiTheme="majorHAnsi" w:cstheme="majorHAnsi"/>
          <w:b/>
          <w:bCs/>
          <w:color w:val="000000"/>
          <w:sz w:val="22"/>
          <w:szCs w:val="22"/>
        </w:rPr>
      </w:pPr>
    </w:p>
    <w:p w14:paraId="4E1DD920" w14:textId="77777777" w:rsidR="0094167D" w:rsidRDefault="0094167D" w:rsidP="00247CE8">
      <w:pPr>
        <w:pStyle w:val="NormalWeb"/>
        <w:spacing w:after="0" w:line="240" w:lineRule="auto"/>
        <w:ind w:left="680" w:hanging="680"/>
        <w:jc w:val="center"/>
        <w:rPr>
          <w:rFonts w:asciiTheme="majorHAnsi" w:hAnsiTheme="majorHAnsi" w:cstheme="majorHAnsi"/>
          <w:b/>
          <w:bCs/>
          <w:color w:val="000000"/>
          <w:sz w:val="22"/>
          <w:szCs w:val="22"/>
        </w:rPr>
      </w:pPr>
    </w:p>
    <w:p w14:paraId="23AAADC2"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455645C8"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734A9C80"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3C221511"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41A8B1AC"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5A40DA7E"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0F0574D0"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5E4602CC"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2318F59A"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0D30E822"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256D66EE"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6B3C626D"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3131FFE1"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2EDB8628"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0EF54E3C"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38A7D4FC"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1001DA09"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1B7A6B2A"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0C7B7FFD"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6E047950" w14:textId="77777777" w:rsidR="00497808" w:rsidRDefault="00497808" w:rsidP="00247CE8">
      <w:pPr>
        <w:pStyle w:val="NormalWeb"/>
        <w:spacing w:after="0" w:line="240" w:lineRule="auto"/>
        <w:ind w:left="680" w:hanging="680"/>
        <w:jc w:val="center"/>
        <w:rPr>
          <w:rFonts w:asciiTheme="majorHAnsi" w:hAnsiTheme="majorHAnsi" w:cstheme="majorHAnsi"/>
          <w:b/>
          <w:bCs/>
          <w:color w:val="000000"/>
          <w:sz w:val="22"/>
          <w:szCs w:val="22"/>
        </w:rPr>
      </w:pPr>
    </w:p>
    <w:p w14:paraId="1E8E0CA8" w14:textId="77777777" w:rsidR="00497808" w:rsidRDefault="00497808" w:rsidP="00247CE8">
      <w:pPr>
        <w:pStyle w:val="NormalWeb"/>
        <w:spacing w:after="0" w:line="240" w:lineRule="auto"/>
        <w:ind w:left="680" w:hanging="680"/>
        <w:jc w:val="center"/>
        <w:rPr>
          <w:rFonts w:asciiTheme="majorHAnsi" w:hAnsiTheme="majorHAnsi" w:cstheme="majorHAnsi"/>
          <w:b/>
          <w:bCs/>
          <w:color w:val="000000"/>
          <w:sz w:val="22"/>
          <w:szCs w:val="22"/>
        </w:rPr>
      </w:pPr>
    </w:p>
    <w:p w14:paraId="3B9A5B39" w14:textId="77777777" w:rsidR="003D4161" w:rsidRDefault="003D4161" w:rsidP="00247CE8">
      <w:pPr>
        <w:pStyle w:val="NormalWeb"/>
        <w:spacing w:after="0" w:line="240" w:lineRule="auto"/>
        <w:ind w:left="680" w:hanging="680"/>
        <w:jc w:val="center"/>
        <w:rPr>
          <w:rFonts w:asciiTheme="majorHAnsi" w:hAnsiTheme="majorHAnsi" w:cstheme="majorHAnsi"/>
          <w:b/>
          <w:bCs/>
          <w:color w:val="000000"/>
          <w:sz w:val="22"/>
          <w:szCs w:val="22"/>
        </w:rPr>
      </w:pPr>
    </w:p>
    <w:p w14:paraId="6A299A81" w14:textId="77777777" w:rsidR="00497808" w:rsidRDefault="00497808" w:rsidP="00247CE8">
      <w:pPr>
        <w:pStyle w:val="NormalWeb"/>
        <w:spacing w:after="0" w:line="240" w:lineRule="auto"/>
        <w:ind w:left="680" w:hanging="680"/>
        <w:jc w:val="center"/>
        <w:rPr>
          <w:rFonts w:asciiTheme="majorHAnsi" w:hAnsiTheme="majorHAnsi" w:cstheme="majorHAnsi"/>
          <w:b/>
          <w:bCs/>
          <w:color w:val="000000"/>
          <w:sz w:val="22"/>
          <w:szCs w:val="22"/>
        </w:rPr>
      </w:pPr>
    </w:p>
    <w:p w14:paraId="384F99CA" w14:textId="77777777" w:rsidR="00497808" w:rsidRPr="000A22B7" w:rsidRDefault="00497808" w:rsidP="00247CE8">
      <w:pPr>
        <w:pStyle w:val="NormalWeb"/>
        <w:spacing w:after="0" w:line="240" w:lineRule="auto"/>
        <w:ind w:left="680" w:hanging="680"/>
        <w:jc w:val="center"/>
        <w:rPr>
          <w:rFonts w:asciiTheme="majorHAnsi" w:hAnsiTheme="majorHAnsi" w:cstheme="majorHAnsi"/>
          <w:b/>
          <w:bCs/>
          <w:color w:val="000000"/>
          <w:sz w:val="22"/>
          <w:szCs w:val="22"/>
        </w:rPr>
      </w:pPr>
    </w:p>
    <w:p w14:paraId="324FD6D6" w14:textId="77777777" w:rsidR="00C72AD7" w:rsidRPr="00003C62" w:rsidRDefault="00C72AD7" w:rsidP="00247CE8">
      <w:pPr>
        <w:pStyle w:val="NormalWeb"/>
        <w:spacing w:after="0" w:line="240" w:lineRule="auto"/>
        <w:ind w:left="680" w:hanging="680"/>
        <w:jc w:val="center"/>
        <w:rPr>
          <w:rFonts w:asciiTheme="majorHAnsi" w:hAnsiTheme="majorHAnsi" w:cstheme="majorHAnsi"/>
          <w:b/>
          <w:bCs/>
          <w:color w:val="000000"/>
          <w:sz w:val="22"/>
          <w:szCs w:val="22"/>
        </w:rPr>
      </w:pPr>
      <w:r w:rsidRPr="00003C62">
        <w:rPr>
          <w:rFonts w:asciiTheme="majorHAnsi" w:hAnsiTheme="majorHAnsi" w:cstheme="majorHAnsi"/>
          <w:b/>
          <w:bCs/>
          <w:color w:val="000000"/>
          <w:sz w:val="22"/>
          <w:szCs w:val="22"/>
        </w:rPr>
        <w:lastRenderedPageBreak/>
        <w:t>ANEXO I</w:t>
      </w:r>
    </w:p>
    <w:p w14:paraId="3BF19B1F" w14:textId="77777777" w:rsidR="00C72AD7" w:rsidRPr="00003C62" w:rsidRDefault="00C72AD7" w:rsidP="00247CE8">
      <w:pPr>
        <w:pStyle w:val="NormalWeb"/>
        <w:spacing w:after="0" w:line="240" w:lineRule="auto"/>
        <w:ind w:left="680" w:hanging="680"/>
        <w:jc w:val="center"/>
        <w:rPr>
          <w:rFonts w:asciiTheme="majorHAnsi" w:hAnsiTheme="majorHAnsi" w:cstheme="majorHAnsi"/>
          <w:b/>
          <w:bCs/>
          <w:color w:val="000000"/>
          <w:sz w:val="22"/>
          <w:szCs w:val="22"/>
        </w:rPr>
      </w:pPr>
      <w:r w:rsidRPr="00003C62">
        <w:rPr>
          <w:rFonts w:asciiTheme="majorHAnsi" w:hAnsiTheme="majorHAnsi" w:cstheme="majorHAnsi"/>
          <w:b/>
          <w:bCs/>
          <w:color w:val="000000"/>
          <w:sz w:val="22"/>
          <w:szCs w:val="22"/>
        </w:rPr>
        <w:t>TERMO DE REFERÊNCIA</w:t>
      </w:r>
    </w:p>
    <w:p w14:paraId="3ED8C3C3" w14:textId="77777777" w:rsidR="00C72AD7" w:rsidRPr="000A22B7" w:rsidRDefault="00C72AD7" w:rsidP="00247CE8">
      <w:pPr>
        <w:pStyle w:val="NormalWeb"/>
        <w:spacing w:after="0" w:line="240" w:lineRule="auto"/>
        <w:ind w:left="680" w:hanging="680"/>
        <w:jc w:val="center"/>
        <w:rPr>
          <w:rFonts w:asciiTheme="majorHAnsi" w:hAnsiTheme="majorHAnsi" w:cstheme="majorHAnsi"/>
          <w:b/>
          <w:bCs/>
          <w:color w:val="000000"/>
          <w:sz w:val="22"/>
          <w:szCs w:val="22"/>
        </w:rPr>
      </w:pPr>
    </w:p>
    <w:p w14:paraId="1CDADEF7" w14:textId="77777777" w:rsidR="00C72AD7" w:rsidRPr="000A22B7" w:rsidRDefault="00C72AD7" w:rsidP="00247CE8">
      <w:pPr>
        <w:pStyle w:val="NormalWeb"/>
        <w:numPr>
          <w:ilvl w:val="0"/>
          <w:numId w:val="66"/>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b/>
          <w:bCs/>
          <w:color w:val="000000"/>
          <w:sz w:val="22"/>
          <w:szCs w:val="22"/>
        </w:rPr>
        <w:t>DEFINIÇÃO DO OBJETO:</w:t>
      </w:r>
    </w:p>
    <w:p w14:paraId="13A87C61" w14:textId="7CAF2773" w:rsidR="00C72AD7" w:rsidRPr="000A22B7" w:rsidRDefault="00C72AD7" w:rsidP="00247CE8">
      <w:pPr>
        <w:pStyle w:val="NormalWeb"/>
        <w:numPr>
          <w:ilvl w:val="1"/>
          <w:numId w:val="66"/>
        </w:numPr>
        <w:spacing w:after="0" w:line="240" w:lineRule="auto"/>
        <w:ind w:left="680" w:hanging="680"/>
        <w:jc w:val="both"/>
        <w:rPr>
          <w:rFonts w:asciiTheme="majorHAnsi" w:hAnsiTheme="majorHAnsi" w:cstheme="majorHAnsi"/>
          <w:b/>
          <w:bCs/>
          <w:sz w:val="22"/>
          <w:szCs w:val="22"/>
        </w:rPr>
      </w:pPr>
      <w:r w:rsidRPr="000A22B7">
        <w:rPr>
          <w:rFonts w:asciiTheme="majorHAnsi" w:hAnsiTheme="majorHAnsi" w:cstheme="majorHAnsi"/>
          <w:sz w:val="22"/>
          <w:szCs w:val="22"/>
        </w:rPr>
        <w:t xml:space="preserve">O presente termo tem por objeto o credenciamento de pessoas físicas ou jurídicas, especializadas em prestação de serviço de leiloeiro, para a alienação de bens inservíveis </w:t>
      </w:r>
      <w:r w:rsidR="00075698" w:rsidRPr="000A22B7">
        <w:rPr>
          <w:rFonts w:asciiTheme="majorHAnsi" w:hAnsiTheme="majorHAnsi" w:cstheme="majorHAnsi"/>
          <w:sz w:val="22"/>
          <w:szCs w:val="22"/>
        </w:rPr>
        <w:t xml:space="preserve">que compõem o acervo </w:t>
      </w:r>
      <w:r w:rsidRPr="000A22B7">
        <w:rPr>
          <w:rFonts w:asciiTheme="majorHAnsi" w:hAnsiTheme="majorHAnsi" w:cstheme="majorHAnsi"/>
          <w:sz w:val="22"/>
          <w:szCs w:val="22"/>
        </w:rPr>
        <w:t>patrim</w:t>
      </w:r>
      <w:r w:rsidR="00075698" w:rsidRPr="000A22B7">
        <w:rPr>
          <w:rFonts w:asciiTheme="majorHAnsi" w:hAnsiTheme="majorHAnsi" w:cstheme="majorHAnsi"/>
          <w:sz w:val="22"/>
          <w:szCs w:val="22"/>
        </w:rPr>
        <w:t xml:space="preserve">onial </w:t>
      </w:r>
      <w:r w:rsidRPr="000A22B7">
        <w:rPr>
          <w:rFonts w:asciiTheme="majorHAnsi" w:hAnsiTheme="majorHAnsi" w:cstheme="majorHAnsi"/>
          <w:sz w:val="22"/>
          <w:szCs w:val="22"/>
        </w:rPr>
        <w:t xml:space="preserve">do </w:t>
      </w:r>
      <w:r w:rsidR="00075698" w:rsidRPr="000A22B7">
        <w:rPr>
          <w:rFonts w:asciiTheme="majorHAnsi" w:hAnsiTheme="majorHAnsi" w:cstheme="majorHAnsi"/>
          <w:sz w:val="22"/>
          <w:szCs w:val="22"/>
        </w:rPr>
        <w:t>M</w:t>
      </w:r>
      <w:r w:rsidRPr="000A22B7">
        <w:rPr>
          <w:rFonts w:asciiTheme="majorHAnsi" w:hAnsiTheme="majorHAnsi" w:cstheme="majorHAnsi"/>
          <w:sz w:val="22"/>
          <w:szCs w:val="22"/>
        </w:rPr>
        <w:t xml:space="preserve">unicípio de </w:t>
      </w:r>
      <w:r w:rsidR="00075698" w:rsidRPr="000A22B7">
        <w:rPr>
          <w:rFonts w:asciiTheme="majorHAnsi" w:hAnsiTheme="majorHAnsi" w:cstheme="majorHAnsi"/>
          <w:sz w:val="22"/>
          <w:szCs w:val="22"/>
        </w:rPr>
        <w:t>Anta Gordas/RS</w:t>
      </w:r>
      <w:r w:rsidRPr="000A22B7">
        <w:rPr>
          <w:rFonts w:asciiTheme="majorHAnsi" w:hAnsiTheme="majorHAnsi" w:cstheme="majorHAnsi"/>
          <w:sz w:val="22"/>
          <w:szCs w:val="22"/>
        </w:rPr>
        <w:t>.</w:t>
      </w:r>
    </w:p>
    <w:p w14:paraId="41B85620" w14:textId="77777777" w:rsidR="00C72AD7" w:rsidRPr="000A22B7" w:rsidRDefault="00C72AD7" w:rsidP="00247CE8">
      <w:pPr>
        <w:pStyle w:val="NormalWeb"/>
        <w:spacing w:after="0" w:line="240" w:lineRule="auto"/>
        <w:ind w:left="680" w:hanging="680"/>
        <w:jc w:val="both"/>
        <w:rPr>
          <w:rFonts w:asciiTheme="majorHAnsi" w:hAnsiTheme="majorHAnsi" w:cstheme="majorHAnsi"/>
          <w:b/>
          <w:bCs/>
          <w:color w:val="000000"/>
          <w:sz w:val="22"/>
          <w:szCs w:val="22"/>
        </w:rPr>
      </w:pPr>
    </w:p>
    <w:p w14:paraId="57CCEF00" w14:textId="77777777" w:rsidR="00C72AD7" w:rsidRPr="000A22B7" w:rsidRDefault="00C72AD7" w:rsidP="00247CE8">
      <w:pPr>
        <w:pStyle w:val="NormalWeb"/>
        <w:numPr>
          <w:ilvl w:val="0"/>
          <w:numId w:val="66"/>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b/>
          <w:bCs/>
          <w:color w:val="000000"/>
          <w:sz w:val="22"/>
          <w:szCs w:val="22"/>
        </w:rPr>
        <w:t>FUNDAMENTAÇÃO DA CONTRATAÇÃO:</w:t>
      </w:r>
      <w:bookmarkStart w:id="3" w:name="art6xxiiia"/>
      <w:bookmarkEnd w:id="3"/>
    </w:p>
    <w:p w14:paraId="6BF9C9FC" w14:textId="77777777" w:rsidR="00C72AD7" w:rsidRPr="000A22B7" w:rsidRDefault="00C72AD7" w:rsidP="00247CE8">
      <w:pPr>
        <w:pStyle w:val="NormalWeb"/>
        <w:numPr>
          <w:ilvl w:val="1"/>
          <w:numId w:val="66"/>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sz w:val="22"/>
          <w:szCs w:val="22"/>
        </w:rPr>
        <w:t>No decorrer dos anos, com a necessidade de modernização ou mesmo com a deterioração dos equipamentos, alguns bens utilizados nas atividades desta autarquia se tornaram ociosos, irrecuperáveis ou antieconômicos, deixando dessa forma de atender ao interesse público. A arrecadação do leilão irá gerar recursos para alocação em novos investimentos, com utilização racional do patrimônio.</w:t>
      </w:r>
    </w:p>
    <w:p w14:paraId="68C6B378" w14:textId="77777777" w:rsidR="00C72AD7" w:rsidRPr="000A22B7" w:rsidRDefault="00C72AD7" w:rsidP="00247CE8">
      <w:pPr>
        <w:pStyle w:val="NormalWeb"/>
        <w:numPr>
          <w:ilvl w:val="1"/>
          <w:numId w:val="66"/>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sz w:val="22"/>
          <w:szCs w:val="22"/>
        </w:rPr>
        <w:t>Portanto, justifica-se o credenciamento de leiloeiros oficiais, devidamente inscritos na Junta Comercial do Estado do Rio Grande do Sul, para preparação, organização e condução de leilão público de bens móveis, garantindo as condições necessárias para a realização constante de leilões de forma transparente e assegurando ampla concorrência.</w:t>
      </w:r>
    </w:p>
    <w:p w14:paraId="29DFE43A" w14:textId="3016DBE6" w:rsidR="00C72AD7" w:rsidRPr="000A22B7" w:rsidRDefault="00C72AD7" w:rsidP="00247CE8">
      <w:pPr>
        <w:pStyle w:val="NormalWeb"/>
        <w:numPr>
          <w:ilvl w:val="1"/>
          <w:numId w:val="66"/>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sz w:val="22"/>
          <w:szCs w:val="22"/>
        </w:rPr>
        <w:t xml:space="preserve">Os serviços de leiloeiro têm natureza de serviços comuns, tendo em vista que seus </w:t>
      </w:r>
      <w:r w:rsidRPr="000A22B7">
        <w:rPr>
          <w:rFonts w:asciiTheme="majorHAnsi" w:hAnsiTheme="majorHAnsi" w:cstheme="majorHAnsi"/>
          <w:color w:val="000000"/>
          <w:sz w:val="22"/>
          <w:szCs w:val="22"/>
        </w:rPr>
        <w:t xml:space="preserve">padrões de desempenho e qualidade podem ser objetivamente definidos pelo edital, por meio de especificações usuais de mercado, </w:t>
      </w:r>
      <w:r w:rsidRPr="000A22B7">
        <w:rPr>
          <w:rFonts w:asciiTheme="majorHAnsi" w:hAnsiTheme="majorHAnsi" w:cstheme="majorHAnsi"/>
          <w:sz w:val="22"/>
          <w:szCs w:val="22"/>
        </w:rPr>
        <w:t>nos termos do art. 6º, inciso XIII, da Lei nº 14.133/2021.</w:t>
      </w:r>
    </w:p>
    <w:p w14:paraId="0D43528D" w14:textId="77777777" w:rsidR="00C72AD7" w:rsidRPr="000A22B7" w:rsidRDefault="00C72AD7" w:rsidP="00247CE8">
      <w:pPr>
        <w:pStyle w:val="NormalWeb"/>
        <w:spacing w:after="0" w:line="240" w:lineRule="auto"/>
        <w:ind w:left="680" w:hanging="680"/>
        <w:jc w:val="both"/>
        <w:rPr>
          <w:rFonts w:asciiTheme="majorHAnsi" w:hAnsiTheme="majorHAnsi" w:cstheme="majorHAnsi"/>
          <w:b/>
          <w:bCs/>
          <w:color w:val="000000"/>
          <w:sz w:val="22"/>
          <w:szCs w:val="22"/>
        </w:rPr>
      </w:pPr>
    </w:p>
    <w:p w14:paraId="6AC297A7" w14:textId="77777777" w:rsidR="00C72AD7" w:rsidRPr="000A22B7" w:rsidRDefault="00C72AD7" w:rsidP="00247CE8">
      <w:pPr>
        <w:pStyle w:val="NormalWeb"/>
        <w:numPr>
          <w:ilvl w:val="0"/>
          <w:numId w:val="66"/>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b/>
          <w:bCs/>
          <w:color w:val="000000"/>
          <w:sz w:val="22"/>
          <w:szCs w:val="22"/>
        </w:rPr>
        <w:t>DESCRIÇÃO DA SOLUÇÃO COMO UM TODO:</w:t>
      </w:r>
    </w:p>
    <w:p w14:paraId="4640D6DB" w14:textId="4A88DAC6" w:rsidR="00C72AD7" w:rsidRPr="000A22B7" w:rsidRDefault="00C72AD7" w:rsidP="00247CE8">
      <w:pPr>
        <w:pStyle w:val="NormalWeb"/>
        <w:numPr>
          <w:ilvl w:val="1"/>
          <w:numId w:val="66"/>
        </w:numPr>
        <w:spacing w:after="0" w:line="240" w:lineRule="auto"/>
        <w:ind w:left="680" w:hanging="680"/>
        <w:jc w:val="both"/>
        <w:rPr>
          <w:rFonts w:asciiTheme="majorHAnsi" w:hAnsiTheme="majorHAnsi" w:cstheme="majorHAnsi"/>
          <w:color w:val="000000"/>
          <w:sz w:val="22"/>
          <w:szCs w:val="22"/>
        </w:rPr>
      </w:pPr>
      <w:r w:rsidRPr="000A22B7">
        <w:rPr>
          <w:rFonts w:asciiTheme="majorHAnsi" w:hAnsiTheme="majorHAnsi" w:cstheme="majorHAnsi"/>
          <w:sz w:val="22"/>
          <w:szCs w:val="22"/>
        </w:rPr>
        <w:t>Realizar o(s) leilão(</w:t>
      </w:r>
      <w:proofErr w:type="spellStart"/>
      <w:r w:rsidRPr="000A22B7">
        <w:rPr>
          <w:rFonts w:asciiTheme="majorHAnsi" w:hAnsiTheme="majorHAnsi" w:cstheme="majorHAnsi"/>
          <w:sz w:val="22"/>
          <w:szCs w:val="22"/>
        </w:rPr>
        <w:t>ões</w:t>
      </w:r>
      <w:proofErr w:type="spellEnd"/>
      <w:r w:rsidRPr="000A22B7">
        <w:rPr>
          <w:rFonts w:asciiTheme="majorHAnsi" w:hAnsiTheme="majorHAnsi" w:cstheme="majorHAnsi"/>
          <w:sz w:val="22"/>
          <w:szCs w:val="22"/>
        </w:rPr>
        <w:t xml:space="preserve">) público(s) dos bens relacionados no dia e horário previamente definidos pelo Município de </w:t>
      </w:r>
      <w:r w:rsidR="00075698" w:rsidRPr="000A22B7">
        <w:rPr>
          <w:rFonts w:asciiTheme="majorHAnsi" w:hAnsiTheme="majorHAnsi" w:cstheme="majorHAnsi"/>
          <w:sz w:val="22"/>
          <w:szCs w:val="22"/>
        </w:rPr>
        <w:t>Anta Gorda/RS</w:t>
      </w:r>
      <w:r w:rsidRPr="000A22B7">
        <w:rPr>
          <w:rFonts w:asciiTheme="majorHAnsi" w:hAnsiTheme="majorHAnsi" w:cstheme="majorHAnsi"/>
          <w:sz w:val="22"/>
          <w:szCs w:val="22"/>
        </w:rPr>
        <w:t>, no local acordado pelas partes, e dentro das normas do Edital;</w:t>
      </w:r>
    </w:p>
    <w:p w14:paraId="407F6CB2" w14:textId="77777777" w:rsidR="00C72AD7" w:rsidRPr="000A22B7" w:rsidRDefault="00C72AD7" w:rsidP="00247CE8">
      <w:pPr>
        <w:pStyle w:val="NormalWeb"/>
        <w:numPr>
          <w:ilvl w:val="1"/>
          <w:numId w:val="66"/>
        </w:numPr>
        <w:spacing w:after="0" w:line="240" w:lineRule="auto"/>
        <w:ind w:left="680" w:hanging="680"/>
        <w:jc w:val="both"/>
        <w:rPr>
          <w:rFonts w:asciiTheme="majorHAnsi" w:hAnsiTheme="majorHAnsi" w:cstheme="majorHAnsi"/>
          <w:color w:val="000000"/>
          <w:sz w:val="22"/>
          <w:szCs w:val="22"/>
        </w:rPr>
      </w:pPr>
      <w:r w:rsidRPr="000A22B7">
        <w:rPr>
          <w:rFonts w:asciiTheme="majorHAnsi" w:hAnsiTheme="majorHAnsi" w:cstheme="majorHAnsi"/>
          <w:sz w:val="22"/>
          <w:szCs w:val="22"/>
        </w:rPr>
        <w:t>Arcar com as despesas relativas à prestação dos serviços, salvo as relativas à produção dos Editais do Leilão e publicações legais.</w:t>
      </w:r>
    </w:p>
    <w:p w14:paraId="7379BA09" w14:textId="77777777" w:rsidR="00C72AD7" w:rsidRPr="000A22B7" w:rsidRDefault="00C72AD7" w:rsidP="00247CE8">
      <w:pPr>
        <w:pStyle w:val="NormalWeb"/>
        <w:numPr>
          <w:ilvl w:val="1"/>
          <w:numId w:val="66"/>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sz w:val="22"/>
          <w:szCs w:val="22"/>
        </w:rPr>
        <w:t xml:space="preserve">Os serviços acima descritos têm natureza de serviços comuns, tendo em vista que seus </w:t>
      </w:r>
      <w:r w:rsidRPr="000A22B7">
        <w:rPr>
          <w:rFonts w:asciiTheme="majorHAnsi" w:hAnsiTheme="majorHAnsi" w:cstheme="majorHAnsi"/>
          <w:color w:val="000000"/>
          <w:sz w:val="22"/>
          <w:szCs w:val="22"/>
        </w:rPr>
        <w:t xml:space="preserve">padrões de desempenho e qualidade podem ser objetivamente definidos pelo edital, por meio de especificações usuais de mercado, </w:t>
      </w:r>
      <w:r w:rsidRPr="000A22B7">
        <w:rPr>
          <w:rFonts w:asciiTheme="majorHAnsi" w:hAnsiTheme="majorHAnsi" w:cstheme="majorHAnsi"/>
          <w:sz w:val="22"/>
          <w:szCs w:val="22"/>
        </w:rPr>
        <w:t>nos termos do art. 6º, inciso XIII, da Lei Federal nº 14.133/2021.</w:t>
      </w:r>
    </w:p>
    <w:p w14:paraId="1FE2CF27" w14:textId="77777777" w:rsidR="00C72AD7" w:rsidRPr="000A22B7" w:rsidRDefault="00C72AD7" w:rsidP="00247CE8">
      <w:pPr>
        <w:pStyle w:val="NormalWeb"/>
        <w:numPr>
          <w:ilvl w:val="1"/>
          <w:numId w:val="66"/>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sz w:val="22"/>
          <w:szCs w:val="22"/>
        </w:rPr>
        <w:t>Exercer pessoalmente suas funções, não podendo delegá-las, senão por moléstia ou impedimento ocasional ao seu preposto, devendo ainda dispensar igual tratamento a todos os bens disponibilizados, tanto na publicidade como, e principalmente, na tarefa de identificar os possíveis interessados, independentemente do seu valor e da sua liquidez;</w:t>
      </w:r>
    </w:p>
    <w:p w14:paraId="5B31C396" w14:textId="0E7BFD2A" w:rsidR="00C72AD7" w:rsidRPr="000A22B7" w:rsidRDefault="00C72AD7" w:rsidP="00247CE8">
      <w:pPr>
        <w:pStyle w:val="NormalWeb"/>
        <w:numPr>
          <w:ilvl w:val="1"/>
          <w:numId w:val="66"/>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sz w:val="22"/>
          <w:szCs w:val="22"/>
        </w:rPr>
        <w:t>Para prestação dos serviços pretendidos os eventuais interessados deverão comprovar que atuam em ramo de atividade compatível com o objeto da licitação,</w:t>
      </w:r>
      <w:r w:rsidR="008E7E03">
        <w:rPr>
          <w:rFonts w:asciiTheme="majorHAnsi" w:hAnsiTheme="majorHAnsi" w:cstheme="majorHAnsi"/>
          <w:sz w:val="22"/>
          <w:szCs w:val="22"/>
        </w:rPr>
        <w:t xml:space="preserve"> inclusive, com experiência de já ter atuado em outros certames públicos da mesma natureza,</w:t>
      </w:r>
      <w:r w:rsidRPr="000A22B7">
        <w:rPr>
          <w:rFonts w:asciiTheme="majorHAnsi" w:hAnsiTheme="majorHAnsi" w:cstheme="majorHAnsi"/>
          <w:sz w:val="22"/>
          <w:szCs w:val="22"/>
        </w:rPr>
        <w:t xml:space="preserve"> bem como apresentar todos os documentos a serem exigidos a título de habilitação.</w:t>
      </w:r>
    </w:p>
    <w:p w14:paraId="1F294914" w14:textId="77777777" w:rsidR="00C72AD7" w:rsidRPr="000A22B7" w:rsidRDefault="00C72AD7" w:rsidP="00247CE8">
      <w:pPr>
        <w:pStyle w:val="NormalWeb"/>
        <w:spacing w:after="0" w:line="240" w:lineRule="auto"/>
        <w:ind w:left="680" w:hanging="680"/>
        <w:jc w:val="both"/>
        <w:rPr>
          <w:rFonts w:asciiTheme="majorHAnsi" w:hAnsiTheme="majorHAnsi" w:cstheme="majorHAnsi"/>
          <w:b/>
          <w:bCs/>
          <w:color w:val="000000"/>
          <w:sz w:val="22"/>
          <w:szCs w:val="22"/>
        </w:rPr>
      </w:pPr>
    </w:p>
    <w:p w14:paraId="0DE55A36" w14:textId="77777777" w:rsidR="00C72AD7" w:rsidRPr="000A22B7" w:rsidRDefault="00C72AD7" w:rsidP="00247CE8">
      <w:pPr>
        <w:pStyle w:val="NormalWeb"/>
        <w:numPr>
          <w:ilvl w:val="0"/>
          <w:numId w:val="66"/>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b/>
          <w:bCs/>
          <w:color w:val="000000"/>
          <w:sz w:val="22"/>
          <w:szCs w:val="22"/>
        </w:rPr>
        <w:t>REQUISITOS DA CONTRATAÇÃO:</w:t>
      </w:r>
    </w:p>
    <w:p w14:paraId="32C28A35" w14:textId="77777777" w:rsidR="00C72AD7" w:rsidRPr="000A22B7" w:rsidRDefault="00C72AD7" w:rsidP="00247CE8">
      <w:pPr>
        <w:pStyle w:val="NormalWeb"/>
        <w:numPr>
          <w:ilvl w:val="1"/>
          <w:numId w:val="66"/>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color w:val="000000"/>
          <w:sz w:val="22"/>
          <w:szCs w:val="22"/>
        </w:rPr>
        <w:t>A CREDENCIADA deverá cumprir fielmente o que estabelecem as cláusulas e condições deste Termo de Referência.</w:t>
      </w:r>
    </w:p>
    <w:p w14:paraId="077A99CC" w14:textId="638A12C6" w:rsidR="00BD2683" w:rsidRPr="004423E5" w:rsidRDefault="00C72AD7" w:rsidP="004423E5">
      <w:pPr>
        <w:pStyle w:val="NormalWeb"/>
        <w:numPr>
          <w:ilvl w:val="1"/>
          <w:numId w:val="66"/>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sz w:val="22"/>
          <w:szCs w:val="22"/>
        </w:rPr>
        <w:t xml:space="preserve">A </w:t>
      </w:r>
      <w:r w:rsidRPr="000A22B7">
        <w:rPr>
          <w:rFonts w:asciiTheme="majorHAnsi" w:hAnsiTheme="majorHAnsi" w:cstheme="majorHAnsi"/>
          <w:color w:val="000000"/>
          <w:sz w:val="22"/>
          <w:szCs w:val="22"/>
        </w:rPr>
        <w:t>CREDENCIADA</w:t>
      </w:r>
      <w:r w:rsidRPr="000A22B7">
        <w:rPr>
          <w:rFonts w:asciiTheme="majorHAnsi" w:hAnsiTheme="majorHAnsi" w:cstheme="majorHAnsi"/>
          <w:sz w:val="22"/>
          <w:szCs w:val="22"/>
        </w:rPr>
        <w:t xml:space="preserve"> se responsabilizará pelos encargos trabalhistas, sociais e previdenciários de seus empregados, despesas fiscais, tributárias, fretes e quaisquer outras que não tenham sido incluídas no preço proposto.</w:t>
      </w:r>
    </w:p>
    <w:p w14:paraId="75EDDF95" w14:textId="77777777" w:rsidR="00C72AD7" w:rsidRPr="000A22B7" w:rsidRDefault="00C72AD7" w:rsidP="00247CE8">
      <w:pPr>
        <w:pStyle w:val="NormalWeb"/>
        <w:numPr>
          <w:ilvl w:val="1"/>
          <w:numId w:val="66"/>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sz w:val="22"/>
          <w:szCs w:val="22"/>
        </w:rPr>
        <w:t xml:space="preserve">A </w:t>
      </w:r>
      <w:r w:rsidRPr="000A22B7">
        <w:rPr>
          <w:rFonts w:asciiTheme="majorHAnsi" w:hAnsiTheme="majorHAnsi" w:cstheme="majorHAnsi"/>
          <w:color w:val="000000"/>
          <w:sz w:val="22"/>
          <w:szCs w:val="22"/>
        </w:rPr>
        <w:t>CREDENCIADA</w:t>
      </w:r>
      <w:r w:rsidRPr="000A22B7">
        <w:rPr>
          <w:rFonts w:asciiTheme="majorHAnsi" w:hAnsiTheme="majorHAnsi" w:cstheme="majorHAnsi"/>
          <w:sz w:val="22"/>
          <w:szCs w:val="22"/>
        </w:rPr>
        <w:t xml:space="preserve"> se responsabilizará por danos, ou prejuízos causados por ela em equipamentos ou nas dependências dos Órgãos Municipais ou a terceiros.</w:t>
      </w:r>
    </w:p>
    <w:p w14:paraId="41A7408E" w14:textId="77777777" w:rsidR="00C72AD7" w:rsidRPr="000A22B7" w:rsidRDefault="00C72AD7" w:rsidP="00247CE8">
      <w:pPr>
        <w:pStyle w:val="NormalWeb"/>
        <w:numPr>
          <w:ilvl w:val="1"/>
          <w:numId w:val="66"/>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sz w:val="22"/>
          <w:szCs w:val="22"/>
        </w:rPr>
        <w:t xml:space="preserve">A </w:t>
      </w:r>
      <w:r w:rsidRPr="000A22B7">
        <w:rPr>
          <w:rFonts w:asciiTheme="majorHAnsi" w:hAnsiTheme="majorHAnsi" w:cstheme="majorHAnsi"/>
          <w:color w:val="000000"/>
          <w:sz w:val="22"/>
          <w:szCs w:val="22"/>
        </w:rPr>
        <w:t>CREDENCIADA</w:t>
      </w:r>
      <w:r w:rsidRPr="000A22B7">
        <w:rPr>
          <w:rFonts w:asciiTheme="majorHAnsi" w:hAnsiTheme="majorHAnsi" w:cstheme="majorHAnsi"/>
          <w:sz w:val="22"/>
          <w:szCs w:val="22"/>
        </w:rPr>
        <w:t xml:space="preserve"> se assumirá a responsabilidade e o ônus pelo recolhimento de todos os impostos, taxas, tarifas, contribuições ou emolumentos federais, estaduais e municipais, que incidam ou </w:t>
      </w:r>
      <w:r w:rsidRPr="000A22B7">
        <w:rPr>
          <w:rFonts w:asciiTheme="majorHAnsi" w:hAnsiTheme="majorHAnsi" w:cstheme="majorHAnsi"/>
          <w:sz w:val="22"/>
          <w:szCs w:val="22"/>
        </w:rPr>
        <w:lastRenderedPageBreak/>
        <w:t xml:space="preserve">venham a incidir sobre o objeto do contrato, bem como apresentar os respectivos comprovantes, quando solicitados pelo </w:t>
      </w:r>
      <w:proofErr w:type="spellStart"/>
      <w:r w:rsidRPr="000A22B7">
        <w:rPr>
          <w:rFonts w:asciiTheme="majorHAnsi" w:hAnsiTheme="majorHAnsi" w:cstheme="majorHAnsi"/>
          <w:sz w:val="22"/>
          <w:szCs w:val="22"/>
        </w:rPr>
        <w:t>CREDENCIANTE</w:t>
      </w:r>
      <w:proofErr w:type="spellEnd"/>
      <w:r w:rsidRPr="000A22B7">
        <w:rPr>
          <w:rFonts w:asciiTheme="majorHAnsi" w:hAnsiTheme="majorHAnsi" w:cstheme="majorHAnsi"/>
          <w:sz w:val="22"/>
          <w:szCs w:val="22"/>
        </w:rPr>
        <w:t>.</w:t>
      </w:r>
    </w:p>
    <w:p w14:paraId="486450F1" w14:textId="77777777" w:rsidR="00C72AD7" w:rsidRPr="000A22B7" w:rsidRDefault="00C72AD7" w:rsidP="00247CE8">
      <w:pPr>
        <w:pStyle w:val="NormalWeb"/>
        <w:numPr>
          <w:ilvl w:val="1"/>
          <w:numId w:val="66"/>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sz w:val="22"/>
          <w:szCs w:val="22"/>
        </w:rPr>
        <w:t xml:space="preserve">A </w:t>
      </w:r>
      <w:r w:rsidRPr="000A22B7">
        <w:rPr>
          <w:rFonts w:asciiTheme="majorHAnsi" w:hAnsiTheme="majorHAnsi" w:cstheme="majorHAnsi"/>
          <w:color w:val="000000"/>
          <w:sz w:val="22"/>
          <w:szCs w:val="22"/>
        </w:rPr>
        <w:t>CREDENCIADA</w:t>
      </w:r>
      <w:r w:rsidRPr="000A22B7">
        <w:rPr>
          <w:rFonts w:asciiTheme="majorHAnsi" w:hAnsiTheme="majorHAnsi" w:cstheme="majorHAnsi"/>
          <w:sz w:val="22"/>
          <w:szCs w:val="22"/>
        </w:rPr>
        <w:t xml:space="preserve"> deverá manter as condições de habilitação e qualificação durante a vigência do Contrato.</w:t>
      </w:r>
    </w:p>
    <w:p w14:paraId="4B8200B9" w14:textId="77777777" w:rsidR="00C72AD7" w:rsidRPr="000A22B7" w:rsidRDefault="00C72AD7" w:rsidP="00247CE8">
      <w:pPr>
        <w:pStyle w:val="NormalWeb"/>
        <w:spacing w:after="0" w:line="240" w:lineRule="auto"/>
        <w:ind w:left="680" w:hanging="680"/>
        <w:jc w:val="both"/>
        <w:rPr>
          <w:rFonts w:asciiTheme="majorHAnsi" w:hAnsiTheme="majorHAnsi" w:cstheme="majorHAnsi"/>
          <w:b/>
          <w:bCs/>
          <w:color w:val="000000"/>
          <w:sz w:val="22"/>
          <w:szCs w:val="22"/>
        </w:rPr>
      </w:pPr>
    </w:p>
    <w:p w14:paraId="55628482" w14:textId="77777777" w:rsidR="00C72AD7" w:rsidRPr="000A22B7" w:rsidRDefault="00C72AD7" w:rsidP="00247CE8">
      <w:pPr>
        <w:pStyle w:val="NormalWeb"/>
        <w:numPr>
          <w:ilvl w:val="0"/>
          <w:numId w:val="66"/>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b/>
          <w:bCs/>
          <w:color w:val="000000"/>
          <w:sz w:val="22"/>
          <w:szCs w:val="22"/>
        </w:rPr>
        <w:t>EXECUÇÃO DO OBJETO:</w:t>
      </w:r>
    </w:p>
    <w:p w14:paraId="5B761131" w14:textId="45570504" w:rsidR="009F68D5" w:rsidRDefault="009F68D5" w:rsidP="00247CE8">
      <w:pPr>
        <w:pStyle w:val="PargrafodaLista"/>
        <w:numPr>
          <w:ilvl w:val="1"/>
          <w:numId w:val="66"/>
        </w:numPr>
        <w:suppressAutoHyphens/>
        <w:spacing w:after="0" w:line="240" w:lineRule="auto"/>
        <w:ind w:left="680" w:hanging="680"/>
        <w:contextualSpacing w:val="0"/>
        <w:jc w:val="both"/>
        <w:outlineLvl w:val="1"/>
        <w:rPr>
          <w:rFonts w:asciiTheme="majorHAnsi" w:hAnsiTheme="majorHAnsi" w:cstheme="majorHAnsi"/>
        </w:rPr>
      </w:pPr>
      <w:r>
        <w:rPr>
          <w:rFonts w:asciiTheme="majorHAnsi" w:hAnsiTheme="majorHAnsi" w:cstheme="majorHAnsi"/>
        </w:rPr>
        <w:t>A pessoa física ou jurídica a ser contratada ficará responsável por prestar serviço de estudo técnico preliminar que visa o levantamento de bens inservíveis do município, analisando as condições dos mesmos, inclusive, com eventual sugestão de vendas em lotes e sua devida composição, além da avaliação econômica de cada item e/ ou lote, cujos valores servirão de bas</w:t>
      </w:r>
      <w:r w:rsidR="00930292">
        <w:rPr>
          <w:rFonts w:asciiTheme="majorHAnsi" w:hAnsiTheme="majorHAnsi" w:cstheme="majorHAnsi"/>
        </w:rPr>
        <w:t>e</w:t>
      </w:r>
      <w:r>
        <w:rPr>
          <w:rFonts w:asciiTheme="majorHAnsi" w:hAnsiTheme="majorHAnsi" w:cstheme="majorHAnsi"/>
        </w:rPr>
        <w:t xml:space="preserve"> para os respectivos lances iniciais a serem ofertados pelos interessados no leilão;</w:t>
      </w:r>
    </w:p>
    <w:p w14:paraId="3F825E1F" w14:textId="36B511BB" w:rsidR="00C72AD7" w:rsidRPr="000A22B7" w:rsidRDefault="00C72AD7" w:rsidP="00247CE8">
      <w:pPr>
        <w:pStyle w:val="PargrafodaLista"/>
        <w:numPr>
          <w:ilvl w:val="1"/>
          <w:numId w:val="66"/>
        </w:numPr>
        <w:suppressAutoHyphens/>
        <w:spacing w:after="0" w:line="240" w:lineRule="auto"/>
        <w:ind w:left="680" w:hanging="680"/>
        <w:contextualSpacing w:val="0"/>
        <w:jc w:val="both"/>
        <w:outlineLvl w:val="1"/>
        <w:rPr>
          <w:rFonts w:asciiTheme="majorHAnsi" w:hAnsiTheme="majorHAnsi" w:cstheme="majorHAnsi"/>
        </w:rPr>
      </w:pPr>
      <w:r w:rsidRPr="000A22B7">
        <w:rPr>
          <w:rFonts w:asciiTheme="majorHAnsi" w:hAnsiTheme="majorHAnsi" w:cstheme="majorHAnsi"/>
        </w:rPr>
        <w:t xml:space="preserve">Promover a divulgação do leilão ouvindo-se previamente a Comissão de Leiloeiro designada pela Autoridade competente; </w:t>
      </w:r>
    </w:p>
    <w:p w14:paraId="07619E83" w14:textId="5DAA091E" w:rsidR="00C72AD7" w:rsidRPr="000A22B7" w:rsidRDefault="00C72AD7" w:rsidP="00247CE8">
      <w:pPr>
        <w:pStyle w:val="PargrafodaLista"/>
        <w:numPr>
          <w:ilvl w:val="1"/>
          <w:numId w:val="66"/>
        </w:numPr>
        <w:suppressAutoHyphens/>
        <w:spacing w:after="0" w:line="240" w:lineRule="auto"/>
        <w:ind w:left="680" w:hanging="680"/>
        <w:contextualSpacing w:val="0"/>
        <w:jc w:val="both"/>
        <w:outlineLvl w:val="1"/>
        <w:rPr>
          <w:rFonts w:asciiTheme="majorHAnsi" w:hAnsiTheme="majorHAnsi" w:cstheme="majorHAnsi"/>
        </w:rPr>
      </w:pPr>
      <w:r w:rsidRPr="000A22B7">
        <w:rPr>
          <w:rFonts w:asciiTheme="majorHAnsi" w:hAnsiTheme="majorHAnsi" w:cstheme="majorHAnsi"/>
        </w:rPr>
        <w:t>Remeter, a possíveis interessados, cópia do Edital do leilão</w:t>
      </w:r>
      <w:r w:rsidR="009F68D5">
        <w:rPr>
          <w:rFonts w:asciiTheme="majorHAnsi" w:hAnsiTheme="majorHAnsi" w:cstheme="majorHAnsi"/>
        </w:rPr>
        <w:t>;</w:t>
      </w:r>
    </w:p>
    <w:p w14:paraId="470AB37F" w14:textId="77777777" w:rsidR="00C72AD7" w:rsidRPr="000A22B7" w:rsidRDefault="00C72AD7" w:rsidP="00247CE8">
      <w:pPr>
        <w:pStyle w:val="PargrafodaLista"/>
        <w:numPr>
          <w:ilvl w:val="1"/>
          <w:numId w:val="66"/>
        </w:numPr>
        <w:suppressAutoHyphens/>
        <w:spacing w:after="0" w:line="240" w:lineRule="auto"/>
        <w:ind w:left="680" w:hanging="680"/>
        <w:contextualSpacing w:val="0"/>
        <w:jc w:val="both"/>
        <w:outlineLvl w:val="1"/>
        <w:rPr>
          <w:rFonts w:asciiTheme="majorHAnsi" w:hAnsiTheme="majorHAnsi" w:cstheme="majorHAnsi"/>
        </w:rPr>
      </w:pPr>
      <w:r w:rsidRPr="000A22B7">
        <w:rPr>
          <w:rFonts w:asciiTheme="majorHAnsi" w:hAnsiTheme="majorHAnsi" w:cstheme="majorHAnsi"/>
        </w:rPr>
        <w:t>Afixar faixas no local da realização do leilão, de modo a facilitar o acesso dos interessados;</w:t>
      </w:r>
    </w:p>
    <w:p w14:paraId="0094F9EA" w14:textId="77777777" w:rsidR="00C72AD7" w:rsidRPr="000A22B7" w:rsidRDefault="00C72AD7" w:rsidP="00247CE8">
      <w:pPr>
        <w:pStyle w:val="PargrafodaLista"/>
        <w:numPr>
          <w:ilvl w:val="1"/>
          <w:numId w:val="66"/>
        </w:numPr>
        <w:suppressAutoHyphens/>
        <w:spacing w:after="0" w:line="240" w:lineRule="auto"/>
        <w:ind w:left="680" w:hanging="680"/>
        <w:contextualSpacing w:val="0"/>
        <w:jc w:val="both"/>
        <w:outlineLvl w:val="1"/>
        <w:rPr>
          <w:rFonts w:asciiTheme="majorHAnsi" w:hAnsiTheme="majorHAnsi" w:cstheme="majorHAnsi"/>
        </w:rPr>
      </w:pPr>
      <w:r w:rsidRPr="000A22B7">
        <w:rPr>
          <w:rFonts w:asciiTheme="majorHAnsi" w:hAnsiTheme="majorHAnsi" w:cstheme="majorHAnsi"/>
        </w:rPr>
        <w:t xml:space="preserve">Conduzir o leilão público com dinamismo, dentro dos princípios da impessoalidade, igualdade, moralidade e publicidade; </w:t>
      </w:r>
    </w:p>
    <w:p w14:paraId="6E443343" w14:textId="77777777" w:rsidR="00C72AD7" w:rsidRPr="000A22B7" w:rsidRDefault="00C72AD7" w:rsidP="00247CE8">
      <w:pPr>
        <w:pStyle w:val="PargrafodaLista"/>
        <w:numPr>
          <w:ilvl w:val="1"/>
          <w:numId w:val="66"/>
        </w:numPr>
        <w:suppressAutoHyphens/>
        <w:spacing w:after="0" w:line="240" w:lineRule="auto"/>
        <w:ind w:left="680" w:hanging="680"/>
        <w:contextualSpacing w:val="0"/>
        <w:jc w:val="both"/>
        <w:outlineLvl w:val="1"/>
        <w:rPr>
          <w:rFonts w:asciiTheme="majorHAnsi" w:hAnsiTheme="majorHAnsi" w:cstheme="majorHAnsi"/>
        </w:rPr>
      </w:pPr>
      <w:r w:rsidRPr="000A22B7">
        <w:rPr>
          <w:rFonts w:asciiTheme="majorHAnsi" w:hAnsiTheme="majorHAnsi" w:cstheme="majorHAnsi"/>
        </w:rPr>
        <w:t xml:space="preserve">Envidar esforços no sentido de efetuar a venda de todos os bens; </w:t>
      </w:r>
    </w:p>
    <w:p w14:paraId="496F8674" w14:textId="77777777" w:rsidR="00C72AD7" w:rsidRPr="000A22B7" w:rsidRDefault="00C72AD7" w:rsidP="00247CE8">
      <w:pPr>
        <w:pStyle w:val="PargrafodaLista"/>
        <w:numPr>
          <w:ilvl w:val="1"/>
          <w:numId w:val="66"/>
        </w:numPr>
        <w:suppressAutoHyphens/>
        <w:spacing w:after="0" w:line="240" w:lineRule="auto"/>
        <w:ind w:left="680" w:hanging="680"/>
        <w:contextualSpacing w:val="0"/>
        <w:jc w:val="both"/>
        <w:outlineLvl w:val="1"/>
        <w:rPr>
          <w:rFonts w:asciiTheme="majorHAnsi" w:hAnsiTheme="majorHAnsi" w:cstheme="majorHAnsi"/>
        </w:rPr>
      </w:pPr>
      <w:r w:rsidRPr="000A22B7">
        <w:rPr>
          <w:rFonts w:asciiTheme="majorHAnsi" w:hAnsiTheme="majorHAnsi" w:cstheme="majorHAnsi"/>
        </w:rPr>
        <w:t>Adotar as providências necessárias para o recebimento dos valores referentes aos bens alienados;</w:t>
      </w:r>
    </w:p>
    <w:p w14:paraId="5685F1EC" w14:textId="77777777" w:rsidR="00C72AD7" w:rsidRPr="000A22B7" w:rsidRDefault="00C72AD7" w:rsidP="00247CE8">
      <w:pPr>
        <w:pStyle w:val="PargrafodaLista"/>
        <w:numPr>
          <w:ilvl w:val="1"/>
          <w:numId w:val="66"/>
        </w:numPr>
        <w:suppressAutoHyphens/>
        <w:spacing w:after="0" w:line="240" w:lineRule="auto"/>
        <w:ind w:left="680" w:hanging="680"/>
        <w:contextualSpacing w:val="0"/>
        <w:jc w:val="both"/>
        <w:outlineLvl w:val="1"/>
        <w:rPr>
          <w:rFonts w:asciiTheme="majorHAnsi" w:hAnsiTheme="majorHAnsi" w:cstheme="majorHAnsi"/>
        </w:rPr>
      </w:pPr>
      <w:r w:rsidRPr="000A22B7">
        <w:rPr>
          <w:rFonts w:asciiTheme="majorHAnsi" w:hAnsiTheme="majorHAnsi" w:cstheme="majorHAnsi"/>
        </w:rPr>
        <w:t>Anunciar o leilão, ressalvadas as hipóteses previstas em legislação especial ou cláusula contratual, pelo menos 3 (três) vezes em jornal de grande circulação (regional ou estadual) ou na rede mundial de computadores, sites, redes sociais (</w:t>
      </w:r>
      <w:proofErr w:type="spellStart"/>
      <w:r w:rsidRPr="000A22B7">
        <w:rPr>
          <w:rFonts w:asciiTheme="majorHAnsi" w:hAnsiTheme="majorHAnsi" w:cstheme="majorHAnsi"/>
        </w:rPr>
        <w:t>facebook</w:t>
      </w:r>
      <w:proofErr w:type="spellEnd"/>
      <w:r w:rsidRPr="000A22B7">
        <w:rPr>
          <w:rFonts w:asciiTheme="majorHAnsi" w:hAnsiTheme="majorHAnsi" w:cstheme="majorHAnsi"/>
        </w:rPr>
        <w:t>, Instagram entre outros), os bens que serão leiloados, informar o horário e local para visitação e exame;</w:t>
      </w:r>
    </w:p>
    <w:p w14:paraId="6B9EC625" w14:textId="77777777" w:rsidR="00C72AD7" w:rsidRPr="000A22B7" w:rsidRDefault="00C72AD7" w:rsidP="00247CE8">
      <w:pPr>
        <w:pStyle w:val="PargrafodaLista"/>
        <w:numPr>
          <w:ilvl w:val="1"/>
          <w:numId w:val="66"/>
        </w:numPr>
        <w:suppressAutoHyphens/>
        <w:spacing w:after="0" w:line="240" w:lineRule="auto"/>
        <w:ind w:left="680" w:hanging="680"/>
        <w:contextualSpacing w:val="0"/>
        <w:jc w:val="both"/>
        <w:outlineLvl w:val="1"/>
        <w:rPr>
          <w:rFonts w:asciiTheme="majorHAnsi" w:hAnsiTheme="majorHAnsi" w:cstheme="majorHAnsi"/>
        </w:rPr>
      </w:pPr>
      <w:r w:rsidRPr="000A22B7">
        <w:rPr>
          <w:rFonts w:asciiTheme="majorHAnsi" w:hAnsiTheme="majorHAnsi" w:cstheme="majorHAnsi"/>
        </w:rPr>
        <w:t xml:space="preserve">Prestar contas, no prazo máximo de 10 (dez) dias úteis da data de realização do leilão, mediante a apresentação de relatório detalhado, dos bens, dos arrematantes, dos valores, e de todos os procedimentos executados; </w:t>
      </w:r>
    </w:p>
    <w:p w14:paraId="45246A5C" w14:textId="625E1F34" w:rsidR="00C72AD7" w:rsidRDefault="00C72AD7" w:rsidP="00247CE8">
      <w:pPr>
        <w:pStyle w:val="PargrafodaLista"/>
        <w:numPr>
          <w:ilvl w:val="1"/>
          <w:numId w:val="66"/>
        </w:numPr>
        <w:suppressAutoHyphens/>
        <w:spacing w:after="0" w:line="240" w:lineRule="auto"/>
        <w:ind w:left="680" w:hanging="680"/>
        <w:contextualSpacing w:val="0"/>
        <w:jc w:val="both"/>
        <w:outlineLvl w:val="1"/>
        <w:rPr>
          <w:rFonts w:asciiTheme="majorHAnsi" w:hAnsiTheme="majorHAnsi" w:cstheme="majorHAnsi"/>
        </w:rPr>
      </w:pPr>
      <w:r w:rsidRPr="000A22B7">
        <w:rPr>
          <w:rFonts w:asciiTheme="majorHAnsi" w:hAnsiTheme="majorHAnsi" w:cstheme="majorHAnsi"/>
        </w:rPr>
        <w:t>Responsabilizar-se pela observância e cumprimento de todas as disposições legais pertinentes à realização do leilão, obrigando-se a reparar quaisquer danos decorrentes de erro, falha, omissão ou irregularidade.</w:t>
      </w:r>
    </w:p>
    <w:p w14:paraId="4FE00134" w14:textId="766EED74" w:rsidR="008E5BE4" w:rsidRPr="000A22B7" w:rsidRDefault="008E5BE4" w:rsidP="00247CE8">
      <w:pPr>
        <w:pStyle w:val="PargrafodaLista"/>
        <w:numPr>
          <w:ilvl w:val="1"/>
          <w:numId w:val="66"/>
        </w:numPr>
        <w:suppressAutoHyphens/>
        <w:spacing w:after="0" w:line="240" w:lineRule="auto"/>
        <w:ind w:left="680" w:hanging="680"/>
        <w:contextualSpacing w:val="0"/>
        <w:jc w:val="both"/>
        <w:outlineLvl w:val="1"/>
        <w:rPr>
          <w:rFonts w:asciiTheme="majorHAnsi" w:hAnsiTheme="majorHAnsi" w:cstheme="majorHAnsi"/>
        </w:rPr>
      </w:pPr>
      <w:r>
        <w:rPr>
          <w:rFonts w:asciiTheme="majorHAnsi" w:hAnsiTheme="majorHAnsi" w:cstheme="majorHAnsi"/>
        </w:rPr>
        <w:t>Disponibilizar plataforma eletrônica própria ou de terceiros para executar os leilões de forma eletrônica, bem como permitir que eles ocorram de forma presencial simultaneamente.</w:t>
      </w:r>
    </w:p>
    <w:p w14:paraId="21111B13" w14:textId="77777777" w:rsidR="00C72AD7" w:rsidRPr="000A22B7" w:rsidRDefault="00C72AD7" w:rsidP="00247CE8">
      <w:pPr>
        <w:pStyle w:val="NormalWeb"/>
        <w:spacing w:after="0" w:line="240" w:lineRule="auto"/>
        <w:ind w:left="680" w:hanging="680"/>
        <w:jc w:val="both"/>
        <w:rPr>
          <w:rFonts w:asciiTheme="majorHAnsi" w:hAnsiTheme="majorHAnsi" w:cstheme="majorHAnsi"/>
          <w:b/>
          <w:bCs/>
          <w:color w:val="000000"/>
          <w:sz w:val="22"/>
          <w:szCs w:val="22"/>
        </w:rPr>
      </w:pPr>
    </w:p>
    <w:p w14:paraId="28485E9A" w14:textId="77777777" w:rsidR="00C72AD7" w:rsidRPr="000A22B7" w:rsidRDefault="00C72AD7" w:rsidP="00247CE8">
      <w:pPr>
        <w:pStyle w:val="NormalWeb"/>
        <w:numPr>
          <w:ilvl w:val="0"/>
          <w:numId w:val="66"/>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b/>
          <w:bCs/>
          <w:color w:val="000000"/>
          <w:sz w:val="22"/>
          <w:szCs w:val="22"/>
        </w:rPr>
        <w:t>MODELO DE GESTÃO E FISCALIZAÇÃO DE CONTRATO:</w:t>
      </w:r>
    </w:p>
    <w:p w14:paraId="7B620459" w14:textId="7D3A9798" w:rsidR="00C72AD7" w:rsidRPr="000A22B7" w:rsidRDefault="00C72AD7" w:rsidP="00247CE8">
      <w:pPr>
        <w:pStyle w:val="NormalWeb"/>
        <w:numPr>
          <w:ilvl w:val="1"/>
          <w:numId w:val="66"/>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color w:val="000000"/>
          <w:sz w:val="22"/>
          <w:szCs w:val="22"/>
        </w:rPr>
        <w:t xml:space="preserve">A gestão e a fiscalização do objeto contratado serão realizadas conforme o disposto no </w:t>
      </w:r>
      <w:r w:rsidRPr="000A22B7">
        <w:rPr>
          <w:rFonts w:asciiTheme="majorHAnsi" w:hAnsiTheme="majorHAnsi" w:cstheme="majorHAnsi"/>
          <w:sz w:val="22"/>
          <w:szCs w:val="22"/>
        </w:rPr>
        <w:t xml:space="preserve">Decreto Municipal nº </w:t>
      </w:r>
      <w:r w:rsidR="00EC5357" w:rsidRPr="000A22B7">
        <w:rPr>
          <w:rFonts w:asciiTheme="majorHAnsi" w:hAnsiTheme="majorHAnsi" w:cstheme="majorHAnsi"/>
          <w:sz w:val="22"/>
          <w:szCs w:val="22"/>
        </w:rPr>
        <w:t>3.616</w:t>
      </w:r>
      <w:r w:rsidRPr="000A22B7">
        <w:rPr>
          <w:rFonts w:asciiTheme="majorHAnsi" w:hAnsiTheme="majorHAnsi" w:cstheme="majorHAnsi"/>
          <w:sz w:val="22"/>
          <w:szCs w:val="22"/>
        </w:rPr>
        <w:t>/202</w:t>
      </w:r>
      <w:r w:rsidR="00EC5357" w:rsidRPr="000A22B7">
        <w:rPr>
          <w:rFonts w:asciiTheme="majorHAnsi" w:hAnsiTheme="majorHAnsi" w:cstheme="majorHAnsi"/>
          <w:sz w:val="22"/>
          <w:szCs w:val="22"/>
        </w:rPr>
        <w:t>4</w:t>
      </w:r>
      <w:r w:rsidRPr="000A22B7">
        <w:rPr>
          <w:rFonts w:asciiTheme="majorHAnsi" w:hAnsiTheme="majorHAnsi" w:cstheme="majorHAnsi"/>
          <w:sz w:val="22"/>
          <w:szCs w:val="22"/>
        </w:rPr>
        <w:t>, que “</w:t>
      </w:r>
      <w:r w:rsidR="00EC5357" w:rsidRPr="000A22B7">
        <w:rPr>
          <w:rFonts w:asciiTheme="majorHAnsi" w:hAnsiTheme="majorHAnsi" w:cstheme="majorHAnsi"/>
          <w:sz w:val="22"/>
          <w:szCs w:val="22"/>
        </w:rPr>
        <w:t>Institui regulamento, mas não limita as funções do Agente de Contratações, Equipe de Apoio e Comissão de Contratação, a Gestão e Fiscalização dos Contratos, no âmbito do Município de Anta Gorda/RS</w:t>
      </w:r>
      <w:r w:rsidR="00EC5357" w:rsidRPr="000A22B7">
        <w:rPr>
          <w:rFonts w:asciiTheme="majorHAnsi" w:hAnsiTheme="majorHAnsi" w:cstheme="majorHAnsi"/>
          <w:bCs/>
          <w:sz w:val="22"/>
          <w:szCs w:val="22"/>
        </w:rPr>
        <w:t xml:space="preserve"> e dá outras providências</w:t>
      </w:r>
      <w:r w:rsidRPr="000A22B7">
        <w:rPr>
          <w:rFonts w:asciiTheme="majorHAnsi" w:hAnsiTheme="majorHAnsi" w:cstheme="majorHAnsi"/>
          <w:color w:val="000000"/>
          <w:sz w:val="22"/>
          <w:szCs w:val="22"/>
        </w:rPr>
        <w:t>”.</w:t>
      </w:r>
    </w:p>
    <w:p w14:paraId="7A4DB254" w14:textId="77777777" w:rsidR="00C72AD7" w:rsidRPr="000A22B7" w:rsidRDefault="00C72AD7" w:rsidP="00247CE8">
      <w:pPr>
        <w:pStyle w:val="NormalWeb"/>
        <w:numPr>
          <w:ilvl w:val="1"/>
          <w:numId w:val="66"/>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sz w:val="22"/>
          <w:szCs w:val="22"/>
        </w:rPr>
        <w:t xml:space="preserve">Não obstante a contratada seja a única responsável pela execução de todos os serviços, o </w:t>
      </w:r>
      <w:proofErr w:type="spellStart"/>
      <w:r w:rsidRPr="000A22B7">
        <w:rPr>
          <w:rFonts w:asciiTheme="majorHAnsi" w:hAnsiTheme="majorHAnsi" w:cstheme="majorHAnsi"/>
          <w:sz w:val="22"/>
          <w:szCs w:val="22"/>
        </w:rPr>
        <w:t>CREDENCIANTE</w:t>
      </w:r>
      <w:proofErr w:type="spellEnd"/>
      <w:r w:rsidRPr="000A22B7">
        <w:rPr>
          <w:rFonts w:asciiTheme="majorHAnsi" w:hAnsiTheme="majorHAnsi" w:cstheme="majorHAnsi"/>
          <w:sz w:val="22"/>
          <w:szCs w:val="22"/>
        </w:rPr>
        <w:t xml:space="preserve"> reserva-se o direito de, sem que de qualquer forma restrinja a plenitude desta responsabilidade, exercer a mais ampla e completa fiscalização sobre os serviços, diretamente por fiscal(ais) designado(s), podendo para isso:</w:t>
      </w:r>
    </w:p>
    <w:p w14:paraId="11BF4537" w14:textId="77777777" w:rsidR="00C72AD7" w:rsidRPr="000A22B7" w:rsidRDefault="00C72AD7" w:rsidP="00247CE8">
      <w:pPr>
        <w:pStyle w:val="NormalWeb"/>
        <w:numPr>
          <w:ilvl w:val="2"/>
          <w:numId w:val="67"/>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sz w:val="22"/>
          <w:szCs w:val="22"/>
        </w:rPr>
        <w:t xml:space="preserve">Fiscalizar integralmente a execução do contrato, pela </w:t>
      </w:r>
      <w:r w:rsidRPr="000A22B7">
        <w:rPr>
          <w:rFonts w:asciiTheme="majorHAnsi" w:hAnsiTheme="majorHAnsi" w:cstheme="majorHAnsi"/>
          <w:color w:val="000000"/>
          <w:sz w:val="22"/>
          <w:szCs w:val="22"/>
        </w:rPr>
        <w:t>CREDENCIADA</w:t>
      </w:r>
      <w:r w:rsidRPr="000A22B7">
        <w:rPr>
          <w:rFonts w:asciiTheme="majorHAnsi" w:hAnsiTheme="majorHAnsi" w:cstheme="majorHAnsi"/>
          <w:sz w:val="22"/>
          <w:szCs w:val="22"/>
        </w:rPr>
        <w:t>, incluindo o que se refere ao cumprimento das obrigações e encargos sociais e trabalhistas.</w:t>
      </w:r>
    </w:p>
    <w:p w14:paraId="69FAE483" w14:textId="6E8B2CEF" w:rsidR="00BD2683" w:rsidRPr="000A22B7" w:rsidRDefault="00C72AD7" w:rsidP="00CA240C">
      <w:pPr>
        <w:pStyle w:val="NormalWeb"/>
        <w:numPr>
          <w:ilvl w:val="1"/>
          <w:numId w:val="67"/>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sz w:val="22"/>
          <w:szCs w:val="22"/>
        </w:rPr>
        <w:t>A Contratante poderá rejeitar, no todo ou em parte, os serviços prestados, se em desacordo com o contrato.</w:t>
      </w:r>
    </w:p>
    <w:p w14:paraId="3191E6A7" w14:textId="77777777" w:rsidR="00C72AD7" w:rsidRPr="000A22B7" w:rsidRDefault="00C72AD7" w:rsidP="00247CE8">
      <w:pPr>
        <w:pStyle w:val="NormalWeb"/>
        <w:numPr>
          <w:ilvl w:val="1"/>
          <w:numId w:val="67"/>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sz w:val="22"/>
          <w:szCs w:val="22"/>
        </w:rPr>
        <w:t xml:space="preserve">Quaisquer exigências da fiscalização, inerentes ao objeto do contrato, deverão ser prontamente atendidas pela </w:t>
      </w:r>
      <w:r w:rsidRPr="000A22B7">
        <w:rPr>
          <w:rFonts w:asciiTheme="majorHAnsi" w:hAnsiTheme="majorHAnsi" w:cstheme="majorHAnsi"/>
          <w:color w:val="000000"/>
          <w:sz w:val="22"/>
          <w:szCs w:val="22"/>
        </w:rPr>
        <w:t>CREDENCIADA</w:t>
      </w:r>
      <w:r w:rsidRPr="000A22B7">
        <w:rPr>
          <w:rFonts w:asciiTheme="majorHAnsi" w:hAnsiTheme="majorHAnsi" w:cstheme="majorHAnsi"/>
          <w:sz w:val="22"/>
          <w:szCs w:val="22"/>
        </w:rPr>
        <w:t xml:space="preserve">, sem ônus para o </w:t>
      </w:r>
      <w:proofErr w:type="spellStart"/>
      <w:r w:rsidRPr="000A22B7">
        <w:rPr>
          <w:rFonts w:asciiTheme="majorHAnsi" w:hAnsiTheme="majorHAnsi" w:cstheme="majorHAnsi"/>
          <w:sz w:val="22"/>
          <w:szCs w:val="22"/>
        </w:rPr>
        <w:t>CREDENCIANTE</w:t>
      </w:r>
      <w:proofErr w:type="spellEnd"/>
      <w:r w:rsidRPr="000A22B7">
        <w:rPr>
          <w:rFonts w:asciiTheme="majorHAnsi" w:hAnsiTheme="majorHAnsi" w:cstheme="majorHAnsi"/>
          <w:sz w:val="22"/>
          <w:szCs w:val="22"/>
        </w:rPr>
        <w:t>.</w:t>
      </w:r>
    </w:p>
    <w:p w14:paraId="454A7567" w14:textId="77777777" w:rsidR="00C72AD7" w:rsidRPr="000A22B7" w:rsidRDefault="00C72AD7" w:rsidP="00247CE8">
      <w:pPr>
        <w:pStyle w:val="NormalWeb"/>
        <w:numPr>
          <w:ilvl w:val="1"/>
          <w:numId w:val="67"/>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sz w:val="22"/>
          <w:szCs w:val="22"/>
        </w:rPr>
        <w:t>O preposto, bem como os fiscais do contrato terão livre acesso aos locais de trabalho da mão de obra contratada a fim de assegurar que as tarefas sejam executadas na forma preestabelecida.</w:t>
      </w:r>
    </w:p>
    <w:p w14:paraId="5486B700" w14:textId="77777777" w:rsidR="00C72AD7" w:rsidRPr="000A22B7" w:rsidRDefault="00C72AD7" w:rsidP="00247CE8">
      <w:pPr>
        <w:pStyle w:val="NormalWeb"/>
        <w:numPr>
          <w:ilvl w:val="1"/>
          <w:numId w:val="67"/>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sz w:val="22"/>
          <w:szCs w:val="22"/>
        </w:rPr>
        <w:lastRenderedPageBreak/>
        <w:t>Os serviços de que trata o presente Termo de Referência deverão ser executados com zelo e destreza, sendo realizado aferição do cumprimento ou não dos itens estabelecidos.</w:t>
      </w:r>
    </w:p>
    <w:p w14:paraId="4F2758E2" w14:textId="77777777" w:rsidR="00C72AD7" w:rsidRPr="000A22B7" w:rsidRDefault="00C72AD7" w:rsidP="00247CE8">
      <w:pPr>
        <w:pStyle w:val="NormalWeb"/>
        <w:spacing w:after="0" w:line="240" w:lineRule="auto"/>
        <w:ind w:left="680" w:hanging="680"/>
        <w:jc w:val="both"/>
        <w:rPr>
          <w:rFonts w:asciiTheme="majorHAnsi" w:hAnsiTheme="majorHAnsi" w:cstheme="majorHAnsi"/>
          <w:b/>
          <w:bCs/>
          <w:color w:val="000000"/>
          <w:sz w:val="22"/>
          <w:szCs w:val="22"/>
        </w:rPr>
      </w:pPr>
    </w:p>
    <w:p w14:paraId="3389C6CB" w14:textId="77777777" w:rsidR="00C72AD7" w:rsidRPr="000A22B7" w:rsidRDefault="00C72AD7" w:rsidP="00247CE8">
      <w:pPr>
        <w:pStyle w:val="NormalWeb"/>
        <w:numPr>
          <w:ilvl w:val="0"/>
          <w:numId w:val="68"/>
        </w:numPr>
        <w:spacing w:after="0" w:line="240" w:lineRule="auto"/>
        <w:ind w:left="680" w:hanging="680"/>
        <w:jc w:val="both"/>
        <w:rPr>
          <w:rFonts w:asciiTheme="majorHAnsi" w:hAnsiTheme="majorHAnsi" w:cstheme="majorHAnsi"/>
          <w:b/>
          <w:bCs/>
          <w:sz w:val="22"/>
          <w:szCs w:val="22"/>
        </w:rPr>
      </w:pPr>
      <w:r w:rsidRPr="000A22B7">
        <w:rPr>
          <w:rFonts w:asciiTheme="majorHAnsi" w:hAnsiTheme="majorHAnsi" w:cstheme="majorHAnsi"/>
          <w:b/>
          <w:bCs/>
          <w:sz w:val="22"/>
          <w:szCs w:val="22"/>
        </w:rPr>
        <w:t>FORMA E CRITÉRIOS DE CLASSIFICAÇÃO:</w:t>
      </w:r>
    </w:p>
    <w:p w14:paraId="479C3AC7" w14:textId="77777777" w:rsidR="00C72AD7" w:rsidRPr="000A22B7" w:rsidRDefault="00C72AD7" w:rsidP="00247CE8">
      <w:pPr>
        <w:pStyle w:val="NormalWeb"/>
        <w:numPr>
          <w:ilvl w:val="1"/>
          <w:numId w:val="68"/>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color w:val="000000"/>
          <w:sz w:val="22"/>
          <w:szCs w:val="22"/>
        </w:rPr>
        <w:t>A(s) futura(s) credenciada(s) será(</w:t>
      </w:r>
      <w:proofErr w:type="spellStart"/>
      <w:r w:rsidRPr="000A22B7">
        <w:rPr>
          <w:rFonts w:asciiTheme="majorHAnsi" w:hAnsiTheme="majorHAnsi" w:cstheme="majorHAnsi"/>
          <w:color w:val="000000"/>
          <w:sz w:val="22"/>
          <w:szCs w:val="22"/>
        </w:rPr>
        <w:t>ão</w:t>
      </w:r>
      <w:proofErr w:type="spellEnd"/>
      <w:r w:rsidRPr="000A22B7">
        <w:rPr>
          <w:rFonts w:asciiTheme="majorHAnsi" w:hAnsiTheme="majorHAnsi" w:cstheme="majorHAnsi"/>
          <w:color w:val="000000"/>
          <w:sz w:val="22"/>
          <w:szCs w:val="22"/>
        </w:rPr>
        <w:t>) selecionada(s) mediante procedimento auxiliar de Chamamento Público.</w:t>
      </w:r>
    </w:p>
    <w:p w14:paraId="4F87C6C0" w14:textId="259EE8C8" w:rsidR="00C72AD7" w:rsidRPr="000A22B7" w:rsidRDefault="00C72AD7" w:rsidP="00247CE8">
      <w:pPr>
        <w:pStyle w:val="NormalWeb"/>
        <w:numPr>
          <w:ilvl w:val="1"/>
          <w:numId w:val="68"/>
        </w:numPr>
        <w:spacing w:after="0" w:line="240" w:lineRule="auto"/>
        <w:ind w:left="680" w:hanging="680"/>
        <w:jc w:val="both"/>
        <w:rPr>
          <w:rFonts w:asciiTheme="majorHAnsi" w:hAnsiTheme="majorHAnsi" w:cstheme="majorHAnsi"/>
          <w:b/>
          <w:bCs/>
          <w:sz w:val="22"/>
          <w:szCs w:val="22"/>
          <w:u w:val="single"/>
        </w:rPr>
      </w:pPr>
      <w:r w:rsidRPr="000A22B7">
        <w:rPr>
          <w:rFonts w:asciiTheme="majorHAnsi" w:hAnsiTheme="majorHAnsi" w:cstheme="majorHAnsi"/>
          <w:sz w:val="22"/>
          <w:szCs w:val="22"/>
        </w:rPr>
        <w:t xml:space="preserve">O agente de contratação procederá ao exame da documentação de habilitação, sendo que os participantes habilitados serão credenciados e classificados de acordo com </w:t>
      </w:r>
      <w:r w:rsidR="00B8371B">
        <w:rPr>
          <w:rFonts w:asciiTheme="majorHAnsi" w:hAnsiTheme="majorHAnsi" w:cstheme="majorHAnsi"/>
          <w:sz w:val="22"/>
          <w:szCs w:val="22"/>
        </w:rPr>
        <w:t>o SORTEIO</w:t>
      </w:r>
      <w:r w:rsidRPr="000A22B7">
        <w:rPr>
          <w:rFonts w:asciiTheme="majorHAnsi" w:hAnsiTheme="majorHAnsi" w:cstheme="majorHAnsi"/>
          <w:sz w:val="22"/>
          <w:szCs w:val="22"/>
        </w:rPr>
        <w:t>.</w:t>
      </w:r>
    </w:p>
    <w:p w14:paraId="26E08127" w14:textId="05759ACB" w:rsidR="00C72AD7" w:rsidRPr="000A22B7" w:rsidRDefault="00C72AD7" w:rsidP="00AE396A">
      <w:pPr>
        <w:pStyle w:val="NormalWeb"/>
        <w:numPr>
          <w:ilvl w:val="1"/>
          <w:numId w:val="68"/>
        </w:numPr>
        <w:spacing w:after="0" w:line="240" w:lineRule="auto"/>
        <w:ind w:left="680" w:hanging="680"/>
        <w:jc w:val="both"/>
        <w:rPr>
          <w:rFonts w:asciiTheme="majorHAnsi" w:hAnsiTheme="majorHAnsi" w:cstheme="majorHAnsi"/>
          <w:b/>
          <w:bCs/>
          <w:sz w:val="22"/>
          <w:szCs w:val="22"/>
          <w:u w:val="single"/>
        </w:rPr>
      </w:pPr>
      <w:r w:rsidRPr="000A22B7">
        <w:rPr>
          <w:rFonts w:asciiTheme="majorHAnsi" w:hAnsiTheme="majorHAnsi" w:cstheme="majorHAnsi"/>
          <w:sz w:val="22"/>
          <w:szCs w:val="22"/>
        </w:rPr>
        <w:t xml:space="preserve">A classificação será elaborada de forma a se estabelecer a ordem de designação e o rodízio dos leiloeiros, e será rigorosamente seguido, mantendo-se a sequência, </w:t>
      </w:r>
      <w:r w:rsidR="00AE396A" w:rsidRPr="000A22B7">
        <w:rPr>
          <w:rFonts w:asciiTheme="majorHAnsi" w:hAnsiTheme="majorHAnsi" w:cstheme="majorHAnsi"/>
          <w:sz w:val="22"/>
          <w:szCs w:val="22"/>
        </w:rPr>
        <w:t>segundo a ordem de classificação dos (as) interessados (as), tendo como parâmetro o primeiro credenciado.</w:t>
      </w:r>
    </w:p>
    <w:p w14:paraId="0DC78100" w14:textId="77777777" w:rsidR="00C72AD7" w:rsidRPr="000A22B7" w:rsidRDefault="00C72AD7" w:rsidP="00247CE8">
      <w:pPr>
        <w:pStyle w:val="NormalWeb"/>
        <w:numPr>
          <w:ilvl w:val="1"/>
          <w:numId w:val="68"/>
        </w:numPr>
        <w:spacing w:after="0" w:line="240" w:lineRule="auto"/>
        <w:ind w:left="680" w:hanging="680"/>
        <w:jc w:val="both"/>
        <w:rPr>
          <w:rFonts w:asciiTheme="majorHAnsi" w:hAnsiTheme="majorHAnsi" w:cstheme="majorHAnsi"/>
          <w:b/>
          <w:bCs/>
          <w:sz w:val="22"/>
          <w:szCs w:val="22"/>
          <w:u w:val="single"/>
        </w:rPr>
      </w:pPr>
      <w:r w:rsidRPr="000A22B7">
        <w:rPr>
          <w:rFonts w:asciiTheme="majorHAnsi" w:hAnsiTheme="majorHAnsi" w:cstheme="majorHAnsi"/>
          <w:sz w:val="22"/>
          <w:szCs w:val="22"/>
        </w:rPr>
        <w:t xml:space="preserve">Antes de cada leilão oficial, a Administração notificará o leiloeiro credenciado, de acordo com a ordem de credenciamento. </w:t>
      </w:r>
    </w:p>
    <w:p w14:paraId="39AC8995" w14:textId="77777777" w:rsidR="00C72AD7" w:rsidRPr="000A22B7" w:rsidRDefault="00C72AD7" w:rsidP="00247CE8">
      <w:pPr>
        <w:pStyle w:val="NormalWeb"/>
        <w:numPr>
          <w:ilvl w:val="1"/>
          <w:numId w:val="68"/>
        </w:numPr>
        <w:spacing w:after="0" w:line="240" w:lineRule="auto"/>
        <w:ind w:left="680" w:hanging="680"/>
        <w:jc w:val="both"/>
        <w:rPr>
          <w:rFonts w:asciiTheme="majorHAnsi" w:hAnsiTheme="majorHAnsi" w:cstheme="majorHAnsi"/>
          <w:b/>
          <w:bCs/>
          <w:sz w:val="22"/>
          <w:szCs w:val="22"/>
          <w:u w:val="single"/>
        </w:rPr>
      </w:pPr>
      <w:r w:rsidRPr="000A22B7">
        <w:rPr>
          <w:rFonts w:asciiTheme="majorHAnsi" w:hAnsiTheme="majorHAnsi" w:cstheme="majorHAnsi"/>
          <w:sz w:val="22"/>
          <w:szCs w:val="22"/>
        </w:rPr>
        <w:t>Quando todos os leiloeiros credenciados tiverem realizado, pelo menos, um evento, retornar-se-á ao início da lista para o próximo evento.</w:t>
      </w:r>
    </w:p>
    <w:p w14:paraId="2B26F5E4" w14:textId="77777777" w:rsidR="00C72AD7" w:rsidRPr="000A22B7" w:rsidRDefault="00C72AD7" w:rsidP="00247CE8">
      <w:pPr>
        <w:pStyle w:val="NormalWeb"/>
        <w:numPr>
          <w:ilvl w:val="1"/>
          <w:numId w:val="68"/>
        </w:numPr>
        <w:spacing w:after="0" w:line="240" w:lineRule="auto"/>
        <w:ind w:left="680" w:hanging="680"/>
        <w:jc w:val="both"/>
        <w:rPr>
          <w:rFonts w:asciiTheme="majorHAnsi" w:hAnsiTheme="majorHAnsi" w:cstheme="majorHAnsi"/>
          <w:b/>
          <w:bCs/>
          <w:sz w:val="22"/>
          <w:szCs w:val="22"/>
          <w:u w:val="single"/>
        </w:rPr>
      </w:pPr>
      <w:r w:rsidRPr="000A22B7">
        <w:rPr>
          <w:rFonts w:asciiTheme="majorHAnsi" w:hAnsiTheme="majorHAnsi" w:cstheme="majorHAnsi"/>
          <w:sz w:val="22"/>
          <w:szCs w:val="22"/>
        </w:rPr>
        <w:t xml:space="preserve">Caso o leiloeiro da vez não tenha interesse ou não puder realizar o leilão, deverá seguir-se a ordem, chamando-se o próximo leiloeiro na ordem de classificação, perdendo o desistente a sua vez de ser chamado e passando a ser o último da escala. </w:t>
      </w:r>
    </w:p>
    <w:p w14:paraId="10B400BA" w14:textId="77777777" w:rsidR="00C72AD7" w:rsidRPr="000A22B7" w:rsidRDefault="00C72AD7" w:rsidP="00247CE8">
      <w:pPr>
        <w:pStyle w:val="NormalWeb"/>
        <w:numPr>
          <w:ilvl w:val="1"/>
          <w:numId w:val="68"/>
        </w:numPr>
        <w:spacing w:after="0" w:line="240" w:lineRule="auto"/>
        <w:ind w:left="680" w:hanging="680"/>
        <w:jc w:val="both"/>
        <w:rPr>
          <w:rFonts w:asciiTheme="majorHAnsi" w:hAnsiTheme="majorHAnsi" w:cstheme="majorHAnsi"/>
          <w:b/>
          <w:bCs/>
          <w:sz w:val="22"/>
          <w:szCs w:val="22"/>
          <w:u w:val="single"/>
        </w:rPr>
      </w:pPr>
      <w:r w:rsidRPr="000A22B7">
        <w:rPr>
          <w:rFonts w:asciiTheme="majorHAnsi" w:hAnsiTheme="majorHAnsi" w:cstheme="majorHAnsi"/>
          <w:sz w:val="22"/>
          <w:szCs w:val="22"/>
        </w:rPr>
        <w:t xml:space="preserve">A participação do leiloeiro fica condicionada à formalização do Termo de Credenciamento, conforme minuta constante do anexo VI. </w:t>
      </w:r>
    </w:p>
    <w:p w14:paraId="648C8B54" w14:textId="77777777" w:rsidR="00C72AD7" w:rsidRPr="000A22B7" w:rsidRDefault="00C72AD7" w:rsidP="00247CE8">
      <w:pPr>
        <w:pStyle w:val="NormalWeb"/>
        <w:numPr>
          <w:ilvl w:val="1"/>
          <w:numId w:val="68"/>
        </w:numPr>
        <w:spacing w:after="0" w:line="240" w:lineRule="auto"/>
        <w:ind w:left="680" w:hanging="680"/>
        <w:jc w:val="both"/>
        <w:rPr>
          <w:rFonts w:asciiTheme="majorHAnsi" w:hAnsiTheme="majorHAnsi" w:cstheme="majorHAnsi"/>
          <w:b/>
          <w:bCs/>
          <w:sz w:val="22"/>
          <w:szCs w:val="22"/>
          <w:u w:val="single"/>
        </w:rPr>
      </w:pPr>
      <w:r w:rsidRPr="000A22B7">
        <w:rPr>
          <w:rFonts w:asciiTheme="majorHAnsi" w:hAnsiTheme="majorHAnsi" w:cstheme="majorHAnsi"/>
          <w:sz w:val="22"/>
          <w:szCs w:val="22"/>
        </w:rPr>
        <w:t xml:space="preserve">Em todos os eventos, o leiloeiro deverá dispensar igual tratamento a todos os bens móveis disponibilizados para venda, tanto na sua divulgação (propaganda), como, principalmente, na tarefa de identificar possíveis interessados, independentemente do valor e da liquidez dos bens. </w:t>
      </w:r>
    </w:p>
    <w:p w14:paraId="7EC9F259" w14:textId="77777777" w:rsidR="00C72AD7" w:rsidRPr="000A22B7" w:rsidRDefault="00C72AD7" w:rsidP="00247CE8">
      <w:pPr>
        <w:pStyle w:val="NormalWeb"/>
        <w:numPr>
          <w:ilvl w:val="1"/>
          <w:numId w:val="68"/>
        </w:numPr>
        <w:spacing w:after="0" w:line="240" w:lineRule="auto"/>
        <w:ind w:left="680" w:hanging="680"/>
        <w:jc w:val="both"/>
        <w:rPr>
          <w:rFonts w:asciiTheme="majorHAnsi" w:hAnsiTheme="majorHAnsi" w:cstheme="majorHAnsi"/>
          <w:b/>
          <w:bCs/>
          <w:sz w:val="22"/>
          <w:szCs w:val="22"/>
          <w:u w:val="single"/>
        </w:rPr>
      </w:pPr>
      <w:r w:rsidRPr="000A22B7">
        <w:rPr>
          <w:rFonts w:asciiTheme="majorHAnsi" w:hAnsiTheme="majorHAnsi" w:cstheme="majorHAnsi"/>
          <w:sz w:val="22"/>
          <w:szCs w:val="22"/>
        </w:rPr>
        <w:t>A qualquer tempo, poderá ser requerida ao credenciado, pelo Município, a atualização dos dados constantes do seu cadastro como leiloeiro oficial.</w:t>
      </w:r>
    </w:p>
    <w:p w14:paraId="2463428F" w14:textId="77777777" w:rsidR="00C72AD7" w:rsidRPr="000A22B7" w:rsidRDefault="00C72AD7" w:rsidP="00247CE8">
      <w:pPr>
        <w:pStyle w:val="NormalWeb"/>
        <w:numPr>
          <w:ilvl w:val="1"/>
          <w:numId w:val="68"/>
        </w:numPr>
        <w:spacing w:after="0" w:line="240" w:lineRule="auto"/>
        <w:ind w:left="680" w:hanging="680"/>
        <w:jc w:val="both"/>
        <w:rPr>
          <w:rFonts w:asciiTheme="majorHAnsi" w:hAnsiTheme="majorHAnsi" w:cstheme="majorHAnsi"/>
          <w:b/>
          <w:bCs/>
          <w:sz w:val="22"/>
          <w:szCs w:val="22"/>
          <w:u w:val="single"/>
        </w:rPr>
      </w:pPr>
      <w:r w:rsidRPr="000A22B7">
        <w:rPr>
          <w:rFonts w:asciiTheme="majorHAnsi" w:hAnsiTheme="majorHAnsi" w:cstheme="majorHAnsi"/>
          <w:sz w:val="22"/>
          <w:szCs w:val="22"/>
        </w:rPr>
        <w:t>Requisitos adicionais, previstos ou não por ocasião do credenciamento, poderão ser exigidos para a realização da contratação.</w:t>
      </w:r>
    </w:p>
    <w:p w14:paraId="0EFD361A" w14:textId="77777777" w:rsidR="00C72AD7" w:rsidRPr="000A22B7" w:rsidRDefault="00C72AD7" w:rsidP="00247CE8">
      <w:pPr>
        <w:pStyle w:val="NormalWeb"/>
        <w:spacing w:after="0" w:line="240" w:lineRule="auto"/>
        <w:ind w:left="680" w:hanging="680"/>
        <w:jc w:val="both"/>
        <w:rPr>
          <w:rFonts w:asciiTheme="majorHAnsi" w:hAnsiTheme="majorHAnsi" w:cstheme="majorHAnsi"/>
          <w:b/>
          <w:bCs/>
          <w:color w:val="000000"/>
          <w:sz w:val="22"/>
          <w:szCs w:val="22"/>
        </w:rPr>
      </w:pPr>
    </w:p>
    <w:p w14:paraId="2311483B" w14:textId="77777777" w:rsidR="00C72AD7" w:rsidRPr="000A22B7" w:rsidRDefault="00C72AD7" w:rsidP="00247CE8">
      <w:pPr>
        <w:pStyle w:val="NormalWeb"/>
        <w:numPr>
          <w:ilvl w:val="0"/>
          <w:numId w:val="68"/>
        </w:numPr>
        <w:spacing w:after="0" w:line="240" w:lineRule="auto"/>
        <w:ind w:left="680" w:hanging="680"/>
        <w:jc w:val="both"/>
        <w:rPr>
          <w:rFonts w:asciiTheme="majorHAnsi" w:hAnsiTheme="majorHAnsi" w:cstheme="majorHAnsi"/>
          <w:b/>
          <w:bCs/>
          <w:color w:val="000000"/>
          <w:sz w:val="22"/>
          <w:szCs w:val="22"/>
        </w:rPr>
      </w:pPr>
      <w:r w:rsidRPr="000A22B7">
        <w:rPr>
          <w:rFonts w:asciiTheme="majorHAnsi" w:hAnsiTheme="majorHAnsi" w:cstheme="majorHAnsi"/>
          <w:b/>
          <w:bCs/>
          <w:color w:val="000000"/>
          <w:sz w:val="22"/>
          <w:szCs w:val="22"/>
        </w:rPr>
        <w:t>ESTIMATIVA DO VALOR DA CONTRATAÇÃO:</w:t>
      </w:r>
      <w:bookmarkStart w:id="4" w:name="art6xxiiij"/>
      <w:bookmarkEnd w:id="4"/>
    </w:p>
    <w:p w14:paraId="690CCF88" w14:textId="77777777" w:rsidR="00C72AD7" w:rsidRPr="000A22B7" w:rsidRDefault="00C72AD7" w:rsidP="00247CE8">
      <w:pPr>
        <w:pStyle w:val="NormalWeb"/>
        <w:numPr>
          <w:ilvl w:val="1"/>
          <w:numId w:val="68"/>
        </w:numPr>
        <w:spacing w:after="0" w:line="240" w:lineRule="auto"/>
        <w:ind w:left="680" w:hanging="680"/>
        <w:jc w:val="both"/>
        <w:rPr>
          <w:rFonts w:asciiTheme="majorHAnsi" w:hAnsiTheme="majorHAnsi" w:cstheme="majorHAnsi"/>
          <w:color w:val="000000"/>
          <w:sz w:val="22"/>
          <w:szCs w:val="22"/>
        </w:rPr>
      </w:pPr>
      <w:r w:rsidRPr="000A22B7">
        <w:rPr>
          <w:rFonts w:asciiTheme="majorHAnsi" w:hAnsiTheme="majorHAnsi" w:cstheme="majorHAnsi"/>
          <w:color w:val="000000"/>
          <w:sz w:val="22"/>
          <w:szCs w:val="22"/>
        </w:rPr>
        <w:t>O valor a ser pago para as credenciadas será de:</w:t>
      </w:r>
    </w:p>
    <w:p w14:paraId="2B8274EA" w14:textId="77777777" w:rsidR="00C72AD7" w:rsidRPr="000A22B7" w:rsidRDefault="00C72AD7" w:rsidP="00247CE8">
      <w:pPr>
        <w:pStyle w:val="PargrafodaLista"/>
        <w:numPr>
          <w:ilvl w:val="0"/>
          <w:numId w:val="69"/>
        </w:numPr>
        <w:suppressAutoHyphens/>
        <w:spacing w:after="0" w:line="240" w:lineRule="auto"/>
        <w:jc w:val="both"/>
        <w:outlineLvl w:val="1"/>
        <w:rPr>
          <w:rFonts w:asciiTheme="majorHAnsi" w:hAnsiTheme="majorHAnsi" w:cstheme="majorHAnsi"/>
        </w:rPr>
      </w:pPr>
      <w:r w:rsidRPr="000A22B7">
        <w:rPr>
          <w:rFonts w:asciiTheme="majorHAnsi" w:hAnsiTheme="majorHAnsi" w:cstheme="majorHAnsi"/>
        </w:rPr>
        <w:t>A remuneração do leiloeiro credenciado para realizar leilão será constituída exclusivamente da comissão de 5% (cinco por cento) sobre bens de qualquer natureza calculada sobre o valor de venda de cada bem, ou lote, negociado em leilão, cobrada, sem a interveniência do Município, pelo próprio leiloeiro, diretamente dos respectivos arrematantes dos bens.</w:t>
      </w:r>
    </w:p>
    <w:p w14:paraId="46CC0D0C" w14:textId="615F9BD6" w:rsidR="00C72AD7" w:rsidRPr="000A22B7" w:rsidRDefault="00C72AD7" w:rsidP="00247CE8">
      <w:pPr>
        <w:pStyle w:val="PargrafodaLista"/>
        <w:numPr>
          <w:ilvl w:val="0"/>
          <w:numId w:val="69"/>
        </w:numPr>
        <w:suppressAutoHyphens/>
        <w:spacing w:after="0" w:line="240" w:lineRule="auto"/>
        <w:jc w:val="both"/>
        <w:outlineLvl w:val="1"/>
        <w:rPr>
          <w:rFonts w:asciiTheme="majorHAnsi" w:hAnsiTheme="majorHAnsi" w:cstheme="majorHAnsi"/>
        </w:rPr>
      </w:pPr>
      <w:r w:rsidRPr="000A22B7">
        <w:rPr>
          <w:rFonts w:asciiTheme="majorHAnsi" w:hAnsiTheme="majorHAnsi" w:cstheme="majorHAnsi"/>
        </w:rPr>
        <w:t xml:space="preserve">Em hipótese alguma o leiloeiro poderá realizar retenção parcial ou total do valor de venda dos bens, que será repassado integramente ao Município. </w:t>
      </w:r>
    </w:p>
    <w:p w14:paraId="1D1D6F9C" w14:textId="77777777" w:rsidR="00C72AD7" w:rsidRPr="000A22B7" w:rsidRDefault="00C72AD7" w:rsidP="00247CE8">
      <w:pPr>
        <w:pStyle w:val="PargrafodaLista"/>
        <w:numPr>
          <w:ilvl w:val="0"/>
          <w:numId w:val="69"/>
        </w:numPr>
        <w:suppressAutoHyphens/>
        <w:spacing w:after="0" w:line="240" w:lineRule="auto"/>
        <w:jc w:val="both"/>
        <w:outlineLvl w:val="1"/>
        <w:rPr>
          <w:rFonts w:asciiTheme="majorHAnsi" w:hAnsiTheme="majorHAnsi" w:cstheme="majorHAnsi"/>
        </w:rPr>
      </w:pPr>
      <w:r w:rsidRPr="000A22B7">
        <w:rPr>
          <w:rFonts w:asciiTheme="majorHAnsi" w:hAnsiTheme="majorHAnsi" w:cstheme="majorHAnsi"/>
        </w:rPr>
        <w:t xml:space="preserve">Não será devido ao Leiloeiro credenciado nenhum outro pagamento além da comissão referida acima. </w:t>
      </w:r>
    </w:p>
    <w:p w14:paraId="331C460D" w14:textId="13C8A7D0" w:rsidR="00AE396A" w:rsidRPr="00B95BB8" w:rsidRDefault="00C72AD7" w:rsidP="00AE396A">
      <w:pPr>
        <w:pStyle w:val="PargrafodaLista"/>
        <w:numPr>
          <w:ilvl w:val="0"/>
          <w:numId w:val="69"/>
        </w:numPr>
        <w:suppressAutoHyphens/>
        <w:spacing w:after="0" w:line="240" w:lineRule="auto"/>
        <w:jc w:val="both"/>
        <w:outlineLvl w:val="1"/>
        <w:rPr>
          <w:rFonts w:asciiTheme="majorHAnsi" w:hAnsiTheme="majorHAnsi" w:cstheme="majorHAnsi"/>
        </w:rPr>
      </w:pPr>
      <w:r w:rsidRPr="000A22B7">
        <w:rPr>
          <w:rFonts w:asciiTheme="majorHAnsi" w:hAnsiTheme="majorHAnsi" w:cstheme="majorHAnsi"/>
        </w:rPr>
        <w:t>As despesas com a execução dos leilões correrão única e exclusivamente por conta do Leiloeiro Oficial credenciado.</w:t>
      </w:r>
    </w:p>
    <w:p w14:paraId="3D7688F9" w14:textId="77777777" w:rsidR="00C72AD7" w:rsidRPr="000A22B7" w:rsidRDefault="00C72AD7" w:rsidP="00247CE8">
      <w:pPr>
        <w:pStyle w:val="PargrafodaLista"/>
        <w:numPr>
          <w:ilvl w:val="0"/>
          <w:numId w:val="69"/>
        </w:numPr>
        <w:suppressAutoHyphens/>
        <w:spacing w:after="0" w:line="240" w:lineRule="auto"/>
        <w:jc w:val="both"/>
        <w:outlineLvl w:val="1"/>
        <w:rPr>
          <w:rFonts w:asciiTheme="majorHAnsi" w:hAnsiTheme="majorHAnsi" w:cstheme="majorHAnsi"/>
        </w:rPr>
      </w:pPr>
      <w:r w:rsidRPr="000A22B7">
        <w:rPr>
          <w:rFonts w:asciiTheme="majorHAnsi" w:hAnsiTheme="majorHAnsi" w:cstheme="majorHAnsi"/>
        </w:rPr>
        <w:t xml:space="preserve">Não cabe a esta Municipalidade, qualquer responsabilidade pela cobrança da comissão devida pelos arrematantes, nem pelos gastos despendidos pelo Leiloeiro para recebê-la. </w:t>
      </w:r>
    </w:p>
    <w:p w14:paraId="07718C01" w14:textId="77777777" w:rsidR="00C72AD7" w:rsidRPr="000A22B7" w:rsidRDefault="00C72AD7" w:rsidP="00247CE8">
      <w:pPr>
        <w:pStyle w:val="NormalWeb"/>
        <w:numPr>
          <w:ilvl w:val="0"/>
          <w:numId w:val="69"/>
        </w:numPr>
        <w:spacing w:after="0" w:line="240" w:lineRule="auto"/>
        <w:jc w:val="both"/>
        <w:rPr>
          <w:rFonts w:asciiTheme="majorHAnsi" w:hAnsiTheme="majorHAnsi" w:cstheme="majorHAnsi"/>
          <w:color w:val="000000"/>
          <w:sz w:val="22"/>
          <w:szCs w:val="22"/>
        </w:rPr>
      </w:pPr>
      <w:r w:rsidRPr="000A22B7">
        <w:rPr>
          <w:rFonts w:asciiTheme="majorHAnsi" w:hAnsiTheme="majorHAnsi" w:cstheme="majorHAnsi"/>
          <w:sz w:val="22"/>
          <w:szCs w:val="22"/>
        </w:rPr>
        <w:t>O Leiloeiro será o responsável pelo recolhimento de impostos, taxas, contribuições à Previdência Social, encargos trabalhistas, prêmios de seguro, emolumentos, demais despesas diretas ou indiretas, e quaisquer outros ônus que se fizerem necessários à execução dos serviços contratados.</w:t>
      </w:r>
    </w:p>
    <w:p w14:paraId="454A260D" w14:textId="77777777" w:rsidR="00C72AD7" w:rsidRPr="000A22B7" w:rsidRDefault="00C72AD7" w:rsidP="00247CE8">
      <w:pPr>
        <w:spacing w:after="0" w:line="240" w:lineRule="auto"/>
        <w:jc w:val="center"/>
        <w:rPr>
          <w:rFonts w:asciiTheme="majorHAnsi" w:hAnsiTheme="majorHAnsi" w:cstheme="majorHAnsi"/>
          <w:b/>
          <w:bCs/>
        </w:rPr>
      </w:pPr>
    </w:p>
    <w:p w14:paraId="48A2A7C0" w14:textId="1322D920" w:rsidR="00C72AD7" w:rsidRPr="000A22B7" w:rsidRDefault="00BD2683" w:rsidP="00247CE8">
      <w:pPr>
        <w:spacing w:after="0" w:line="240" w:lineRule="auto"/>
        <w:jc w:val="center"/>
        <w:rPr>
          <w:rFonts w:asciiTheme="majorHAnsi" w:hAnsiTheme="majorHAnsi" w:cstheme="majorHAnsi"/>
          <w:bCs/>
        </w:rPr>
      </w:pPr>
      <w:r w:rsidRPr="000A22B7">
        <w:rPr>
          <w:rFonts w:asciiTheme="majorHAnsi" w:hAnsiTheme="majorHAnsi" w:cstheme="majorHAnsi"/>
        </w:rPr>
        <w:t>Anta Gorda</w:t>
      </w:r>
      <w:r w:rsidR="00C72AD7" w:rsidRPr="000A22B7">
        <w:rPr>
          <w:rFonts w:asciiTheme="majorHAnsi" w:hAnsiTheme="majorHAnsi" w:cstheme="majorHAnsi"/>
        </w:rPr>
        <w:t xml:space="preserve">/RS, </w:t>
      </w:r>
      <w:r w:rsidRPr="000A22B7">
        <w:rPr>
          <w:rFonts w:asciiTheme="majorHAnsi" w:hAnsiTheme="majorHAnsi" w:cstheme="majorHAnsi"/>
        </w:rPr>
        <w:t>14</w:t>
      </w:r>
      <w:r w:rsidR="00C72AD7" w:rsidRPr="000A22B7">
        <w:rPr>
          <w:rFonts w:asciiTheme="majorHAnsi" w:hAnsiTheme="majorHAnsi" w:cstheme="majorHAnsi"/>
        </w:rPr>
        <w:t xml:space="preserve"> de </w:t>
      </w:r>
      <w:r w:rsidRPr="000A22B7">
        <w:rPr>
          <w:rFonts w:asciiTheme="majorHAnsi" w:hAnsiTheme="majorHAnsi" w:cstheme="majorHAnsi"/>
        </w:rPr>
        <w:t>maio</w:t>
      </w:r>
      <w:r w:rsidR="00C72AD7" w:rsidRPr="000A22B7">
        <w:rPr>
          <w:rFonts w:asciiTheme="majorHAnsi" w:hAnsiTheme="majorHAnsi" w:cstheme="majorHAnsi"/>
        </w:rPr>
        <w:t xml:space="preserve"> de 202</w:t>
      </w:r>
      <w:r w:rsidRPr="000A22B7">
        <w:rPr>
          <w:rFonts w:asciiTheme="majorHAnsi" w:hAnsiTheme="majorHAnsi" w:cstheme="majorHAnsi"/>
        </w:rPr>
        <w:t>4</w:t>
      </w:r>
      <w:r w:rsidR="00C72AD7" w:rsidRPr="000A22B7">
        <w:rPr>
          <w:rFonts w:asciiTheme="majorHAnsi" w:hAnsiTheme="majorHAnsi" w:cstheme="majorHAnsi"/>
        </w:rPr>
        <w:t>.</w:t>
      </w:r>
    </w:p>
    <w:p w14:paraId="3341E41A" w14:textId="77777777" w:rsidR="00C72AD7" w:rsidRPr="000A22B7" w:rsidRDefault="00C72AD7" w:rsidP="00247CE8">
      <w:pPr>
        <w:spacing w:after="0" w:line="240" w:lineRule="auto"/>
        <w:rPr>
          <w:rFonts w:asciiTheme="majorHAnsi" w:hAnsiTheme="majorHAnsi" w:cstheme="majorHAnsi"/>
        </w:rPr>
      </w:pPr>
    </w:p>
    <w:p w14:paraId="16B5FA31" w14:textId="77777777" w:rsidR="00487E45" w:rsidRPr="000A22B7" w:rsidRDefault="00487E45" w:rsidP="00247CE8">
      <w:pPr>
        <w:spacing w:after="0" w:line="240" w:lineRule="auto"/>
        <w:rPr>
          <w:rFonts w:asciiTheme="majorHAnsi" w:hAnsiTheme="majorHAnsi" w:cstheme="majorHAnsi"/>
        </w:rPr>
      </w:pPr>
    </w:p>
    <w:p w14:paraId="53966ED5" w14:textId="6219ED4F" w:rsidR="00487E45" w:rsidRPr="00003C62" w:rsidRDefault="00487E45" w:rsidP="00487E45">
      <w:pPr>
        <w:pStyle w:val="NormalWeb"/>
        <w:spacing w:after="0" w:line="240" w:lineRule="auto"/>
        <w:ind w:left="680" w:hanging="680"/>
        <w:jc w:val="center"/>
        <w:rPr>
          <w:rFonts w:asciiTheme="majorHAnsi" w:hAnsiTheme="majorHAnsi" w:cstheme="majorHAnsi"/>
          <w:b/>
          <w:bCs/>
          <w:color w:val="000000"/>
          <w:sz w:val="22"/>
          <w:szCs w:val="22"/>
        </w:rPr>
      </w:pPr>
      <w:bookmarkStart w:id="5" w:name="_Toc4294532"/>
      <w:bookmarkStart w:id="6" w:name="_Toc6893730"/>
      <w:bookmarkStart w:id="7" w:name="_Toc6893942"/>
      <w:bookmarkStart w:id="8" w:name="_Toc6909650"/>
      <w:bookmarkStart w:id="9" w:name="_Toc6909925"/>
      <w:bookmarkStart w:id="10" w:name="_Toc6975567"/>
      <w:bookmarkStart w:id="11" w:name="_Toc6978104"/>
      <w:bookmarkStart w:id="12" w:name="_Toc6978133"/>
      <w:bookmarkStart w:id="13" w:name="_Toc6978297"/>
      <w:bookmarkStart w:id="14" w:name="_Toc6979185"/>
      <w:bookmarkStart w:id="15" w:name="_Toc11230052"/>
      <w:bookmarkStart w:id="16" w:name="_Toc11481221"/>
      <w:bookmarkStart w:id="17" w:name="_Toc11742845"/>
      <w:bookmarkStart w:id="18" w:name="_Toc13969046"/>
      <w:bookmarkStart w:id="19" w:name="_Toc33247825"/>
      <w:bookmarkStart w:id="20" w:name="_Toc149654175"/>
      <w:bookmarkStart w:id="21" w:name="_Toc151891827"/>
      <w:bookmarkStart w:id="22" w:name="_Toc151892045"/>
      <w:bookmarkStart w:id="23" w:name="_Toc151969306"/>
      <w:bookmarkStart w:id="24" w:name="_Toc182649130"/>
      <w:bookmarkStart w:id="25" w:name="_Toc221603920"/>
      <w:r w:rsidRPr="00003C62">
        <w:rPr>
          <w:rFonts w:asciiTheme="majorHAnsi" w:hAnsiTheme="majorHAnsi" w:cstheme="majorHAnsi"/>
          <w:b/>
          <w:bCs/>
          <w:color w:val="000000"/>
          <w:sz w:val="22"/>
          <w:szCs w:val="22"/>
        </w:rPr>
        <w:lastRenderedPageBreak/>
        <w:t>ANEXO I</w:t>
      </w:r>
      <w:r>
        <w:rPr>
          <w:rFonts w:asciiTheme="majorHAnsi" w:hAnsiTheme="majorHAnsi" w:cstheme="majorHAnsi"/>
          <w:b/>
          <w:bCs/>
          <w:color w:val="000000"/>
          <w:sz w:val="22"/>
          <w:szCs w:val="22"/>
        </w:rPr>
        <w:t>I</w:t>
      </w:r>
    </w:p>
    <w:p w14:paraId="41E0EB1E" w14:textId="722CFA76" w:rsidR="00C72AD7" w:rsidRDefault="00487E45" w:rsidP="00487E45">
      <w:pPr>
        <w:pStyle w:val="Rodap"/>
        <w:jc w:val="center"/>
        <w:rPr>
          <w:rFonts w:asciiTheme="majorHAnsi" w:hAnsiTheme="majorHAnsi" w:cstheme="majorHAnsi"/>
          <w:b/>
          <w:bCs/>
        </w:rPr>
      </w:pPr>
      <w:r w:rsidRPr="00487E45">
        <w:rPr>
          <w:rFonts w:asciiTheme="majorHAnsi" w:hAnsiTheme="majorHAnsi" w:cstheme="majorHAnsi"/>
          <w:b/>
          <w:bCs/>
        </w:rPr>
        <w:t>MODELO DE REQUERIMENTO PARA CREDENCIAMENTO</w:t>
      </w:r>
    </w:p>
    <w:p w14:paraId="1FE00782" w14:textId="77777777" w:rsidR="00487E45" w:rsidRPr="00487E45" w:rsidRDefault="00487E45" w:rsidP="00487E45">
      <w:pPr>
        <w:pStyle w:val="Rodap"/>
        <w:jc w:val="center"/>
        <w:rPr>
          <w:rFonts w:asciiTheme="majorHAnsi" w:hAnsiTheme="majorHAnsi" w:cstheme="majorHAnsi"/>
          <w:b/>
          <w:bCs/>
        </w:rPr>
      </w:pPr>
    </w:p>
    <w:p w14:paraId="6CA8AA9F" w14:textId="1A325EE9" w:rsidR="00C72AD7" w:rsidRPr="000A22B7" w:rsidRDefault="00C72AD7" w:rsidP="00247CE8">
      <w:pPr>
        <w:pStyle w:val="Rodap"/>
        <w:jc w:val="right"/>
        <w:rPr>
          <w:rFonts w:asciiTheme="majorHAnsi" w:hAnsiTheme="majorHAnsi" w:cstheme="majorHAnsi"/>
        </w:rPr>
      </w:pPr>
      <w:r w:rsidRPr="000A22B7">
        <w:rPr>
          <w:rFonts w:asciiTheme="majorHAnsi" w:hAnsiTheme="majorHAnsi" w:cstheme="majorHAnsi"/>
        </w:rPr>
        <w:t>__________________, de_____________</w:t>
      </w:r>
      <w:r w:rsidR="00487E45">
        <w:rPr>
          <w:rFonts w:asciiTheme="majorHAnsi" w:hAnsiTheme="majorHAnsi" w:cstheme="majorHAnsi"/>
        </w:rPr>
        <w:t xml:space="preserve"> </w:t>
      </w:r>
      <w:proofErr w:type="spellStart"/>
      <w:r w:rsidRPr="000A22B7">
        <w:rPr>
          <w:rFonts w:asciiTheme="majorHAnsi" w:hAnsiTheme="majorHAnsi" w:cstheme="majorHAnsi"/>
        </w:rPr>
        <w:t>de</w:t>
      </w:r>
      <w:proofErr w:type="spellEnd"/>
      <w:r w:rsidR="00487E45">
        <w:rPr>
          <w:rFonts w:asciiTheme="majorHAnsi" w:hAnsiTheme="majorHAnsi" w:cstheme="majorHAnsi"/>
        </w:rPr>
        <w:t xml:space="preserve"> </w:t>
      </w:r>
      <w:r w:rsidR="00BD2683" w:rsidRPr="000A22B7">
        <w:rPr>
          <w:rFonts w:asciiTheme="majorHAnsi" w:hAnsiTheme="majorHAnsi" w:cstheme="majorHAnsi"/>
        </w:rPr>
        <w:t>2024</w:t>
      </w:r>
      <w:r w:rsidRPr="000A22B7">
        <w:rPr>
          <w:rFonts w:asciiTheme="majorHAnsi" w:hAnsiTheme="majorHAnsi" w:cstheme="majorHAnsi"/>
        </w:rPr>
        <w:t>.</w:t>
      </w:r>
    </w:p>
    <w:p w14:paraId="1DA695F7" w14:textId="77777777" w:rsidR="00C72AD7" w:rsidRPr="000A22B7" w:rsidRDefault="00C72AD7" w:rsidP="00247CE8">
      <w:pPr>
        <w:pStyle w:val="Rodap"/>
        <w:jc w:val="right"/>
        <w:rPr>
          <w:rFonts w:asciiTheme="majorHAnsi" w:hAnsiTheme="majorHAnsi" w:cstheme="majorHAnsi"/>
        </w:rPr>
      </w:pPr>
    </w:p>
    <w:p w14:paraId="1AD3F67B" w14:textId="77777777" w:rsidR="00C72AD7" w:rsidRPr="000A22B7" w:rsidRDefault="00C72AD7" w:rsidP="00487E45">
      <w:pPr>
        <w:pStyle w:val="Rodap"/>
        <w:rPr>
          <w:rFonts w:asciiTheme="majorHAnsi" w:hAnsiTheme="majorHAnsi" w:cstheme="majorHAnsi"/>
        </w:rPr>
      </w:pPr>
      <w:r w:rsidRPr="000A22B7">
        <w:rPr>
          <w:rFonts w:asciiTheme="majorHAnsi" w:hAnsiTheme="majorHAnsi" w:cstheme="majorHAnsi"/>
        </w:rPr>
        <w:t>Ao</w:t>
      </w:r>
    </w:p>
    <w:p w14:paraId="5239060A" w14:textId="79201286" w:rsidR="00C72AD7" w:rsidRDefault="00C72AD7" w:rsidP="00487E45">
      <w:pPr>
        <w:pStyle w:val="Rodap"/>
        <w:rPr>
          <w:rFonts w:asciiTheme="majorHAnsi" w:hAnsiTheme="majorHAnsi" w:cstheme="majorHAnsi"/>
        </w:rPr>
      </w:pPr>
      <w:r w:rsidRPr="000A22B7">
        <w:rPr>
          <w:rFonts w:asciiTheme="majorHAnsi" w:hAnsiTheme="majorHAnsi" w:cstheme="majorHAnsi"/>
        </w:rPr>
        <w:t xml:space="preserve">Município de </w:t>
      </w:r>
      <w:r w:rsidR="00BD2683" w:rsidRPr="000A22B7">
        <w:rPr>
          <w:rFonts w:asciiTheme="majorHAnsi" w:hAnsiTheme="majorHAnsi" w:cstheme="majorHAnsi"/>
        </w:rPr>
        <w:t>Anta Gorda/RS</w:t>
      </w:r>
    </w:p>
    <w:p w14:paraId="15526DE3" w14:textId="77777777" w:rsidR="00487E45" w:rsidRPr="000A22B7" w:rsidRDefault="00487E45" w:rsidP="00487E45">
      <w:pPr>
        <w:pStyle w:val="Rodap"/>
        <w:rPr>
          <w:rFonts w:asciiTheme="majorHAnsi" w:hAnsiTheme="majorHAnsi" w:cstheme="majorHAnsi"/>
        </w:rPr>
      </w:pPr>
    </w:p>
    <w:p w14:paraId="70A9A045" w14:textId="4D302841" w:rsidR="00C72AD7" w:rsidRPr="00487E45" w:rsidRDefault="00C72AD7" w:rsidP="00487E45">
      <w:pPr>
        <w:pStyle w:val="Rodap"/>
        <w:rPr>
          <w:rFonts w:asciiTheme="majorHAnsi" w:hAnsiTheme="majorHAnsi" w:cstheme="majorHAnsi"/>
          <w:b/>
          <w:bCs/>
        </w:rPr>
      </w:pPr>
      <w:r w:rsidRPr="000A22B7">
        <w:rPr>
          <w:rFonts w:asciiTheme="majorHAnsi" w:hAnsiTheme="majorHAnsi" w:cstheme="majorHAnsi"/>
        </w:rPr>
        <w:t xml:space="preserve">Referência: </w:t>
      </w:r>
      <w:r w:rsidRPr="00487E45">
        <w:rPr>
          <w:rFonts w:asciiTheme="majorHAnsi" w:hAnsiTheme="majorHAnsi" w:cstheme="majorHAnsi"/>
          <w:b/>
          <w:bCs/>
        </w:rPr>
        <w:t xml:space="preserve">Chamamento Público nº </w:t>
      </w:r>
      <w:r w:rsidR="00BD2683" w:rsidRPr="00487E45">
        <w:rPr>
          <w:rFonts w:asciiTheme="majorHAnsi" w:hAnsiTheme="majorHAnsi" w:cstheme="majorHAnsi"/>
          <w:b/>
          <w:bCs/>
        </w:rPr>
        <w:t>0</w:t>
      </w:r>
      <w:r w:rsidR="00487E45" w:rsidRPr="00487E45">
        <w:rPr>
          <w:rFonts w:asciiTheme="majorHAnsi" w:hAnsiTheme="majorHAnsi" w:cstheme="majorHAnsi"/>
          <w:b/>
          <w:bCs/>
        </w:rPr>
        <w:t>01</w:t>
      </w:r>
      <w:r w:rsidRPr="00487E45">
        <w:rPr>
          <w:rFonts w:asciiTheme="majorHAnsi" w:hAnsiTheme="majorHAnsi" w:cstheme="majorHAnsi"/>
          <w:b/>
          <w:bCs/>
        </w:rPr>
        <w:t>/</w:t>
      </w:r>
      <w:r w:rsidR="00BD2683" w:rsidRPr="00487E45">
        <w:rPr>
          <w:rFonts w:asciiTheme="majorHAnsi" w:hAnsiTheme="majorHAnsi" w:cstheme="majorHAnsi"/>
          <w:b/>
          <w:bCs/>
        </w:rPr>
        <w:t>2024</w:t>
      </w:r>
      <w:r w:rsidRPr="00487E45">
        <w:rPr>
          <w:rFonts w:asciiTheme="majorHAnsi" w:hAnsiTheme="majorHAnsi" w:cstheme="majorHAnsi"/>
          <w:b/>
          <w:bCs/>
        </w:rPr>
        <w:t>.</w:t>
      </w:r>
    </w:p>
    <w:p w14:paraId="367673D3" w14:textId="77777777" w:rsidR="00C72AD7" w:rsidRPr="000A22B7" w:rsidRDefault="00C72AD7" w:rsidP="00487E45">
      <w:pPr>
        <w:pStyle w:val="Rodap"/>
        <w:rPr>
          <w:rFonts w:asciiTheme="majorHAnsi" w:hAnsiTheme="majorHAnsi" w:cstheme="majorHAnsi"/>
        </w:rPr>
      </w:pPr>
    </w:p>
    <w:p w14:paraId="794629C2" w14:textId="77777777" w:rsidR="00C72AD7" w:rsidRPr="000A22B7" w:rsidRDefault="00C72AD7" w:rsidP="00487E45">
      <w:pPr>
        <w:pStyle w:val="Rodap"/>
        <w:rPr>
          <w:rFonts w:asciiTheme="majorHAnsi" w:hAnsiTheme="majorHAnsi" w:cstheme="majorHAnsi"/>
        </w:rPr>
      </w:pPr>
    </w:p>
    <w:p w14:paraId="541A7883" w14:textId="6C301121" w:rsidR="00C72AD7" w:rsidRPr="000A22B7" w:rsidRDefault="00C72AD7" w:rsidP="00487E45">
      <w:pPr>
        <w:pStyle w:val="Rodap"/>
        <w:ind w:firstLine="1843"/>
        <w:jc w:val="both"/>
        <w:rPr>
          <w:rFonts w:asciiTheme="majorHAnsi" w:hAnsiTheme="majorHAnsi" w:cstheme="majorHAnsi"/>
        </w:rPr>
      </w:pPr>
      <w:r w:rsidRPr="000A22B7">
        <w:rPr>
          <w:rFonts w:asciiTheme="majorHAnsi" w:hAnsiTheme="majorHAnsi" w:cstheme="majorHAnsi"/>
        </w:rPr>
        <w:tab/>
        <w:t xml:space="preserve">A empresa/pessoa física </w:t>
      </w:r>
      <w:bookmarkStart w:id="26" w:name="_Hlk166670934"/>
      <w:r w:rsidRPr="000A22B7">
        <w:rPr>
          <w:rFonts w:asciiTheme="majorHAnsi" w:hAnsiTheme="majorHAnsi" w:cstheme="majorHAnsi"/>
        </w:rPr>
        <w:t>.............................................</w:t>
      </w:r>
      <w:bookmarkEnd w:id="26"/>
      <w:r w:rsidRPr="000A22B7">
        <w:rPr>
          <w:rFonts w:asciiTheme="majorHAnsi" w:hAnsiTheme="majorHAnsi" w:cstheme="majorHAnsi"/>
        </w:rPr>
        <w:t xml:space="preserve"> inscrita no CNPJ/CPF ______________________, com sede na cidade de ...................... rua...................................., neste ato representada por seu</w:t>
      </w:r>
      <w:r w:rsidR="00487E45">
        <w:rPr>
          <w:rFonts w:asciiTheme="majorHAnsi" w:hAnsiTheme="majorHAnsi" w:cstheme="majorHAnsi"/>
        </w:rPr>
        <w:t>/ sua</w:t>
      </w:r>
      <w:r w:rsidRPr="000A22B7">
        <w:rPr>
          <w:rFonts w:asciiTheme="majorHAnsi" w:hAnsiTheme="majorHAnsi" w:cstheme="majorHAnsi"/>
        </w:rPr>
        <w:t xml:space="preserve"> sócio</w:t>
      </w:r>
      <w:r w:rsidR="00487E45">
        <w:rPr>
          <w:rFonts w:asciiTheme="majorHAnsi" w:hAnsiTheme="majorHAnsi" w:cstheme="majorHAnsi"/>
        </w:rPr>
        <w:t xml:space="preserve"> (a)</w:t>
      </w:r>
      <w:r w:rsidRPr="000A22B7">
        <w:rPr>
          <w:rFonts w:asciiTheme="majorHAnsi" w:hAnsiTheme="majorHAnsi" w:cstheme="majorHAnsi"/>
        </w:rPr>
        <w:t xml:space="preserve"> gerente Sr</w:t>
      </w:r>
      <w:r w:rsidR="00487E45">
        <w:rPr>
          <w:rFonts w:asciiTheme="majorHAnsi" w:hAnsiTheme="majorHAnsi" w:cstheme="majorHAnsi"/>
        </w:rPr>
        <w:t xml:space="preserve">. (a) </w:t>
      </w:r>
      <w:r w:rsidRPr="000A22B7">
        <w:rPr>
          <w:rFonts w:asciiTheme="majorHAnsi" w:hAnsiTheme="majorHAnsi" w:cstheme="majorHAnsi"/>
        </w:rPr>
        <w:t>.................</w:t>
      </w:r>
      <w:r w:rsidR="00487E45">
        <w:rPr>
          <w:rFonts w:asciiTheme="majorHAnsi" w:hAnsiTheme="majorHAnsi" w:cstheme="majorHAnsi"/>
        </w:rPr>
        <w:t xml:space="preserve">, </w:t>
      </w:r>
      <w:r w:rsidRPr="000A22B7">
        <w:rPr>
          <w:rFonts w:asciiTheme="majorHAnsi" w:hAnsiTheme="majorHAnsi" w:cstheme="majorHAnsi"/>
        </w:rPr>
        <w:t>CPF nº....................................., solicita o seu cadastramento para o chamamento público nº 00</w:t>
      </w:r>
      <w:r w:rsidR="00487E45">
        <w:rPr>
          <w:rFonts w:asciiTheme="majorHAnsi" w:hAnsiTheme="majorHAnsi" w:cstheme="majorHAnsi"/>
        </w:rPr>
        <w:t>1</w:t>
      </w:r>
      <w:r w:rsidRPr="000A22B7">
        <w:rPr>
          <w:rFonts w:asciiTheme="majorHAnsi" w:hAnsiTheme="majorHAnsi" w:cstheme="majorHAnsi"/>
        </w:rPr>
        <w:t>/202</w:t>
      </w:r>
      <w:r w:rsidR="00487E45">
        <w:rPr>
          <w:rFonts w:asciiTheme="majorHAnsi" w:hAnsiTheme="majorHAnsi" w:cstheme="majorHAnsi"/>
        </w:rPr>
        <w:t>4</w:t>
      </w:r>
      <w:r w:rsidRPr="000A22B7">
        <w:rPr>
          <w:rFonts w:asciiTheme="majorHAnsi" w:hAnsiTheme="majorHAnsi" w:cstheme="majorHAnsi"/>
        </w:rPr>
        <w:t xml:space="preserve"> para </w:t>
      </w:r>
      <w:r w:rsidR="00487E45">
        <w:rPr>
          <w:rFonts w:asciiTheme="majorHAnsi" w:hAnsiTheme="majorHAnsi" w:cstheme="majorHAnsi"/>
        </w:rPr>
        <w:t xml:space="preserve">a </w:t>
      </w:r>
      <w:r w:rsidRPr="000A22B7">
        <w:rPr>
          <w:rFonts w:asciiTheme="majorHAnsi" w:hAnsiTheme="majorHAnsi" w:cstheme="majorHAnsi"/>
        </w:rPr>
        <w:t xml:space="preserve">contratação de prestação de serviços de leiloeiro, fixando sua comissão </w:t>
      </w:r>
      <w:proofErr w:type="spellStart"/>
      <w:r w:rsidRPr="000A22B7">
        <w:rPr>
          <w:rFonts w:asciiTheme="majorHAnsi" w:hAnsiTheme="majorHAnsi" w:cstheme="majorHAnsi"/>
        </w:rPr>
        <w:t>em</w:t>
      </w:r>
      <w:proofErr w:type="spellEnd"/>
      <w:r w:rsidRPr="000A22B7">
        <w:rPr>
          <w:rFonts w:asciiTheme="majorHAnsi" w:hAnsiTheme="majorHAnsi" w:cstheme="majorHAnsi"/>
        </w:rPr>
        <w:t xml:space="preserve"> </w:t>
      </w:r>
      <w:proofErr w:type="gramStart"/>
      <w:r w:rsidRPr="000A22B7">
        <w:rPr>
          <w:rFonts w:asciiTheme="majorHAnsi" w:hAnsiTheme="majorHAnsi" w:cstheme="majorHAnsi"/>
        </w:rPr>
        <w:t>.....</w:t>
      </w:r>
      <w:proofErr w:type="gramEnd"/>
      <w:r w:rsidRPr="000A22B7">
        <w:rPr>
          <w:rFonts w:asciiTheme="majorHAnsi" w:hAnsiTheme="majorHAnsi" w:cstheme="majorHAnsi"/>
        </w:rPr>
        <w:t>% (......).</w:t>
      </w:r>
    </w:p>
    <w:p w14:paraId="168E0E43" w14:textId="1EE117E4" w:rsidR="00C72AD7" w:rsidRPr="000A22B7" w:rsidRDefault="00C72AD7" w:rsidP="00487E45">
      <w:pPr>
        <w:pStyle w:val="Rodap"/>
        <w:ind w:firstLine="1843"/>
        <w:jc w:val="both"/>
        <w:rPr>
          <w:rFonts w:asciiTheme="majorHAnsi" w:hAnsiTheme="majorHAnsi" w:cstheme="majorHAnsi"/>
        </w:rPr>
      </w:pPr>
      <w:r w:rsidRPr="000A22B7">
        <w:rPr>
          <w:rFonts w:asciiTheme="majorHAnsi" w:hAnsiTheme="majorHAnsi" w:cstheme="majorHAnsi"/>
        </w:rPr>
        <w:tab/>
        <w:t xml:space="preserve">Declara estar ciente dos termos contidos no edital de chamamento público nº </w:t>
      </w:r>
      <w:r w:rsidR="00BD2683" w:rsidRPr="00487E45">
        <w:rPr>
          <w:rFonts w:asciiTheme="majorHAnsi" w:hAnsiTheme="majorHAnsi" w:cstheme="majorHAnsi"/>
        </w:rPr>
        <w:t>0</w:t>
      </w:r>
      <w:r w:rsidR="00487E45" w:rsidRPr="00487E45">
        <w:rPr>
          <w:rFonts w:asciiTheme="majorHAnsi" w:hAnsiTheme="majorHAnsi" w:cstheme="majorHAnsi"/>
        </w:rPr>
        <w:t>01</w:t>
      </w:r>
      <w:r w:rsidRPr="00487E45">
        <w:rPr>
          <w:rFonts w:asciiTheme="majorHAnsi" w:hAnsiTheme="majorHAnsi" w:cstheme="majorHAnsi"/>
        </w:rPr>
        <w:t>/</w:t>
      </w:r>
      <w:r w:rsidR="00BD2683" w:rsidRPr="000A22B7">
        <w:rPr>
          <w:rFonts w:asciiTheme="majorHAnsi" w:hAnsiTheme="majorHAnsi" w:cstheme="majorHAnsi"/>
        </w:rPr>
        <w:t>2024</w:t>
      </w:r>
      <w:r w:rsidRPr="000A22B7">
        <w:rPr>
          <w:rFonts w:asciiTheme="majorHAnsi" w:hAnsiTheme="majorHAnsi" w:cstheme="majorHAnsi"/>
        </w:rPr>
        <w:t xml:space="preserve"> e anexa os documentos solicitados.  </w:t>
      </w:r>
    </w:p>
    <w:p w14:paraId="62C5DD8E" w14:textId="77777777" w:rsidR="00C72AD7" w:rsidRDefault="00C72AD7" w:rsidP="00487E45">
      <w:pPr>
        <w:pStyle w:val="Rodap"/>
        <w:ind w:firstLine="1843"/>
        <w:rPr>
          <w:rFonts w:asciiTheme="majorHAnsi" w:hAnsiTheme="majorHAnsi" w:cstheme="majorHAnsi"/>
        </w:rPr>
      </w:pPr>
    </w:p>
    <w:p w14:paraId="15A1CD9D" w14:textId="77777777" w:rsidR="00487E45" w:rsidRPr="000A22B7" w:rsidRDefault="00487E45" w:rsidP="00487E45">
      <w:pPr>
        <w:pStyle w:val="Rodap"/>
        <w:ind w:firstLine="1843"/>
        <w:rPr>
          <w:rFonts w:asciiTheme="majorHAnsi" w:hAnsiTheme="majorHAnsi" w:cstheme="majorHAnsi"/>
        </w:rPr>
      </w:pPr>
    </w:p>
    <w:p w14:paraId="0E39EEC3" w14:textId="4DE34AF1" w:rsidR="00C72AD7" w:rsidRPr="000A22B7" w:rsidRDefault="00C72AD7" w:rsidP="00487E45">
      <w:pPr>
        <w:pStyle w:val="Rodap"/>
        <w:ind w:firstLine="1843"/>
        <w:rPr>
          <w:rFonts w:asciiTheme="majorHAnsi" w:hAnsiTheme="majorHAnsi" w:cstheme="majorHAnsi"/>
        </w:rPr>
      </w:pPr>
      <w:r w:rsidRPr="000A22B7">
        <w:rPr>
          <w:rFonts w:asciiTheme="majorHAnsi" w:hAnsiTheme="majorHAnsi" w:cstheme="majorHAnsi"/>
        </w:rPr>
        <w:t>Atenciosamente,</w:t>
      </w:r>
    </w:p>
    <w:p w14:paraId="5F89610A" w14:textId="77777777" w:rsidR="00C72AD7" w:rsidRPr="000A22B7" w:rsidRDefault="00C72AD7" w:rsidP="00487E45">
      <w:pPr>
        <w:pStyle w:val="Rodap"/>
        <w:rPr>
          <w:rFonts w:asciiTheme="majorHAnsi" w:hAnsiTheme="majorHAnsi" w:cstheme="majorHAnsi"/>
        </w:rPr>
      </w:pPr>
    </w:p>
    <w:p w14:paraId="345CB14C" w14:textId="23BED56C" w:rsidR="00C72AD7" w:rsidRPr="000A22B7" w:rsidRDefault="00C72AD7" w:rsidP="00487E45">
      <w:pPr>
        <w:pStyle w:val="Rodap"/>
        <w:jc w:val="center"/>
        <w:rPr>
          <w:rFonts w:asciiTheme="majorHAnsi" w:hAnsiTheme="majorHAnsi" w:cstheme="majorHAnsi"/>
        </w:rPr>
      </w:pPr>
      <w:r w:rsidRPr="000A22B7">
        <w:rPr>
          <w:rFonts w:asciiTheme="majorHAnsi" w:hAnsiTheme="majorHAnsi" w:cstheme="majorHAnsi"/>
        </w:rPr>
        <w:t>____________________________________________</w:t>
      </w:r>
    </w:p>
    <w:p w14:paraId="630A8354" w14:textId="77777777" w:rsidR="00C72AD7" w:rsidRPr="000A22B7" w:rsidRDefault="00C72AD7" w:rsidP="00487E45">
      <w:pPr>
        <w:spacing w:after="0" w:line="240" w:lineRule="auto"/>
        <w:jc w:val="center"/>
        <w:rPr>
          <w:rFonts w:asciiTheme="majorHAnsi" w:hAnsiTheme="majorHAnsi" w:cstheme="majorHAnsi"/>
        </w:rPr>
      </w:pPr>
      <w:r w:rsidRPr="000A22B7">
        <w:rPr>
          <w:rFonts w:asciiTheme="majorHAnsi" w:hAnsiTheme="majorHAnsi" w:cstheme="majorHAnsi"/>
        </w:rPr>
        <w:t>Nome e assinatura do Representante</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55D1BBD" w14:textId="4F4AB65D" w:rsidR="00C72AD7" w:rsidRPr="000A22B7" w:rsidRDefault="00C72AD7" w:rsidP="00247CE8">
      <w:pPr>
        <w:spacing w:after="0" w:line="240" w:lineRule="auto"/>
        <w:jc w:val="both"/>
        <w:rPr>
          <w:rFonts w:asciiTheme="majorHAnsi" w:hAnsiTheme="majorHAnsi" w:cstheme="majorHAnsi"/>
        </w:rPr>
      </w:pPr>
    </w:p>
    <w:p w14:paraId="0042F258" w14:textId="2357C44E" w:rsidR="00BD2683" w:rsidRPr="000A22B7" w:rsidRDefault="00BD2683" w:rsidP="00247CE8">
      <w:pPr>
        <w:spacing w:after="0" w:line="240" w:lineRule="auto"/>
        <w:jc w:val="both"/>
        <w:rPr>
          <w:rFonts w:asciiTheme="majorHAnsi" w:hAnsiTheme="majorHAnsi" w:cstheme="majorHAnsi"/>
        </w:rPr>
      </w:pPr>
    </w:p>
    <w:p w14:paraId="7912AFDD" w14:textId="5CF19D1B" w:rsidR="00BD2683" w:rsidRPr="000A22B7" w:rsidRDefault="00BD2683" w:rsidP="00247CE8">
      <w:pPr>
        <w:spacing w:after="0" w:line="240" w:lineRule="auto"/>
        <w:jc w:val="both"/>
        <w:rPr>
          <w:rFonts w:asciiTheme="majorHAnsi" w:hAnsiTheme="majorHAnsi" w:cstheme="majorHAnsi"/>
        </w:rPr>
      </w:pPr>
    </w:p>
    <w:p w14:paraId="3C24FD56" w14:textId="72178EA0" w:rsidR="00BD2683" w:rsidRPr="000A22B7" w:rsidRDefault="00BD2683" w:rsidP="00247CE8">
      <w:pPr>
        <w:spacing w:after="0" w:line="240" w:lineRule="auto"/>
        <w:jc w:val="both"/>
        <w:rPr>
          <w:rFonts w:asciiTheme="majorHAnsi" w:hAnsiTheme="majorHAnsi" w:cstheme="majorHAnsi"/>
        </w:rPr>
      </w:pPr>
    </w:p>
    <w:p w14:paraId="0CC78DC8" w14:textId="5E96FCA8" w:rsidR="00BD2683" w:rsidRPr="000A22B7" w:rsidRDefault="00BD2683" w:rsidP="00247CE8">
      <w:pPr>
        <w:spacing w:after="0" w:line="240" w:lineRule="auto"/>
        <w:jc w:val="both"/>
        <w:rPr>
          <w:rFonts w:asciiTheme="majorHAnsi" w:hAnsiTheme="majorHAnsi" w:cstheme="majorHAnsi"/>
        </w:rPr>
      </w:pPr>
    </w:p>
    <w:p w14:paraId="6167B26A" w14:textId="6234703C" w:rsidR="00BD2683" w:rsidRPr="000A22B7" w:rsidRDefault="00BD2683" w:rsidP="00247CE8">
      <w:pPr>
        <w:spacing w:after="0" w:line="240" w:lineRule="auto"/>
        <w:jc w:val="both"/>
        <w:rPr>
          <w:rFonts w:asciiTheme="majorHAnsi" w:hAnsiTheme="majorHAnsi" w:cstheme="majorHAnsi"/>
        </w:rPr>
      </w:pPr>
    </w:p>
    <w:p w14:paraId="10C2A4F0" w14:textId="163E3753" w:rsidR="00BD2683" w:rsidRPr="000A22B7" w:rsidRDefault="00BD2683" w:rsidP="00247CE8">
      <w:pPr>
        <w:spacing w:after="0" w:line="240" w:lineRule="auto"/>
        <w:jc w:val="both"/>
        <w:rPr>
          <w:rFonts w:asciiTheme="majorHAnsi" w:hAnsiTheme="majorHAnsi" w:cstheme="majorHAnsi"/>
        </w:rPr>
      </w:pPr>
    </w:p>
    <w:p w14:paraId="6BDD1E1A" w14:textId="1CD8B911" w:rsidR="00BD2683" w:rsidRPr="000A22B7" w:rsidRDefault="00BD2683" w:rsidP="00247CE8">
      <w:pPr>
        <w:spacing w:after="0" w:line="240" w:lineRule="auto"/>
        <w:jc w:val="both"/>
        <w:rPr>
          <w:rFonts w:asciiTheme="majorHAnsi" w:hAnsiTheme="majorHAnsi" w:cstheme="majorHAnsi"/>
        </w:rPr>
      </w:pPr>
    </w:p>
    <w:p w14:paraId="41409120" w14:textId="650C4B32" w:rsidR="00BD2683" w:rsidRPr="000A22B7" w:rsidRDefault="00BD2683" w:rsidP="00247CE8">
      <w:pPr>
        <w:spacing w:after="0" w:line="240" w:lineRule="auto"/>
        <w:jc w:val="both"/>
        <w:rPr>
          <w:rFonts w:asciiTheme="majorHAnsi" w:hAnsiTheme="majorHAnsi" w:cstheme="majorHAnsi"/>
        </w:rPr>
      </w:pPr>
    </w:p>
    <w:p w14:paraId="23AD9D73" w14:textId="567E07E9" w:rsidR="00BD2683" w:rsidRPr="000A22B7" w:rsidRDefault="00BD2683" w:rsidP="00247CE8">
      <w:pPr>
        <w:spacing w:after="0" w:line="240" w:lineRule="auto"/>
        <w:jc w:val="both"/>
        <w:rPr>
          <w:rFonts w:asciiTheme="majorHAnsi" w:hAnsiTheme="majorHAnsi" w:cstheme="majorHAnsi"/>
        </w:rPr>
      </w:pPr>
    </w:p>
    <w:p w14:paraId="3C026C42" w14:textId="43FFE80F" w:rsidR="00BD2683" w:rsidRPr="000A22B7" w:rsidRDefault="00BD2683" w:rsidP="00247CE8">
      <w:pPr>
        <w:spacing w:after="0" w:line="240" w:lineRule="auto"/>
        <w:jc w:val="both"/>
        <w:rPr>
          <w:rFonts w:asciiTheme="majorHAnsi" w:hAnsiTheme="majorHAnsi" w:cstheme="majorHAnsi"/>
        </w:rPr>
      </w:pPr>
    </w:p>
    <w:p w14:paraId="4B76573F" w14:textId="15FDF6E3" w:rsidR="00BD2683" w:rsidRPr="000A22B7" w:rsidRDefault="00BD2683" w:rsidP="00247CE8">
      <w:pPr>
        <w:spacing w:after="0" w:line="240" w:lineRule="auto"/>
        <w:jc w:val="both"/>
        <w:rPr>
          <w:rFonts w:asciiTheme="majorHAnsi" w:hAnsiTheme="majorHAnsi" w:cstheme="majorHAnsi"/>
        </w:rPr>
      </w:pPr>
    </w:p>
    <w:p w14:paraId="4AF524A0" w14:textId="398AF6E0" w:rsidR="00BD2683" w:rsidRPr="000A22B7" w:rsidRDefault="00BD2683" w:rsidP="00247CE8">
      <w:pPr>
        <w:spacing w:after="0" w:line="240" w:lineRule="auto"/>
        <w:jc w:val="both"/>
        <w:rPr>
          <w:rFonts w:asciiTheme="majorHAnsi" w:hAnsiTheme="majorHAnsi" w:cstheme="majorHAnsi"/>
        </w:rPr>
      </w:pPr>
    </w:p>
    <w:p w14:paraId="232DC6AB" w14:textId="2E2B590D" w:rsidR="00BD2683" w:rsidRPr="000A22B7" w:rsidRDefault="00BD2683" w:rsidP="00247CE8">
      <w:pPr>
        <w:spacing w:after="0" w:line="240" w:lineRule="auto"/>
        <w:jc w:val="both"/>
        <w:rPr>
          <w:rFonts w:asciiTheme="majorHAnsi" w:hAnsiTheme="majorHAnsi" w:cstheme="majorHAnsi"/>
        </w:rPr>
      </w:pPr>
    </w:p>
    <w:p w14:paraId="500413C6" w14:textId="47777AC8" w:rsidR="00BD2683" w:rsidRPr="000A22B7" w:rsidRDefault="00BD2683" w:rsidP="00247CE8">
      <w:pPr>
        <w:spacing w:after="0" w:line="240" w:lineRule="auto"/>
        <w:jc w:val="both"/>
        <w:rPr>
          <w:rFonts w:asciiTheme="majorHAnsi" w:hAnsiTheme="majorHAnsi" w:cstheme="majorHAnsi"/>
        </w:rPr>
      </w:pPr>
    </w:p>
    <w:p w14:paraId="4DAE1B0E" w14:textId="2B50BE1B" w:rsidR="00BD2683" w:rsidRPr="000A22B7" w:rsidRDefault="00BD2683" w:rsidP="00247CE8">
      <w:pPr>
        <w:spacing w:after="0" w:line="240" w:lineRule="auto"/>
        <w:jc w:val="both"/>
        <w:rPr>
          <w:rFonts w:asciiTheme="majorHAnsi" w:hAnsiTheme="majorHAnsi" w:cstheme="majorHAnsi"/>
        </w:rPr>
      </w:pPr>
    </w:p>
    <w:p w14:paraId="5399D95D" w14:textId="5034B088" w:rsidR="00BD2683" w:rsidRPr="000A22B7" w:rsidRDefault="00BD2683" w:rsidP="00247CE8">
      <w:pPr>
        <w:spacing w:after="0" w:line="240" w:lineRule="auto"/>
        <w:jc w:val="both"/>
        <w:rPr>
          <w:rFonts w:asciiTheme="majorHAnsi" w:hAnsiTheme="majorHAnsi" w:cstheme="majorHAnsi"/>
        </w:rPr>
      </w:pPr>
    </w:p>
    <w:p w14:paraId="106532E4" w14:textId="155E145F" w:rsidR="00BD2683" w:rsidRPr="000A22B7" w:rsidRDefault="00BD2683" w:rsidP="00247CE8">
      <w:pPr>
        <w:spacing w:after="0" w:line="240" w:lineRule="auto"/>
        <w:jc w:val="both"/>
        <w:rPr>
          <w:rFonts w:asciiTheme="majorHAnsi" w:hAnsiTheme="majorHAnsi" w:cstheme="majorHAnsi"/>
        </w:rPr>
      </w:pPr>
    </w:p>
    <w:p w14:paraId="5540352F" w14:textId="77777777" w:rsidR="00BD2683" w:rsidRPr="000A22B7" w:rsidRDefault="00BD2683" w:rsidP="00247CE8">
      <w:pPr>
        <w:spacing w:after="0" w:line="240" w:lineRule="auto"/>
        <w:jc w:val="both"/>
        <w:rPr>
          <w:rFonts w:asciiTheme="majorHAnsi" w:hAnsiTheme="majorHAnsi" w:cstheme="majorHAnsi"/>
        </w:rPr>
      </w:pPr>
    </w:p>
    <w:p w14:paraId="7FFDDC8D" w14:textId="77777777" w:rsidR="00C72AD7" w:rsidRDefault="00C72AD7" w:rsidP="00247CE8">
      <w:pPr>
        <w:spacing w:after="0" w:line="240" w:lineRule="auto"/>
        <w:jc w:val="both"/>
        <w:rPr>
          <w:rFonts w:asciiTheme="majorHAnsi" w:hAnsiTheme="majorHAnsi" w:cstheme="majorHAnsi"/>
        </w:rPr>
      </w:pPr>
    </w:p>
    <w:p w14:paraId="62247B68" w14:textId="77777777" w:rsidR="00487E45" w:rsidRDefault="00487E45" w:rsidP="00247CE8">
      <w:pPr>
        <w:spacing w:after="0" w:line="240" w:lineRule="auto"/>
        <w:jc w:val="both"/>
        <w:rPr>
          <w:rFonts w:asciiTheme="majorHAnsi" w:hAnsiTheme="majorHAnsi" w:cstheme="majorHAnsi"/>
        </w:rPr>
      </w:pPr>
    </w:p>
    <w:p w14:paraId="701E8327" w14:textId="77777777" w:rsidR="00487E45" w:rsidRDefault="00487E45" w:rsidP="00247CE8">
      <w:pPr>
        <w:spacing w:after="0" w:line="240" w:lineRule="auto"/>
        <w:jc w:val="both"/>
        <w:rPr>
          <w:rFonts w:asciiTheme="majorHAnsi" w:hAnsiTheme="majorHAnsi" w:cstheme="majorHAnsi"/>
        </w:rPr>
      </w:pPr>
    </w:p>
    <w:p w14:paraId="095619C3" w14:textId="77777777" w:rsidR="00487E45" w:rsidRDefault="00487E45" w:rsidP="00247CE8">
      <w:pPr>
        <w:spacing w:after="0" w:line="240" w:lineRule="auto"/>
        <w:jc w:val="both"/>
        <w:rPr>
          <w:rFonts w:asciiTheme="majorHAnsi" w:hAnsiTheme="majorHAnsi" w:cstheme="majorHAnsi"/>
        </w:rPr>
      </w:pPr>
    </w:p>
    <w:p w14:paraId="3E11361B" w14:textId="77777777" w:rsidR="00487E45" w:rsidRDefault="00487E45" w:rsidP="00247CE8">
      <w:pPr>
        <w:spacing w:after="0" w:line="240" w:lineRule="auto"/>
        <w:jc w:val="both"/>
        <w:rPr>
          <w:rFonts w:asciiTheme="majorHAnsi" w:hAnsiTheme="majorHAnsi" w:cstheme="majorHAnsi"/>
        </w:rPr>
      </w:pPr>
    </w:p>
    <w:p w14:paraId="5C005AB2" w14:textId="77777777" w:rsidR="006F67FD" w:rsidRDefault="006F67FD" w:rsidP="00247CE8">
      <w:pPr>
        <w:spacing w:after="0" w:line="240" w:lineRule="auto"/>
        <w:jc w:val="both"/>
        <w:rPr>
          <w:rFonts w:asciiTheme="majorHAnsi" w:hAnsiTheme="majorHAnsi" w:cstheme="majorHAnsi"/>
        </w:rPr>
      </w:pPr>
    </w:p>
    <w:p w14:paraId="7CC4CB43" w14:textId="77777777" w:rsidR="006F67FD" w:rsidRPr="000A22B7" w:rsidRDefault="006F67FD" w:rsidP="00247CE8">
      <w:pPr>
        <w:spacing w:after="0" w:line="240" w:lineRule="auto"/>
        <w:jc w:val="both"/>
        <w:rPr>
          <w:rFonts w:asciiTheme="majorHAnsi" w:hAnsiTheme="majorHAnsi" w:cstheme="majorHAnsi"/>
        </w:rPr>
      </w:pPr>
    </w:p>
    <w:p w14:paraId="516570BC" w14:textId="56C585BF" w:rsidR="006F67FD" w:rsidRPr="00003C62" w:rsidRDefault="006F67FD" w:rsidP="006F67FD">
      <w:pPr>
        <w:pStyle w:val="NormalWeb"/>
        <w:spacing w:after="0" w:line="240" w:lineRule="auto"/>
        <w:ind w:left="680" w:hanging="680"/>
        <w:jc w:val="center"/>
        <w:rPr>
          <w:rFonts w:asciiTheme="majorHAnsi" w:hAnsiTheme="majorHAnsi" w:cstheme="majorHAnsi"/>
          <w:b/>
          <w:bCs/>
          <w:color w:val="000000"/>
          <w:sz w:val="22"/>
          <w:szCs w:val="22"/>
        </w:rPr>
      </w:pPr>
      <w:r w:rsidRPr="00003C62">
        <w:rPr>
          <w:rFonts w:asciiTheme="majorHAnsi" w:hAnsiTheme="majorHAnsi" w:cstheme="majorHAnsi"/>
          <w:b/>
          <w:bCs/>
          <w:color w:val="000000"/>
          <w:sz w:val="22"/>
          <w:szCs w:val="22"/>
        </w:rPr>
        <w:lastRenderedPageBreak/>
        <w:t>ANEXO I</w:t>
      </w:r>
      <w:r>
        <w:rPr>
          <w:rFonts w:asciiTheme="majorHAnsi" w:hAnsiTheme="majorHAnsi" w:cstheme="majorHAnsi"/>
          <w:b/>
          <w:bCs/>
          <w:color w:val="000000"/>
          <w:sz w:val="22"/>
          <w:szCs w:val="22"/>
        </w:rPr>
        <w:t>II</w:t>
      </w:r>
    </w:p>
    <w:p w14:paraId="3BA2C546" w14:textId="1792714E" w:rsidR="006F67FD" w:rsidRDefault="006F67FD" w:rsidP="006F67FD">
      <w:pPr>
        <w:pStyle w:val="Rodap"/>
        <w:jc w:val="center"/>
        <w:rPr>
          <w:rFonts w:asciiTheme="majorHAnsi" w:hAnsiTheme="majorHAnsi" w:cstheme="majorHAnsi"/>
          <w:b/>
          <w:bCs/>
        </w:rPr>
      </w:pPr>
      <w:r w:rsidRPr="00487E45">
        <w:rPr>
          <w:rFonts w:asciiTheme="majorHAnsi" w:hAnsiTheme="majorHAnsi" w:cstheme="majorHAnsi"/>
          <w:b/>
          <w:bCs/>
        </w:rPr>
        <w:t xml:space="preserve">MODELO DE </w:t>
      </w:r>
      <w:r>
        <w:rPr>
          <w:rFonts w:asciiTheme="majorHAnsi" w:hAnsiTheme="majorHAnsi" w:cstheme="majorHAnsi"/>
          <w:b/>
          <w:bCs/>
        </w:rPr>
        <w:t>DECLARAÇÃO DE IDONEIDADE</w:t>
      </w:r>
    </w:p>
    <w:p w14:paraId="3B04A13B" w14:textId="77777777" w:rsidR="00C72AD7" w:rsidRPr="000A22B7" w:rsidRDefault="00C72AD7" w:rsidP="00247CE8">
      <w:pPr>
        <w:spacing w:after="0" w:line="240" w:lineRule="auto"/>
        <w:rPr>
          <w:rFonts w:asciiTheme="majorHAnsi" w:hAnsiTheme="majorHAnsi" w:cstheme="majorHAnsi"/>
        </w:rPr>
      </w:pPr>
    </w:p>
    <w:p w14:paraId="3BAA18B2" w14:textId="77777777" w:rsidR="00C72AD7" w:rsidRPr="000A22B7" w:rsidRDefault="00C72AD7" w:rsidP="00247CE8">
      <w:pPr>
        <w:spacing w:after="0" w:line="240" w:lineRule="auto"/>
        <w:rPr>
          <w:rFonts w:asciiTheme="majorHAnsi" w:hAnsiTheme="majorHAnsi" w:cstheme="majorHAnsi"/>
        </w:rPr>
      </w:pPr>
    </w:p>
    <w:p w14:paraId="07822A5A" w14:textId="77777777" w:rsidR="00C72AD7" w:rsidRPr="000A22B7" w:rsidRDefault="00C72AD7" w:rsidP="00247CE8">
      <w:pPr>
        <w:spacing w:after="0" w:line="240" w:lineRule="auto"/>
        <w:jc w:val="center"/>
        <w:rPr>
          <w:rFonts w:asciiTheme="majorHAnsi" w:hAnsiTheme="majorHAnsi" w:cstheme="majorHAnsi"/>
          <w:b/>
        </w:rPr>
      </w:pPr>
    </w:p>
    <w:p w14:paraId="279F6F53" w14:textId="77777777" w:rsidR="00C72AD7" w:rsidRPr="000A22B7" w:rsidRDefault="00C72AD7" w:rsidP="00247CE8">
      <w:pPr>
        <w:spacing w:after="0" w:line="240" w:lineRule="auto"/>
        <w:rPr>
          <w:rFonts w:asciiTheme="majorHAnsi" w:hAnsiTheme="majorHAnsi" w:cstheme="majorHAnsi"/>
        </w:rPr>
      </w:pPr>
    </w:p>
    <w:p w14:paraId="2A7E9892" w14:textId="77777777" w:rsidR="00C72AD7" w:rsidRPr="000A22B7" w:rsidRDefault="00C72AD7" w:rsidP="00247CE8">
      <w:pPr>
        <w:spacing w:after="0" w:line="240" w:lineRule="auto"/>
        <w:rPr>
          <w:rFonts w:asciiTheme="majorHAnsi" w:hAnsiTheme="majorHAnsi" w:cstheme="majorHAnsi"/>
          <w:b/>
        </w:rPr>
      </w:pPr>
      <w:r w:rsidRPr="000A22B7">
        <w:rPr>
          <w:rFonts w:asciiTheme="majorHAnsi" w:hAnsiTheme="majorHAnsi" w:cstheme="majorHAnsi"/>
          <w:b/>
        </w:rPr>
        <w:t>DADOS DA EMPRESA:</w:t>
      </w:r>
    </w:p>
    <w:p w14:paraId="55AFF593" w14:textId="77777777" w:rsidR="00C72AD7" w:rsidRPr="000A22B7" w:rsidRDefault="00C72AD7" w:rsidP="00247CE8">
      <w:pPr>
        <w:spacing w:after="0" w:line="240" w:lineRule="auto"/>
        <w:rPr>
          <w:rFonts w:asciiTheme="majorHAnsi" w:hAnsiTheme="majorHAnsi" w:cstheme="majorHAnsi"/>
          <w:b/>
        </w:rPr>
      </w:pPr>
    </w:p>
    <w:p w14:paraId="5A6CEEC1" w14:textId="11EAB532" w:rsidR="00C72AD7" w:rsidRPr="000A22B7" w:rsidRDefault="00C72AD7" w:rsidP="00247CE8">
      <w:pPr>
        <w:spacing w:after="0" w:line="240" w:lineRule="auto"/>
        <w:rPr>
          <w:rFonts w:asciiTheme="majorHAnsi" w:hAnsiTheme="majorHAnsi" w:cstheme="majorHAnsi"/>
        </w:rPr>
      </w:pPr>
      <w:r w:rsidRPr="000A22B7">
        <w:rPr>
          <w:rFonts w:asciiTheme="majorHAnsi" w:hAnsiTheme="majorHAnsi" w:cstheme="majorHAnsi"/>
        </w:rPr>
        <w:t xml:space="preserve">RAZÃO SOCIAL: </w:t>
      </w:r>
      <w:r w:rsidR="0080333A" w:rsidRPr="0080333A">
        <w:rPr>
          <w:rFonts w:asciiTheme="majorHAnsi" w:hAnsiTheme="majorHAnsi" w:cstheme="majorHAnsi"/>
        </w:rPr>
        <w:t>.............................................</w:t>
      </w:r>
    </w:p>
    <w:p w14:paraId="2010409A" w14:textId="77777777" w:rsidR="00C72AD7" w:rsidRPr="000A22B7" w:rsidRDefault="00C72AD7" w:rsidP="00247CE8">
      <w:pPr>
        <w:spacing w:after="0" w:line="240" w:lineRule="auto"/>
        <w:rPr>
          <w:rFonts w:asciiTheme="majorHAnsi" w:hAnsiTheme="majorHAnsi" w:cstheme="majorHAnsi"/>
        </w:rPr>
      </w:pPr>
    </w:p>
    <w:p w14:paraId="2A8B094C" w14:textId="42717272" w:rsidR="00C72AD7" w:rsidRPr="000A22B7" w:rsidRDefault="00C72AD7" w:rsidP="00247CE8">
      <w:pPr>
        <w:spacing w:after="0" w:line="240" w:lineRule="auto"/>
        <w:rPr>
          <w:rFonts w:asciiTheme="majorHAnsi" w:hAnsiTheme="majorHAnsi" w:cstheme="majorHAnsi"/>
        </w:rPr>
      </w:pPr>
      <w:r w:rsidRPr="000A22B7">
        <w:rPr>
          <w:rFonts w:asciiTheme="majorHAnsi" w:hAnsiTheme="majorHAnsi" w:cstheme="majorHAnsi"/>
        </w:rPr>
        <w:t xml:space="preserve">CNPJ/MF/Nº: </w:t>
      </w:r>
      <w:r w:rsidR="0080333A" w:rsidRPr="0080333A">
        <w:rPr>
          <w:rFonts w:asciiTheme="majorHAnsi" w:hAnsiTheme="majorHAnsi" w:cstheme="majorHAnsi"/>
        </w:rPr>
        <w:t>.............................................</w:t>
      </w:r>
      <w:r w:rsidR="0080333A">
        <w:rPr>
          <w:rFonts w:asciiTheme="majorHAnsi" w:hAnsiTheme="majorHAnsi" w:cstheme="majorHAnsi"/>
        </w:rPr>
        <w:t xml:space="preserve"> </w:t>
      </w:r>
      <w:r w:rsidRPr="000A22B7">
        <w:rPr>
          <w:rFonts w:asciiTheme="majorHAnsi" w:hAnsiTheme="majorHAnsi" w:cstheme="majorHAnsi"/>
        </w:rPr>
        <w:t xml:space="preserve">INSCRIÇÃO ESTADUAL: </w:t>
      </w:r>
      <w:r w:rsidR="0080333A" w:rsidRPr="0080333A">
        <w:rPr>
          <w:rFonts w:asciiTheme="majorHAnsi" w:hAnsiTheme="majorHAnsi" w:cstheme="majorHAnsi"/>
        </w:rPr>
        <w:t>.............................................</w:t>
      </w:r>
    </w:p>
    <w:p w14:paraId="32F068AD" w14:textId="77777777" w:rsidR="00C72AD7" w:rsidRPr="000A22B7" w:rsidRDefault="00C72AD7" w:rsidP="00247CE8">
      <w:pPr>
        <w:spacing w:after="0" w:line="240" w:lineRule="auto"/>
        <w:rPr>
          <w:rFonts w:asciiTheme="majorHAnsi" w:hAnsiTheme="majorHAnsi" w:cstheme="majorHAnsi"/>
        </w:rPr>
      </w:pPr>
    </w:p>
    <w:p w14:paraId="4BEC73F0" w14:textId="1F72C526" w:rsidR="00C72AD7" w:rsidRPr="000A22B7" w:rsidRDefault="00C72AD7" w:rsidP="00247CE8">
      <w:pPr>
        <w:spacing w:after="0" w:line="240" w:lineRule="auto"/>
        <w:rPr>
          <w:rFonts w:asciiTheme="majorHAnsi" w:hAnsiTheme="majorHAnsi" w:cstheme="majorHAnsi"/>
        </w:rPr>
      </w:pPr>
      <w:r w:rsidRPr="000A22B7">
        <w:rPr>
          <w:rFonts w:asciiTheme="majorHAnsi" w:hAnsiTheme="majorHAnsi" w:cstheme="majorHAnsi"/>
        </w:rPr>
        <w:t xml:space="preserve">ENDEREÇO: </w:t>
      </w:r>
      <w:r w:rsidR="0080333A" w:rsidRPr="0080333A">
        <w:rPr>
          <w:rFonts w:asciiTheme="majorHAnsi" w:hAnsiTheme="majorHAnsi" w:cstheme="majorHAnsi"/>
        </w:rPr>
        <w:t>.............................................</w:t>
      </w:r>
    </w:p>
    <w:p w14:paraId="492895C7" w14:textId="77777777" w:rsidR="00C72AD7" w:rsidRPr="000A22B7" w:rsidRDefault="00C72AD7" w:rsidP="00247CE8">
      <w:pPr>
        <w:spacing w:after="0" w:line="240" w:lineRule="auto"/>
        <w:rPr>
          <w:rFonts w:asciiTheme="majorHAnsi" w:hAnsiTheme="majorHAnsi" w:cstheme="majorHAnsi"/>
        </w:rPr>
      </w:pPr>
    </w:p>
    <w:p w14:paraId="3506DA18" w14:textId="77777777" w:rsidR="00C72AD7" w:rsidRPr="000A22B7" w:rsidRDefault="00C72AD7" w:rsidP="00247CE8">
      <w:pPr>
        <w:spacing w:after="0" w:line="240" w:lineRule="auto"/>
        <w:rPr>
          <w:rFonts w:asciiTheme="majorHAnsi" w:hAnsiTheme="majorHAnsi" w:cstheme="majorHAnsi"/>
        </w:rPr>
      </w:pPr>
    </w:p>
    <w:p w14:paraId="62E9ACA6" w14:textId="1FB50557" w:rsidR="00C72AD7" w:rsidRPr="000A22B7" w:rsidRDefault="00C72AD7" w:rsidP="00BD2683">
      <w:pPr>
        <w:pStyle w:val="WW-Corpodetexto2"/>
        <w:ind w:firstLine="1843"/>
        <w:rPr>
          <w:rFonts w:asciiTheme="majorHAnsi" w:hAnsiTheme="majorHAnsi" w:cstheme="majorHAnsi"/>
          <w:sz w:val="22"/>
          <w:szCs w:val="22"/>
        </w:rPr>
      </w:pPr>
      <w:r w:rsidRPr="000A22B7">
        <w:rPr>
          <w:rFonts w:asciiTheme="majorHAnsi" w:hAnsiTheme="majorHAnsi" w:cstheme="majorHAnsi"/>
          <w:sz w:val="22"/>
          <w:szCs w:val="22"/>
        </w:rPr>
        <w:t>Na qualidade de representante legal da empresa acima descrita, declaro</w:t>
      </w:r>
      <w:r w:rsidR="006F67FD">
        <w:rPr>
          <w:rFonts w:asciiTheme="majorHAnsi" w:hAnsiTheme="majorHAnsi" w:cstheme="majorHAnsi"/>
          <w:sz w:val="22"/>
          <w:szCs w:val="22"/>
        </w:rPr>
        <w:t xml:space="preserve">, </w:t>
      </w:r>
      <w:r w:rsidRPr="000A22B7">
        <w:rPr>
          <w:rFonts w:asciiTheme="majorHAnsi" w:hAnsiTheme="majorHAnsi" w:cstheme="majorHAnsi"/>
          <w:sz w:val="22"/>
          <w:szCs w:val="22"/>
        </w:rPr>
        <w:t xml:space="preserve">sob as penas da lei e para fins da licitação Modalidade Chamamento Público nº </w:t>
      </w:r>
      <w:r w:rsidR="006F67FD" w:rsidRPr="006F67FD">
        <w:rPr>
          <w:rFonts w:asciiTheme="majorHAnsi" w:hAnsiTheme="majorHAnsi" w:cstheme="majorHAnsi"/>
          <w:sz w:val="22"/>
          <w:szCs w:val="22"/>
        </w:rPr>
        <w:t>001</w:t>
      </w:r>
      <w:r w:rsidRPr="006F67FD">
        <w:rPr>
          <w:rFonts w:asciiTheme="majorHAnsi" w:hAnsiTheme="majorHAnsi" w:cstheme="majorHAnsi"/>
          <w:sz w:val="22"/>
          <w:szCs w:val="22"/>
        </w:rPr>
        <w:t>/</w:t>
      </w:r>
      <w:r w:rsidRPr="000A22B7">
        <w:rPr>
          <w:rFonts w:asciiTheme="majorHAnsi" w:hAnsiTheme="majorHAnsi" w:cstheme="majorHAnsi"/>
          <w:sz w:val="22"/>
          <w:szCs w:val="22"/>
        </w:rPr>
        <w:t>202</w:t>
      </w:r>
      <w:r w:rsidR="00BD2683" w:rsidRPr="000A22B7">
        <w:rPr>
          <w:rFonts w:asciiTheme="majorHAnsi" w:hAnsiTheme="majorHAnsi" w:cstheme="majorHAnsi"/>
          <w:sz w:val="22"/>
          <w:szCs w:val="22"/>
        </w:rPr>
        <w:t>4</w:t>
      </w:r>
      <w:r w:rsidRPr="000A22B7">
        <w:rPr>
          <w:rFonts w:asciiTheme="majorHAnsi" w:hAnsiTheme="majorHAnsi" w:cstheme="majorHAnsi"/>
          <w:sz w:val="22"/>
          <w:szCs w:val="22"/>
        </w:rPr>
        <w:t>, que a Empresa por mim apresentada não está suspensa temporariamente da participação em licitações, nem impedida de contratar com o Poder Público e, da mesma forma não está na situação de empresa inidônea para licitar ou contratar com o Poder Público.</w:t>
      </w:r>
    </w:p>
    <w:p w14:paraId="399145A8" w14:textId="77777777" w:rsidR="00C72AD7" w:rsidRPr="000A22B7" w:rsidRDefault="00C72AD7" w:rsidP="00247CE8">
      <w:pPr>
        <w:spacing w:after="0" w:line="240" w:lineRule="auto"/>
        <w:rPr>
          <w:rFonts w:asciiTheme="majorHAnsi" w:hAnsiTheme="majorHAnsi" w:cstheme="majorHAnsi"/>
        </w:rPr>
      </w:pPr>
    </w:p>
    <w:p w14:paraId="5B243742" w14:textId="16B0123F" w:rsidR="002036F0" w:rsidRPr="000A22B7" w:rsidRDefault="002036F0" w:rsidP="00247CE8">
      <w:pPr>
        <w:spacing w:after="0" w:line="240" w:lineRule="auto"/>
        <w:rPr>
          <w:rFonts w:asciiTheme="majorHAnsi" w:hAnsiTheme="majorHAnsi" w:cstheme="majorHAnsi"/>
        </w:rPr>
      </w:pPr>
    </w:p>
    <w:p w14:paraId="6F840C4B" w14:textId="18B75877" w:rsidR="00C72AD7" w:rsidRPr="000A22B7" w:rsidRDefault="002036F0" w:rsidP="00775BFB">
      <w:pPr>
        <w:spacing w:after="0" w:line="240" w:lineRule="auto"/>
        <w:jc w:val="center"/>
        <w:rPr>
          <w:rFonts w:asciiTheme="majorHAnsi" w:hAnsiTheme="majorHAnsi" w:cstheme="majorHAnsi"/>
        </w:rPr>
      </w:pPr>
      <w:r>
        <w:rPr>
          <w:rFonts w:asciiTheme="majorHAnsi" w:hAnsiTheme="majorHAnsi" w:cstheme="majorHAnsi"/>
        </w:rPr>
        <w:t>LOCAL E DATA</w:t>
      </w:r>
    </w:p>
    <w:p w14:paraId="37D88B4A" w14:textId="77777777" w:rsidR="00C72AD7" w:rsidRDefault="00C72AD7" w:rsidP="00775BFB">
      <w:pPr>
        <w:spacing w:after="0" w:line="240" w:lineRule="auto"/>
        <w:jc w:val="center"/>
        <w:rPr>
          <w:rFonts w:asciiTheme="majorHAnsi" w:hAnsiTheme="majorHAnsi" w:cstheme="majorHAnsi"/>
        </w:rPr>
      </w:pPr>
    </w:p>
    <w:p w14:paraId="77F48CB8" w14:textId="77777777" w:rsidR="002036F0" w:rsidRDefault="002036F0" w:rsidP="00775BFB">
      <w:pPr>
        <w:spacing w:after="0" w:line="240" w:lineRule="auto"/>
        <w:jc w:val="center"/>
        <w:rPr>
          <w:rFonts w:asciiTheme="majorHAnsi" w:hAnsiTheme="majorHAnsi" w:cstheme="majorHAnsi"/>
        </w:rPr>
      </w:pPr>
    </w:p>
    <w:p w14:paraId="6BF6536B" w14:textId="4E81EF75" w:rsidR="002036F0" w:rsidRPr="000A22B7" w:rsidRDefault="002036F0" w:rsidP="00775BFB">
      <w:pPr>
        <w:spacing w:after="0" w:line="240" w:lineRule="auto"/>
        <w:jc w:val="center"/>
        <w:rPr>
          <w:rFonts w:asciiTheme="majorHAnsi" w:hAnsiTheme="majorHAnsi" w:cstheme="majorHAnsi"/>
        </w:rPr>
      </w:pPr>
      <w:r>
        <w:rPr>
          <w:rFonts w:asciiTheme="majorHAnsi" w:hAnsiTheme="majorHAnsi" w:cstheme="majorHAnsi"/>
        </w:rPr>
        <w:t>_______________________________________</w:t>
      </w:r>
    </w:p>
    <w:p w14:paraId="09645B0C" w14:textId="77777777" w:rsidR="00C72AD7" w:rsidRPr="000A22B7" w:rsidRDefault="00C72AD7" w:rsidP="00775BFB">
      <w:pPr>
        <w:pStyle w:val="Ttulo2"/>
        <w:spacing w:before="0" w:line="240" w:lineRule="auto"/>
        <w:jc w:val="center"/>
        <w:rPr>
          <w:rFonts w:cstheme="majorHAnsi"/>
          <w:i/>
          <w:color w:val="auto"/>
          <w:sz w:val="22"/>
          <w:szCs w:val="22"/>
        </w:rPr>
      </w:pPr>
      <w:r w:rsidRPr="000A22B7">
        <w:rPr>
          <w:rFonts w:cstheme="majorHAnsi"/>
          <w:color w:val="auto"/>
          <w:sz w:val="22"/>
          <w:szCs w:val="22"/>
        </w:rPr>
        <w:t>ASSINATURA</w:t>
      </w:r>
    </w:p>
    <w:p w14:paraId="6A058192" w14:textId="77777777" w:rsidR="00C72AD7" w:rsidRPr="000A22B7" w:rsidRDefault="00C72AD7" w:rsidP="00775BFB">
      <w:pPr>
        <w:spacing w:after="0" w:line="240" w:lineRule="auto"/>
        <w:jc w:val="center"/>
        <w:rPr>
          <w:rFonts w:asciiTheme="majorHAnsi" w:hAnsiTheme="majorHAnsi" w:cstheme="majorHAnsi"/>
        </w:rPr>
      </w:pPr>
      <w:r w:rsidRPr="000A22B7">
        <w:rPr>
          <w:rFonts w:asciiTheme="majorHAnsi" w:hAnsiTheme="majorHAnsi" w:cstheme="majorHAnsi"/>
        </w:rPr>
        <w:t>NOME</w:t>
      </w:r>
    </w:p>
    <w:p w14:paraId="7048B04D" w14:textId="77777777" w:rsidR="00C72AD7" w:rsidRPr="000A22B7" w:rsidRDefault="00C72AD7" w:rsidP="00775BFB">
      <w:pPr>
        <w:spacing w:after="0" w:line="240" w:lineRule="auto"/>
        <w:jc w:val="center"/>
        <w:rPr>
          <w:rFonts w:asciiTheme="majorHAnsi" w:hAnsiTheme="majorHAnsi" w:cstheme="majorHAnsi"/>
        </w:rPr>
      </w:pPr>
    </w:p>
    <w:p w14:paraId="2FA07A40" w14:textId="77777777" w:rsidR="00C72AD7" w:rsidRPr="000A22B7" w:rsidRDefault="00C72AD7" w:rsidP="00247CE8">
      <w:pPr>
        <w:spacing w:after="0" w:line="240" w:lineRule="auto"/>
        <w:rPr>
          <w:rFonts w:asciiTheme="majorHAnsi" w:hAnsiTheme="majorHAnsi" w:cstheme="majorHAnsi"/>
        </w:rPr>
      </w:pPr>
    </w:p>
    <w:p w14:paraId="3A7EC1E4" w14:textId="77777777" w:rsidR="00C72AD7" w:rsidRPr="000A22B7" w:rsidRDefault="00C72AD7" w:rsidP="00247CE8">
      <w:pPr>
        <w:spacing w:after="0" w:line="240" w:lineRule="auto"/>
        <w:rPr>
          <w:rFonts w:asciiTheme="majorHAnsi" w:hAnsiTheme="majorHAnsi" w:cstheme="majorHAnsi"/>
        </w:rPr>
      </w:pPr>
    </w:p>
    <w:p w14:paraId="2BE11D19" w14:textId="77777777" w:rsidR="00C72AD7" w:rsidRPr="000A22B7" w:rsidRDefault="00C72AD7" w:rsidP="00247CE8">
      <w:pPr>
        <w:spacing w:after="0" w:line="240" w:lineRule="auto"/>
        <w:rPr>
          <w:rFonts w:asciiTheme="majorHAnsi" w:hAnsiTheme="majorHAnsi" w:cstheme="majorHAnsi"/>
        </w:rPr>
      </w:pPr>
    </w:p>
    <w:p w14:paraId="762616AE" w14:textId="77777777" w:rsidR="00C72AD7" w:rsidRPr="000A22B7" w:rsidRDefault="00C72AD7" w:rsidP="00247CE8">
      <w:pPr>
        <w:spacing w:after="0" w:line="240" w:lineRule="auto"/>
        <w:rPr>
          <w:rFonts w:asciiTheme="majorHAnsi" w:hAnsiTheme="majorHAnsi" w:cstheme="majorHAnsi"/>
        </w:rPr>
      </w:pPr>
    </w:p>
    <w:p w14:paraId="2E40FFCE" w14:textId="77777777" w:rsidR="00C72AD7" w:rsidRPr="000A22B7" w:rsidRDefault="00C72AD7" w:rsidP="00247CE8">
      <w:pPr>
        <w:spacing w:after="0" w:line="240" w:lineRule="auto"/>
        <w:rPr>
          <w:rFonts w:asciiTheme="majorHAnsi" w:hAnsiTheme="majorHAnsi" w:cstheme="majorHAnsi"/>
        </w:rPr>
      </w:pPr>
    </w:p>
    <w:p w14:paraId="0EA25F93" w14:textId="77777777" w:rsidR="00C72AD7" w:rsidRPr="000A22B7" w:rsidRDefault="00C72AD7" w:rsidP="00247CE8">
      <w:pPr>
        <w:spacing w:after="0" w:line="240" w:lineRule="auto"/>
        <w:jc w:val="center"/>
        <w:rPr>
          <w:rFonts w:asciiTheme="majorHAnsi" w:hAnsiTheme="majorHAnsi" w:cstheme="majorHAnsi"/>
          <w:b/>
        </w:rPr>
      </w:pPr>
    </w:p>
    <w:p w14:paraId="063946CC" w14:textId="6769EC98" w:rsidR="00C72AD7" w:rsidRPr="000A22B7" w:rsidRDefault="00C72AD7" w:rsidP="00247CE8">
      <w:pPr>
        <w:spacing w:after="0" w:line="240" w:lineRule="auto"/>
        <w:jc w:val="center"/>
        <w:rPr>
          <w:rFonts w:asciiTheme="majorHAnsi" w:hAnsiTheme="majorHAnsi" w:cstheme="majorHAnsi"/>
          <w:b/>
        </w:rPr>
      </w:pPr>
    </w:p>
    <w:p w14:paraId="65A67E8C" w14:textId="3F51C050" w:rsidR="00775BFB" w:rsidRPr="000A22B7" w:rsidRDefault="00775BFB" w:rsidP="00247CE8">
      <w:pPr>
        <w:spacing w:after="0" w:line="240" w:lineRule="auto"/>
        <w:jc w:val="center"/>
        <w:rPr>
          <w:rFonts w:asciiTheme="majorHAnsi" w:hAnsiTheme="majorHAnsi" w:cstheme="majorHAnsi"/>
          <w:b/>
        </w:rPr>
      </w:pPr>
    </w:p>
    <w:p w14:paraId="3E4B95C7" w14:textId="74BDCF87" w:rsidR="00775BFB" w:rsidRPr="000A22B7" w:rsidRDefault="00775BFB" w:rsidP="00247CE8">
      <w:pPr>
        <w:spacing w:after="0" w:line="240" w:lineRule="auto"/>
        <w:jc w:val="center"/>
        <w:rPr>
          <w:rFonts w:asciiTheme="majorHAnsi" w:hAnsiTheme="majorHAnsi" w:cstheme="majorHAnsi"/>
          <w:b/>
        </w:rPr>
      </w:pPr>
    </w:p>
    <w:p w14:paraId="30CF5EE3" w14:textId="1E77F339" w:rsidR="00775BFB" w:rsidRPr="000A22B7" w:rsidRDefault="00775BFB" w:rsidP="00247CE8">
      <w:pPr>
        <w:spacing w:after="0" w:line="240" w:lineRule="auto"/>
        <w:jc w:val="center"/>
        <w:rPr>
          <w:rFonts w:asciiTheme="majorHAnsi" w:hAnsiTheme="majorHAnsi" w:cstheme="majorHAnsi"/>
          <w:b/>
        </w:rPr>
      </w:pPr>
    </w:p>
    <w:p w14:paraId="7ABA937E" w14:textId="62B9350B" w:rsidR="00775BFB" w:rsidRPr="000A22B7" w:rsidRDefault="00775BFB" w:rsidP="00247CE8">
      <w:pPr>
        <w:spacing w:after="0" w:line="240" w:lineRule="auto"/>
        <w:jc w:val="center"/>
        <w:rPr>
          <w:rFonts w:asciiTheme="majorHAnsi" w:hAnsiTheme="majorHAnsi" w:cstheme="majorHAnsi"/>
          <w:b/>
        </w:rPr>
      </w:pPr>
    </w:p>
    <w:p w14:paraId="7634D2F7" w14:textId="638E441E" w:rsidR="00775BFB" w:rsidRPr="000A22B7" w:rsidRDefault="00775BFB" w:rsidP="00247CE8">
      <w:pPr>
        <w:spacing w:after="0" w:line="240" w:lineRule="auto"/>
        <w:jc w:val="center"/>
        <w:rPr>
          <w:rFonts w:asciiTheme="majorHAnsi" w:hAnsiTheme="majorHAnsi" w:cstheme="majorHAnsi"/>
          <w:b/>
        </w:rPr>
      </w:pPr>
    </w:p>
    <w:p w14:paraId="63D80C70" w14:textId="726200D9" w:rsidR="00775BFB" w:rsidRPr="000A22B7" w:rsidRDefault="00775BFB" w:rsidP="00247CE8">
      <w:pPr>
        <w:spacing w:after="0" w:line="240" w:lineRule="auto"/>
        <w:jc w:val="center"/>
        <w:rPr>
          <w:rFonts w:asciiTheme="majorHAnsi" w:hAnsiTheme="majorHAnsi" w:cstheme="majorHAnsi"/>
          <w:b/>
        </w:rPr>
      </w:pPr>
    </w:p>
    <w:p w14:paraId="34C76EB5" w14:textId="77777777" w:rsidR="00775BFB" w:rsidRPr="000A22B7" w:rsidRDefault="00775BFB" w:rsidP="00247CE8">
      <w:pPr>
        <w:spacing w:after="0" w:line="240" w:lineRule="auto"/>
        <w:jc w:val="center"/>
        <w:rPr>
          <w:rFonts w:asciiTheme="majorHAnsi" w:hAnsiTheme="majorHAnsi" w:cstheme="majorHAnsi"/>
          <w:b/>
        </w:rPr>
      </w:pPr>
    </w:p>
    <w:p w14:paraId="5E5DC305" w14:textId="77777777" w:rsidR="00C72AD7" w:rsidRPr="000A22B7" w:rsidRDefault="00C72AD7" w:rsidP="00247CE8">
      <w:pPr>
        <w:spacing w:after="0" w:line="240" w:lineRule="auto"/>
        <w:jc w:val="center"/>
        <w:rPr>
          <w:rFonts w:asciiTheme="majorHAnsi" w:hAnsiTheme="majorHAnsi" w:cstheme="majorHAnsi"/>
          <w:b/>
        </w:rPr>
      </w:pPr>
    </w:p>
    <w:p w14:paraId="4E0F7886" w14:textId="77777777" w:rsidR="00C72AD7" w:rsidRPr="000A22B7" w:rsidRDefault="00C72AD7" w:rsidP="00247CE8">
      <w:pPr>
        <w:spacing w:after="0" w:line="240" w:lineRule="auto"/>
        <w:jc w:val="center"/>
        <w:rPr>
          <w:rFonts w:asciiTheme="majorHAnsi" w:hAnsiTheme="majorHAnsi" w:cstheme="majorHAnsi"/>
          <w:b/>
        </w:rPr>
      </w:pPr>
    </w:p>
    <w:p w14:paraId="428F8120" w14:textId="77777777" w:rsidR="00C72AD7" w:rsidRPr="000A22B7" w:rsidRDefault="00C72AD7" w:rsidP="00247CE8">
      <w:pPr>
        <w:spacing w:after="0" w:line="240" w:lineRule="auto"/>
        <w:jc w:val="center"/>
        <w:rPr>
          <w:rFonts w:asciiTheme="majorHAnsi" w:hAnsiTheme="majorHAnsi" w:cstheme="majorHAnsi"/>
          <w:b/>
        </w:rPr>
      </w:pPr>
    </w:p>
    <w:p w14:paraId="1659774D" w14:textId="77777777" w:rsidR="00C72AD7" w:rsidRPr="000A22B7" w:rsidRDefault="00C72AD7" w:rsidP="00247CE8">
      <w:pPr>
        <w:spacing w:after="0" w:line="240" w:lineRule="auto"/>
        <w:jc w:val="center"/>
        <w:rPr>
          <w:rFonts w:asciiTheme="majorHAnsi" w:hAnsiTheme="majorHAnsi" w:cstheme="majorHAnsi"/>
          <w:b/>
        </w:rPr>
      </w:pPr>
    </w:p>
    <w:p w14:paraId="0142942D" w14:textId="77777777" w:rsidR="00C72AD7" w:rsidRPr="000A22B7" w:rsidRDefault="00C72AD7" w:rsidP="00247CE8">
      <w:pPr>
        <w:spacing w:after="0" w:line="240" w:lineRule="auto"/>
        <w:jc w:val="center"/>
        <w:rPr>
          <w:rFonts w:asciiTheme="majorHAnsi" w:hAnsiTheme="majorHAnsi" w:cstheme="majorHAnsi"/>
          <w:b/>
        </w:rPr>
      </w:pPr>
    </w:p>
    <w:p w14:paraId="723B3599" w14:textId="77777777" w:rsidR="00C72AD7" w:rsidRDefault="00C72AD7" w:rsidP="00247CE8">
      <w:pPr>
        <w:spacing w:after="0" w:line="240" w:lineRule="auto"/>
        <w:jc w:val="center"/>
        <w:rPr>
          <w:rFonts w:asciiTheme="majorHAnsi" w:hAnsiTheme="majorHAnsi" w:cstheme="majorHAnsi"/>
          <w:b/>
        </w:rPr>
      </w:pPr>
    </w:p>
    <w:p w14:paraId="519A202A" w14:textId="77777777" w:rsidR="00A720AE" w:rsidRDefault="00A720AE" w:rsidP="00A720AE">
      <w:pPr>
        <w:spacing w:after="0" w:line="240" w:lineRule="auto"/>
        <w:rPr>
          <w:rFonts w:asciiTheme="majorHAnsi" w:hAnsiTheme="majorHAnsi" w:cstheme="majorHAnsi"/>
          <w:b/>
        </w:rPr>
      </w:pPr>
    </w:p>
    <w:p w14:paraId="6B98FCD3" w14:textId="1D0297D2" w:rsidR="00077B9D" w:rsidRDefault="00C72AD7" w:rsidP="00077B9D">
      <w:pPr>
        <w:spacing w:after="0" w:line="240" w:lineRule="auto"/>
        <w:jc w:val="center"/>
        <w:rPr>
          <w:rFonts w:asciiTheme="majorHAnsi" w:hAnsiTheme="majorHAnsi" w:cstheme="majorHAnsi"/>
          <w:b/>
        </w:rPr>
      </w:pPr>
      <w:r w:rsidRPr="000A22B7">
        <w:rPr>
          <w:rFonts w:asciiTheme="majorHAnsi" w:hAnsiTheme="majorHAnsi" w:cstheme="majorHAnsi"/>
          <w:b/>
        </w:rPr>
        <w:lastRenderedPageBreak/>
        <w:t>ANEXO IV</w:t>
      </w:r>
    </w:p>
    <w:p w14:paraId="39A8647C" w14:textId="7C33D5AB" w:rsidR="00C72AD7" w:rsidRPr="000A22B7" w:rsidRDefault="00C72AD7" w:rsidP="00077B9D">
      <w:pPr>
        <w:spacing w:after="0" w:line="240" w:lineRule="auto"/>
        <w:jc w:val="center"/>
        <w:rPr>
          <w:rFonts w:asciiTheme="majorHAnsi" w:hAnsiTheme="majorHAnsi" w:cstheme="majorHAnsi"/>
          <w:b/>
        </w:rPr>
      </w:pPr>
      <w:r w:rsidRPr="000A22B7">
        <w:rPr>
          <w:rFonts w:asciiTheme="majorHAnsi" w:hAnsiTheme="majorHAnsi" w:cstheme="majorHAnsi"/>
          <w:b/>
        </w:rPr>
        <w:t>DECLARAÇÃO DE QUE A EMPRESA NÃO EMPREGA MENOR DE IDADE</w:t>
      </w:r>
    </w:p>
    <w:p w14:paraId="0C23BC12" w14:textId="77777777" w:rsidR="00C72AD7" w:rsidRPr="000A22B7" w:rsidRDefault="00C72AD7" w:rsidP="00247CE8">
      <w:pPr>
        <w:spacing w:after="0" w:line="240" w:lineRule="auto"/>
        <w:rPr>
          <w:rFonts w:asciiTheme="majorHAnsi" w:hAnsiTheme="majorHAnsi" w:cstheme="majorHAnsi"/>
        </w:rPr>
      </w:pPr>
    </w:p>
    <w:p w14:paraId="51F2BBE8" w14:textId="77777777" w:rsidR="00C72AD7" w:rsidRPr="000A22B7" w:rsidRDefault="00C72AD7" w:rsidP="00247CE8">
      <w:pPr>
        <w:spacing w:after="0" w:line="240" w:lineRule="auto"/>
        <w:rPr>
          <w:rFonts w:asciiTheme="majorHAnsi" w:hAnsiTheme="majorHAnsi" w:cstheme="majorHAnsi"/>
        </w:rPr>
      </w:pPr>
    </w:p>
    <w:p w14:paraId="681F840D" w14:textId="77777777" w:rsidR="00C72AD7" w:rsidRPr="000A22B7" w:rsidRDefault="00C72AD7" w:rsidP="00247CE8">
      <w:pPr>
        <w:spacing w:after="0" w:line="240" w:lineRule="auto"/>
        <w:rPr>
          <w:rFonts w:asciiTheme="majorHAnsi" w:hAnsiTheme="majorHAnsi" w:cstheme="majorHAnsi"/>
        </w:rPr>
      </w:pPr>
    </w:p>
    <w:p w14:paraId="1C19DF96" w14:textId="7E403162" w:rsidR="00C72AD7" w:rsidRPr="000A22B7" w:rsidRDefault="00077B9D" w:rsidP="00775BFB">
      <w:pPr>
        <w:pStyle w:val="WW-Corpodetexto3"/>
        <w:ind w:firstLine="1843"/>
        <w:jc w:val="both"/>
        <w:rPr>
          <w:rFonts w:asciiTheme="majorHAnsi" w:hAnsiTheme="majorHAnsi" w:cstheme="majorHAnsi"/>
          <w:sz w:val="22"/>
          <w:szCs w:val="22"/>
        </w:rPr>
      </w:pPr>
      <w:r w:rsidRPr="00077B9D">
        <w:rPr>
          <w:rFonts w:asciiTheme="majorHAnsi" w:hAnsiTheme="majorHAnsi" w:cstheme="majorHAnsi"/>
          <w:sz w:val="22"/>
          <w:szCs w:val="22"/>
        </w:rPr>
        <w:t>.............................................</w:t>
      </w:r>
      <w:r w:rsidR="00C72AD7" w:rsidRPr="000A22B7">
        <w:rPr>
          <w:rFonts w:asciiTheme="majorHAnsi" w:hAnsiTheme="majorHAnsi" w:cstheme="majorHAnsi"/>
          <w:sz w:val="22"/>
          <w:szCs w:val="22"/>
        </w:rPr>
        <w:t>,</w:t>
      </w:r>
      <w:r>
        <w:rPr>
          <w:rFonts w:asciiTheme="majorHAnsi" w:hAnsiTheme="majorHAnsi" w:cstheme="majorHAnsi"/>
          <w:sz w:val="22"/>
          <w:szCs w:val="22"/>
        </w:rPr>
        <w:t xml:space="preserve"> </w:t>
      </w:r>
      <w:r w:rsidR="00C72AD7" w:rsidRPr="000A22B7">
        <w:rPr>
          <w:rFonts w:asciiTheme="majorHAnsi" w:hAnsiTheme="majorHAnsi" w:cstheme="majorHAnsi"/>
          <w:sz w:val="22"/>
          <w:szCs w:val="22"/>
        </w:rPr>
        <w:t>inscrita no CNPJ sob nº</w:t>
      </w:r>
      <w:r>
        <w:rPr>
          <w:rFonts w:asciiTheme="majorHAnsi" w:hAnsiTheme="majorHAnsi" w:cstheme="majorHAnsi"/>
          <w:sz w:val="22"/>
          <w:szCs w:val="22"/>
        </w:rPr>
        <w:t xml:space="preserve"> </w:t>
      </w:r>
      <w:r w:rsidRPr="00077B9D">
        <w:rPr>
          <w:rFonts w:asciiTheme="majorHAnsi" w:hAnsiTheme="majorHAnsi" w:cstheme="majorHAnsi"/>
          <w:sz w:val="22"/>
          <w:szCs w:val="22"/>
        </w:rPr>
        <w:t>.............................................</w:t>
      </w:r>
      <w:r w:rsidR="00C72AD7" w:rsidRPr="000A22B7">
        <w:rPr>
          <w:rFonts w:asciiTheme="majorHAnsi" w:hAnsiTheme="majorHAnsi" w:cstheme="majorHAnsi"/>
          <w:sz w:val="22"/>
          <w:szCs w:val="22"/>
        </w:rPr>
        <w:t xml:space="preserve">, por intermédio de seu representante legal o (a) </w:t>
      </w:r>
      <w:proofErr w:type="spellStart"/>
      <w:r w:rsidR="00C72AD7" w:rsidRPr="000A22B7">
        <w:rPr>
          <w:rFonts w:asciiTheme="majorHAnsi" w:hAnsiTheme="majorHAnsi" w:cstheme="majorHAnsi"/>
          <w:sz w:val="22"/>
          <w:szCs w:val="22"/>
        </w:rPr>
        <w:t>Sr</w:t>
      </w:r>
      <w:proofErr w:type="spellEnd"/>
      <w:r w:rsidR="00C72AD7" w:rsidRPr="000A22B7">
        <w:rPr>
          <w:rFonts w:asciiTheme="majorHAnsi" w:hAnsiTheme="majorHAnsi" w:cstheme="majorHAnsi"/>
          <w:sz w:val="22"/>
          <w:szCs w:val="22"/>
        </w:rPr>
        <w:t xml:space="preserve">(a). </w:t>
      </w:r>
      <w:r w:rsidRPr="00077B9D">
        <w:rPr>
          <w:rFonts w:asciiTheme="majorHAnsi" w:hAnsiTheme="majorHAnsi" w:cstheme="majorHAnsi"/>
          <w:sz w:val="22"/>
          <w:szCs w:val="22"/>
        </w:rPr>
        <w:t>.............................................</w:t>
      </w:r>
      <w:r>
        <w:rPr>
          <w:rFonts w:asciiTheme="majorHAnsi" w:hAnsiTheme="majorHAnsi" w:cstheme="majorHAnsi"/>
          <w:sz w:val="22"/>
          <w:szCs w:val="22"/>
        </w:rPr>
        <w:t xml:space="preserve">, </w:t>
      </w:r>
      <w:r w:rsidR="00C72AD7" w:rsidRPr="000A22B7">
        <w:rPr>
          <w:rFonts w:asciiTheme="majorHAnsi" w:hAnsiTheme="majorHAnsi" w:cstheme="majorHAnsi"/>
          <w:sz w:val="22"/>
          <w:szCs w:val="22"/>
        </w:rPr>
        <w:t xml:space="preserve">portador (a) da Carteira de Identidade nº </w:t>
      </w:r>
      <w:r w:rsidRPr="00077B9D">
        <w:rPr>
          <w:rFonts w:asciiTheme="majorHAnsi" w:hAnsiTheme="majorHAnsi" w:cstheme="majorHAnsi"/>
          <w:sz w:val="22"/>
          <w:szCs w:val="22"/>
        </w:rPr>
        <w:t>.............................................</w:t>
      </w:r>
      <w:r>
        <w:rPr>
          <w:rFonts w:asciiTheme="majorHAnsi" w:hAnsiTheme="majorHAnsi" w:cstheme="majorHAnsi"/>
          <w:sz w:val="22"/>
          <w:szCs w:val="22"/>
        </w:rPr>
        <w:t xml:space="preserve">, </w:t>
      </w:r>
      <w:r w:rsidR="00C72AD7" w:rsidRPr="000A22B7">
        <w:rPr>
          <w:rFonts w:asciiTheme="majorHAnsi" w:hAnsiTheme="majorHAnsi" w:cstheme="majorHAnsi"/>
          <w:sz w:val="22"/>
          <w:szCs w:val="22"/>
        </w:rPr>
        <w:t xml:space="preserve">DECLARA </w:t>
      </w:r>
      <w:r w:rsidR="00C72AD7" w:rsidRPr="000A22B7">
        <w:rPr>
          <w:rFonts w:asciiTheme="majorHAnsi" w:eastAsia="Calibri" w:hAnsiTheme="majorHAnsi" w:cstheme="majorHAnsi"/>
          <w:sz w:val="22"/>
          <w:szCs w:val="22"/>
          <w:lang w:eastAsia="en-US"/>
        </w:rPr>
        <w:t xml:space="preserve">pleno cumprimento do disposto no inciso </w:t>
      </w:r>
      <w:proofErr w:type="spellStart"/>
      <w:r w:rsidR="00C72AD7" w:rsidRPr="000A22B7">
        <w:rPr>
          <w:rFonts w:asciiTheme="majorHAnsi" w:eastAsia="Calibri" w:hAnsiTheme="majorHAnsi" w:cstheme="majorHAnsi"/>
          <w:sz w:val="22"/>
          <w:szCs w:val="22"/>
          <w:lang w:eastAsia="en-US"/>
        </w:rPr>
        <w:t>XXXIII</w:t>
      </w:r>
      <w:proofErr w:type="spellEnd"/>
      <w:r w:rsidR="00C72AD7" w:rsidRPr="000A22B7">
        <w:rPr>
          <w:rFonts w:asciiTheme="majorHAnsi" w:eastAsia="Calibri" w:hAnsiTheme="majorHAnsi" w:cstheme="majorHAnsi"/>
          <w:sz w:val="22"/>
          <w:szCs w:val="22"/>
          <w:lang w:eastAsia="en-US"/>
        </w:rPr>
        <w:t xml:space="preserve"> do Art. 7º da CF e na Lei nº 9.854 de 27 de outubro de 1999</w:t>
      </w:r>
      <w:r w:rsidR="00C72AD7" w:rsidRPr="000A22B7">
        <w:rPr>
          <w:rFonts w:asciiTheme="majorHAnsi" w:hAnsiTheme="majorHAnsi" w:cstheme="majorHAnsi"/>
          <w:sz w:val="22"/>
          <w:szCs w:val="22"/>
        </w:rPr>
        <w:t>, que não emprega menor de dezoito anos em trabalho noturno, perigoso ou insalubre e não emprega menor de dezesseis anos.</w:t>
      </w:r>
    </w:p>
    <w:p w14:paraId="27A33072" w14:textId="77777777" w:rsidR="00C72AD7" w:rsidRPr="000A22B7" w:rsidRDefault="00C72AD7" w:rsidP="00775BFB">
      <w:pPr>
        <w:pStyle w:val="WW-Corpodetexto3"/>
        <w:ind w:firstLine="1843"/>
        <w:jc w:val="both"/>
        <w:rPr>
          <w:rFonts w:asciiTheme="majorHAnsi" w:hAnsiTheme="majorHAnsi" w:cstheme="majorHAnsi"/>
          <w:sz w:val="22"/>
          <w:szCs w:val="22"/>
        </w:rPr>
      </w:pPr>
    </w:p>
    <w:p w14:paraId="3A864CAC" w14:textId="65543358" w:rsidR="00C72AD7" w:rsidRPr="000A22B7" w:rsidRDefault="00C72AD7" w:rsidP="00775BFB">
      <w:pPr>
        <w:pStyle w:val="WW-Corpodetexto3"/>
        <w:ind w:firstLine="1843"/>
        <w:jc w:val="both"/>
        <w:rPr>
          <w:rFonts w:asciiTheme="majorHAnsi" w:hAnsiTheme="majorHAnsi" w:cstheme="majorHAnsi"/>
          <w:sz w:val="22"/>
          <w:szCs w:val="22"/>
        </w:rPr>
      </w:pPr>
      <w:r w:rsidRPr="000A22B7">
        <w:rPr>
          <w:rFonts w:asciiTheme="majorHAnsi" w:hAnsiTheme="majorHAnsi" w:cstheme="majorHAnsi"/>
          <w:sz w:val="22"/>
          <w:szCs w:val="22"/>
        </w:rPr>
        <w:t xml:space="preserve">Ressalva: emprega menor, a partir de quatorze anos, na condição de aprendiz </w:t>
      </w:r>
      <w:proofErr w:type="gramStart"/>
      <w:r w:rsidR="00077B9D" w:rsidRPr="000A22B7">
        <w:rPr>
          <w:rFonts w:asciiTheme="majorHAnsi" w:hAnsiTheme="majorHAnsi" w:cstheme="majorHAnsi"/>
          <w:sz w:val="22"/>
          <w:szCs w:val="22"/>
        </w:rPr>
        <w:t xml:space="preserve">( </w:t>
      </w:r>
      <w:r w:rsidR="00077B9D">
        <w:rPr>
          <w:rFonts w:asciiTheme="majorHAnsi" w:hAnsiTheme="majorHAnsi" w:cstheme="majorHAnsi"/>
          <w:sz w:val="22"/>
          <w:szCs w:val="22"/>
        </w:rPr>
        <w:t xml:space="preserve"> </w:t>
      </w:r>
      <w:proofErr w:type="gramEnd"/>
      <w:r w:rsidRPr="000A22B7">
        <w:rPr>
          <w:rFonts w:asciiTheme="majorHAnsi" w:hAnsiTheme="majorHAnsi" w:cstheme="majorHAnsi"/>
          <w:sz w:val="22"/>
          <w:szCs w:val="22"/>
        </w:rPr>
        <w:t xml:space="preserve">  ).</w:t>
      </w:r>
    </w:p>
    <w:p w14:paraId="4D38325C" w14:textId="77777777" w:rsidR="00C72AD7" w:rsidRPr="000A22B7" w:rsidRDefault="00C72AD7" w:rsidP="00247CE8">
      <w:pPr>
        <w:pStyle w:val="WW-Corpodetexto3"/>
        <w:jc w:val="both"/>
        <w:rPr>
          <w:rFonts w:asciiTheme="majorHAnsi" w:hAnsiTheme="majorHAnsi" w:cstheme="majorHAnsi"/>
          <w:sz w:val="22"/>
          <w:szCs w:val="22"/>
        </w:rPr>
      </w:pPr>
    </w:p>
    <w:p w14:paraId="15D23308" w14:textId="77777777" w:rsidR="00077B9D" w:rsidRDefault="00077B9D" w:rsidP="00077B9D">
      <w:pPr>
        <w:spacing w:after="0" w:line="240" w:lineRule="auto"/>
        <w:jc w:val="center"/>
        <w:rPr>
          <w:rFonts w:asciiTheme="majorHAnsi" w:hAnsiTheme="majorHAnsi" w:cstheme="majorHAnsi"/>
        </w:rPr>
      </w:pPr>
    </w:p>
    <w:p w14:paraId="5F3C2BEB" w14:textId="77777777" w:rsidR="00077B9D" w:rsidRDefault="00077B9D" w:rsidP="00077B9D">
      <w:pPr>
        <w:spacing w:after="0" w:line="240" w:lineRule="auto"/>
        <w:jc w:val="center"/>
        <w:rPr>
          <w:rFonts w:asciiTheme="majorHAnsi" w:hAnsiTheme="majorHAnsi" w:cstheme="majorHAnsi"/>
        </w:rPr>
      </w:pPr>
    </w:p>
    <w:p w14:paraId="32344166" w14:textId="3BFC75B3" w:rsidR="00077B9D" w:rsidRPr="000A22B7" w:rsidRDefault="00077B9D" w:rsidP="00077B9D">
      <w:pPr>
        <w:spacing w:after="0" w:line="240" w:lineRule="auto"/>
        <w:jc w:val="center"/>
        <w:rPr>
          <w:rFonts w:asciiTheme="majorHAnsi" w:hAnsiTheme="majorHAnsi" w:cstheme="majorHAnsi"/>
        </w:rPr>
      </w:pPr>
      <w:r>
        <w:rPr>
          <w:rFonts w:asciiTheme="majorHAnsi" w:hAnsiTheme="majorHAnsi" w:cstheme="majorHAnsi"/>
        </w:rPr>
        <w:t>LOCAL E DATA</w:t>
      </w:r>
    </w:p>
    <w:p w14:paraId="19BDAF90" w14:textId="77777777" w:rsidR="00077B9D" w:rsidRDefault="00077B9D" w:rsidP="00077B9D">
      <w:pPr>
        <w:spacing w:after="0" w:line="240" w:lineRule="auto"/>
        <w:jc w:val="center"/>
        <w:rPr>
          <w:rFonts w:asciiTheme="majorHAnsi" w:hAnsiTheme="majorHAnsi" w:cstheme="majorHAnsi"/>
        </w:rPr>
      </w:pPr>
    </w:p>
    <w:p w14:paraId="1D04E20F" w14:textId="77777777" w:rsidR="00077B9D" w:rsidRDefault="00077B9D" w:rsidP="00077B9D">
      <w:pPr>
        <w:spacing w:after="0" w:line="240" w:lineRule="auto"/>
        <w:jc w:val="center"/>
        <w:rPr>
          <w:rFonts w:asciiTheme="majorHAnsi" w:hAnsiTheme="majorHAnsi" w:cstheme="majorHAnsi"/>
        </w:rPr>
      </w:pPr>
    </w:p>
    <w:p w14:paraId="5F611C82" w14:textId="77777777" w:rsidR="00077B9D" w:rsidRPr="000A22B7" w:rsidRDefault="00077B9D" w:rsidP="00077B9D">
      <w:pPr>
        <w:spacing w:after="0" w:line="240" w:lineRule="auto"/>
        <w:jc w:val="center"/>
        <w:rPr>
          <w:rFonts w:asciiTheme="majorHAnsi" w:hAnsiTheme="majorHAnsi" w:cstheme="majorHAnsi"/>
        </w:rPr>
      </w:pPr>
      <w:r>
        <w:rPr>
          <w:rFonts w:asciiTheme="majorHAnsi" w:hAnsiTheme="majorHAnsi" w:cstheme="majorHAnsi"/>
        </w:rPr>
        <w:t>_______________________________________</w:t>
      </w:r>
    </w:p>
    <w:p w14:paraId="2B8F96DF" w14:textId="77777777" w:rsidR="00077B9D" w:rsidRPr="000A22B7" w:rsidRDefault="00077B9D" w:rsidP="00077B9D">
      <w:pPr>
        <w:pStyle w:val="Ttulo2"/>
        <w:spacing w:before="0" w:line="240" w:lineRule="auto"/>
        <w:jc w:val="center"/>
        <w:rPr>
          <w:rFonts w:cstheme="majorHAnsi"/>
          <w:i/>
          <w:color w:val="auto"/>
          <w:sz w:val="22"/>
          <w:szCs w:val="22"/>
        </w:rPr>
      </w:pPr>
      <w:r w:rsidRPr="000A22B7">
        <w:rPr>
          <w:rFonts w:cstheme="majorHAnsi"/>
          <w:color w:val="auto"/>
          <w:sz w:val="22"/>
          <w:szCs w:val="22"/>
        </w:rPr>
        <w:t>ASSINATURA</w:t>
      </w:r>
    </w:p>
    <w:p w14:paraId="3E9BB537" w14:textId="77777777" w:rsidR="00077B9D" w:rsidRPr="000A22B7" w:rsidRDefault="00077B9D" w:rsidP="00077B9D">
      <w:pPr>
        <w:spacing w:after="0" w:line="240" w:lineRule="auto"/>
        <w:jc w:val="center"/>
        <w:rPr>
          <w:rFonts w:asciiTheme="majorHAnsi" w:hAnsiTheme="majorHAnsi" w:cstheme="majorHAnsi"/>
        </w:rPr>
      </w:pPr>
      <w:r w:rsidRPr="000A22B7">
        <w:rPr>
          <w:rFonts w:asciiTheme="majorHAnsi" w:hAnsiTheme="majorHAnsi" w:cstheme="majorHAnsi"/>
        </w:rPr>
        <w:t>NOME</w:t>
      </w:r>
    </w:p>
    <w:p w14:paraId="70AB87CE" w14:textId="77777777" w:rsidR="00C72AD7" w:rsidRDefault="00C72AD7" w:rsidP="00247CE8">
      <w:pPr>
        <w:pStyle w:val="WW-Corpodetexto3"/>
        <w:jc w:val="both"/>
        <w:rPr>
          <w:rFonts w:asciiTheme="majorHAnsi" w:hAnsiTheme="majorHAnsi" w:cstheme="majorHAnsi"/>
          <w:sz w:val="22"/>
          <w:szCs w:val="22"/>
        </w:rPr>
      </w:pPr>
    </w:p>
    <w:p w14:paraId="656CB505" w14:textId="77777777" w:rsidR="00077B9D" w:rsidRPr="000A22B7" w:rsidRDefault="00077B9D" w:rsidP="00247CE8">
      <w:pPr>
        <w:pStyle w:val="WW-Corpodetexto3"/>
        <w:jc w:val="both"/>
        <w:rPr>
          <w:rFonts w:asciiTheme="majorHAnsi" w:hAnsiTheme="majorHAnsi" w:cstheme="majorHAnsi"/>
          <w:sz w:val="22"/>
          <w:szCs w:val="22"/>
        </w:rPr>
      </w:pPr>
    </w:p>
    <w:p w14:paraId="7F85E670" w14:textId="77777777" w:rsidR="00C72AD7" w:rsidRPr="000A22B7" w:rsidRDefault="00C72AD7" w:rsidP="00247CE8">
      <w:pPr>
        <w:pStyle w:val="WW-Corpodetexto3"/>
        <w:jc w:val="both"/>
        <w:rPr>
          <w:rFonts w:asciiTheme="majorHAnsi" w:hAnsiTheme="majorHAnsi" w:cstheme="majorHAnsi"/>
          <w:sz w:val="22"/>
          <w:szCs w:val="22"/>
        </w:rPr>
      </w:pPr>
      <w:r w:rsidRPr="000A22B7">
        <w:rPr>
          <w:rFonts w:asciiTheme="majorHAnsi" w:hAnsiTheme="majorHAnsi" w:cstheme="majorHAnsi"/>
          <w:sz w:val="22"/>
          <w:szCs w:val="22"/>
        </w:rPr>
        <w:t>(Observação: em caso positivo, assinalar a ressalva acima).</w:t>
      </w:r>
    </w:p>
    <w:p w14:paraId="4EE65996" w14:textId="77777777" w:rsidR="00C72AD7" w:rsidRPr="000A22B7" w:rsidRDefault="00C72AD7" w:rsidP="00247CE8">
      <w:pPr>
        <w:spacing w:after="0" w:line="240" w:lineRule="auto"/>
        <w:jc w:val="center"/>
        <w:rPr>
          <w:rFonts w:asciiTheme="majorHAnsi" w:eastAsia="Calibri" w:hAnsiTheme="majorHAnsi" w:cstheme="majorHAnsi"/>
          <w:b/>
          <w:bCs/>
          <w:color w:val="000000"/>
        </w:rPr>
      </w:pPr>
    </w:p>
    <w:p w14:paraId="7607B5EB" w14:textId="77777777" w:rsidR="00C72AD7" w:rsidRPr="000A22B7" w:rsidRDefault="00C72AD7" w:rsidP="00247CE8">
      <w:pPr>
        <w:spacing w:after="0" w:line="240" w:lineRule="auto"/>
        <w:jc w:val="center"/>
        <w:rPr>
          <w:rFonts w:asciiTheme="majorHAnsi" w:eastAsia="Calibri" w:hAnsiTheme="majorHAnsi" w:cstheme="majorHAnsi"/>
          <w:b/>
          <w:bCs/>
          <w:color w:val="000000"/>
        </w:rPr>
      </w:pPr>
    </w:p>
    <w:p w14:paraId="20DADDD4" w14:textId="77777777" w:rsidR="00C72AD7" w:rsidRPr="000A22B7" w:rsidRDefault="00C72AD7" w:rsidP="00247CE8">
      <w:pPr>
        <w:spacing w:after="0" w:line="240" w:lineRule="auto"/>
        <w:jc w:val="center"/>
        <w:rPr>
          <w:rFonts w:asciiTheme="majorHAnsi" w:eastAsia="Calibri" w:hAnsiTheme="majorHAnsi" w:cstheme="majorHAnsi"/>
          <w:b/>
          <w:bCs/>
          <w:color w:val="000000"/>
        </w:rPr>
      </w:pPr>
    </w:p>
    <w:p w14:paraId="077CBF66" w14:textId="6B794818" w:rsidR="00C72AD7" w:rsidRPr="000A22B7" w:rsidRDefault="00C72AD7" w:rsidP="00247CE8">
      <w:pPr>
        <w:spacing w:after="0" w:line="240" w:lineRule="auto"/>
        <w:jc w:val="center"/>
        <w:rPr>
          <w:rFonts w:asciiTheme="majorHAnsi" w:eastAsia="Calibri" w:hAnsiTheme="majorHAnsi" w:cstheme="majorHAnsi"/>
          <w:b/>
          <w:bCs/>
          <w:color w:val="000000"/>
        </w:rPr>
      </w:pPr>
    </w:p>
    <w:p w14:paraId="26CFC365" w14:textId="0B87CB24" w:rsidR="00775BFB" w:rsidRPr="000A22B7" w:rsidRDefault="00775BFB" w:rsidP="00247CE8">
      <w:pPr>
        <w:spacing w:after="0" w:line="240" w:lineRule="auto"/>
        <w:jc w:val="center"/>
        <w:rPr>
          <w:rFonts w:asciiTheme="majorHAnsi" w:eastAsia="Calibri" w:hAnsiTheme="majorHAnsi" w:cstheme="majorHAnsi"/>
          <w:b/>
          <w:bCs/>
          <w:color w:val="000000"/>
        </w:rPr>
      </w:pPr>
    </w:p>
    <w:p w14:paraId="7388E88F" w14:textId="664EB6E6" w:rsidR="00775BFB" w:rsidRPr="000A22B7" w:rsidRDefault="00775BFB" w:rsidP="00247CE8">
      <w:pPr>
        <w:spacing w:after="0" w:line="240" w:lineRule="auto"/>
        <w:jc w:val="center"/>
        <w:rPr>
          <w:rFonts w:asciiTheme="majorHAnsi" w:eastAsia="Calibri" w:hAnsiTheme="majorHAnsi" w:cstheme="majorHAnsi"/>
          <w:b/>
          <w:bCs/>
          <w:color w:val="000000"/>
        </w:rPr>
      </w:pPr>
    </w:p>
    <w:p w14:paraId="74CB869E" w14:textId="3EF85F46" w:rsidR="00775BFB" w:rsidRPr="000A22B7" w:rsidRDefault="00775BFB" w:rsidP="00247CE8">
      <w:pPr>
        <w:spacing w:after="0" w:line="240" w:lineRule="auto"/>
        <w:jc w:val="center"/>
        <w:rPr>
          <w:rFonts w:asciiTheme="majorHAnsi" w:eastAsia="Calibri" w:hAnsiTheme="majorHAnsi" w:cstheme="majorHAnsi"/>
          <w:b/>
          <w:bCs/>
          <w:color w:val="000000"/>
        </w:rPr>
      </w:pPr>
    </w:p>
    <w:p w14:paraId="596BCE47" w14:textId="17D56F6F" w:rsidR="00775BFB" w:rsidRPr="000A22B7" w:rsidRDefault="00775BFB" w:rsidP="00247CE8">
      <w:pPr>
        <w:spacing w:after="0" w:line="240" w:lineRule="auto"/>
        <w:jc w:val="center"/>
        <w:rPr>
          <w:rFonts w:asciiTheme="majorHAnsi" w:eastAsia="Calibri" w:hAnsiTheme="majorHAnsi" w:cstheme="majorHAnsi"/>
          <w:b/>
          <w:bCs/>
          <w:color w:val="000000"/>
        </w:rPr>
      </w:pPr>
    </w:p>
    <w:p w14:paraId="7220AF8A" w14:textId="6AFB4681" w:rsidR="00775BFB" w:rsidRPr="000A22B7" w:rsidRDefault="00775BFB" w:rsidP="00247CE8">
      <w:pPr>
        <w:spacing w:after="0" w:line="240" w:lineRule="auto"/>
        <w:jc w:val="center"/>
        <w:rPr>
          <w:rFonts w:asciiTheme="majorHAnsi" w:eastAsia="Calibri" w:hAnsiTheme="majorHAnsi" w:cstheme="majorHAnsi"/>
          <w:b/>
          <w:bCs/>
          <w:color w:val="000000"/>
        </w:rPr>
      </w:pPr>
    </w:p>
    <w:p w14:paraId="44CCA8FE" w14:textId="7A7BE1ED" w:rsidR="00775BFB" w:rsidRPr="000A22B7" w:rsidRDefault="00775BFB" w:rsidP="00247CE8">
      <w:pPr>
        <w:spacing w:after="0" w:line="240" w:lineRule="auto"/>
        <w:jc w:val="center"/>
        <w:rPr>
          <w:rFonts w:asciiTheme="majorHAnsi" w:eastAsia="Calibri" w:hAnsiTheme="majorHAnsi" w:cstheme="majorHAnsi"/>
          <w:b/>
          <w:bCs/>
          <w:color w:val="000000"/>
        </w:rPr>
      </w:pPr>
    </w:p>
    <w:p w14:paraId="7D973023" w14:textId="2C1EB669" w:rsidR="00775BFB" w:rsidRPr="000A22B7" w:rsidRDefault="00775BFB" w:rsidP="00247CE8">
      <w:pPr>
        <w:spacing w:after="0" w:line="240" w:lineRule="auto"/>
        <w:jc w:val="center"/>
        <w:rPr>
          <w:rFonts w:asciiTheme="majorHAnsi" w:eastAsia="Calibri" w:hAnsiTheme="majorHAnsi" w:cstheme="majorHAnsi"/>
          <w:b/>
          <w:bCs/>
          <w:color w:val="000000"/>
        </w:rPr>
      </w:pPr>
    </w:p>
    <w:p w14:paraId="3148B230" w14:textId="4CE89F52" w:rsidR="00775BFB" w:rsidRPr="000A22B7" w:rsidRDefault="00775BFB" w:rsidP="00247CE8">
      <w:pPr>
        <w:spacing w:after="0" w:line="240" w:lineRule="auto"/>
        <w:jc w:val="center"/>
        <w:rPr>
          <w:rFonts w:asciiTheme="majorHAnsi" w:eastAsia="Calibri" w:hAnsiTheme="majorHAnsi" w:cstheme="majorHAnsi"/>
          <w:b/>
          <w:bCs/>
          <w:color w:val="000000"/>
        </w:rPr>
      </w:pPr>
    </w:p>
    <w:p w14:paraId="1334FC5C" w14:textId="72C21AA7" w:rsidR="00775BFB" w:rsidRPr="000A22B7" w:rsidRDefault="00775BFB" w:rsidP="00247CE8">
      <w:pPr>
        <w:spacing w:after="0" w:line="240" w:lineRule="auto"/>
        <w:jc w:val="center"/>
        <w:rPr>
          <w:rFonts w:asciiTheme="majorHAnsi" w:eastAsia="Calibri" w:hAnsiTheme="majorHAnsi" w:cstheme="majorHAnsi"/>
          <w:b/>
          <w:bCs/>
          <w:color w:val="000000"/>
        </w:rPr>
      </w:pPr>
    </w:p>
    <w:p w14:paraId="1B857294" w14:textId="69895F9F" w:rsidR="00775BFB" w:rsidRPr="000A22B7" w:rsidRDefault="00775BFB" w:rsidP="00247CE8">
      <w:pPr>
        <w:spacing w:after="0" w:line="240" w:lineRule="auto"/>
        <w:jc w:val="center"/>
        <w:rPr>
          <w:rFonts w:asciiTheme="majorHAnsi" w:eastAsia="Calibri" w:hAnsiTheme="majorHAnsi" w:cstheme="majorHAnsi"/>
          <w:b/>
          <w:bCs/>
          <w:color w:val="000000"/>
        </w:rPr>
      </w:pPr>
    </w:p>
    <w:p w14:paraId="56263805" w14:textId="133FE8D1" w:rsidR="00775BFB" w:rsidRPr="000A22B7" w:rsidRDefault="00775BFB" w:rsidP="00247CE8">
      <w:pPr>
        <w:spacing w:after="0" w:line="240" w:lineRule="auto"/>
        <w:jc w:val="center"/>
        <w:rPr>
          <w:rFonts w:asciiTheme="majorHAnsi" w:eastAsia="Calibri" w:hAnsiTheme="majorHAnsi" w:cstheme="majorHAnsi"/>
          <w:b/>
          <w:bCs/>
          <w:color w:val="000000"/>
        </w:rPr>
      </w:pPr>
    </w:p>
    <w:p w14:paraId="15D35AF7" w14:textId="685582AE" w:rsidR="00775BFB" w:rsidRPr="000A22B7" w:rsidRDefault="00775BFB" w:rsidP="00247CE8">
      <w:pPr>
        <w:spacing w:after="0" w:line="240" w:lineRule="auto"/>
        <w:jc w:val="center"/>
        <w:rPr>
          <w:rFonts w:asciiTheme="majorHAnsi" w:eastAsia="Calibri" w:hAnsiTheme="majorHAnsi" w:cstheme="majorHAnsi"/>
          <w:b/>
          <w:bCs/>
          <w:color w:val="000000"/>
        </w:rPr>
      </w:pPr>
    </w:p>
    <w:p w14:paraId="33833BF5" w14:textId="77777777" w:rsidR="00775BFB" w:rsidRPr="000A22B7" w:rsidRDefault="00775BFB" w:rsidP="00247CE8">
      <w:pPr>
        <w:spacing w:after="0" w:line="240" w:lineRule="auto"/>
        <w:jc w:val="center"/>
        <w:rPr>
          <w:rFonts w:asciiTheme="majorHAnsi" w:eastAsia="Calibri" w:hAnsiTheme="majorHAnsi" w:cstheme="majorHAnsi"/>
          <w:b/>
          <w:bCs/>
          <w:color w:val="000000"/>
        </w:rPr>
      </w:pPr>
    </w:p>
    <w:p w14:paraId="57C75411" w14:textId="77777777" w:rsidR="00C72AD7" w:rsidRPr="000A22B7" w:rsidRDefault="00C72AD7" w:rsidP="00247CE8">
      <w:pPr>
        <w:spacing w:after="0" w:line="240" w:lineRule="auto"/>
        <w:jc w:val="center"/>
        <w:rPr>
          <w:rFonts w:asciiTheme="majorHAnsi" w:eastAsia="Calibri" w:hAnsiTheme="majorHAnsi" w:cstheme="majorHAnsi"/>
          <w:b/>
          <w:bCs/>
          <w:color w:val="000000"/>
        </w:rPr>
      </w:pPr>
    </w:p>
    <w:p w14:paraId="14F0E9DE" w14:textId="77777777" w:rsidR="00C72AD7" w:rsidRPr="000A22B7" w:rsidRDefault="00C72AD7" w:rsidP="00247CE8">
      <w:pPr>
        <w:spacing w:after="0" w:line="240" w:lineRule="auto"/>
        <w:jc w:val="center"/>
        <w:rPr>
          <w:rFonts w:asciiTheme="majorHAnsi" w:eastAsia="Calibri" w:hAnsiTheme="majorHAnsi" w:cstheme="majorHAnsi"/>
          <w:b/>
          <w:bCs/>
          <w:color w:val="000000"/>
        </w:rPr>
      </w:pPr>
    </w:p>
    <w:p w14:paraId="7948AD61" w14:textId="77777777" w:rsidR="00C72AD7" w:rsidRPr="000A22B7" w:rsidRDefault="00C72AD7" w:rsidP="00247CE8">
      <w:pPr>
        <w:spacing w:after="0" w:line="240" w:lineRule="auto"/>
        <w:jc w:val="center"/>
        <w:rPr>
          <w:rFonts w:asciiTheme="majorHAnsi" w:eastAsia="Calibri" w:hAnsiTheme="majorHAnsi" w:cstheme="majorHAnsi"/>
          <w:b/>
          <w:bCs/>
          <w:color w:val="000000"/>
        </w:rPr>
      </w:pPr>
    </w:p>
    <w:p w14:paraId="74306A3B" w14:textId="77777777" w:rsidR="00C72AD7" w:rsidRPr="000A22B7" w:rsidRDefault="00C72AD7" w:rsidP="00247CE8">
      <w:pPr>
        <w:spacing w:after="0" w:line="240" w:lineRule="auto"/>
        <w:jc w:val="center"/>
        <w:rPr>
          <w:rFonts w:asciiTheme="majorHAnsi" w:eastAsia="Calibri" w:hAnsiTheme="majorHAnsi" w:cstheme="majorHAnsi"/>
          <w:b/>
          <w:bCs/>
          <w:color w:val="000000"/>
        </w:rPr>
      </w:pPr>
    </w:p>
    <w:p w14:paraId="00684D5A" w14:textId="77777777" w:rsidR="00C72AD7" w:rsidRPr="000A22B7" w:rsidRDefault="00C72AD7" w:rsidP="00247CE8">
      <w:pPr>
        <w:spacing w:after="0" w:line="240" w:lineRule="auto"/>
        <w:jc w:val="center"/>
        <w:rPr>
          <w:rFonts w:asciiTheme="majorHAnsi" w:eastAsia="Calibri" w:hAnsiTheme="majorHAnsi" w:cstheme="majorHAnsi"/>
          <w:b/>
          <w:bCs/>
          <w:color w:val="000000"/>
        </w:rPr>
      </w:pPr>
    </w:p>
    <w:p w14:paraId="3C6C292C" w14:textId="77777777" w:rsidR="00C72AD7" w:rsidRPr="000A22B7" w:rsidRDefault="00C72AD7" w:rsidP="00247CE8">
      <w:pPr>
        <w:spacing w:after="0" w:line="240" w:lineRule="auto"/>
        <w:jc w:val="center"/>
        <w:rPr>
          <w:rFonts w:asciiTheme="majorHAnsi" w:eastAsia="Calibri" w:hAnsiTheme="majorHAnsi" w:cstheme="majorHAnsi"/>
          <w:b/>
          <w:bCs/>
          <w:color w:val="000000"/>
        </w:rPr>
      </w:pPr>
    </w:p>
    <w:p w14:paraId="1C744EA9" w14:textId="77777777" w:rsidR="00C72AD7" w:rsidRPr="000A22B7" w:rsidRDefault="00C72AD7" w:rsidP="00247CE8">
      <w:pPr>
        <w:spacing w:after="0" w:line="240" w:lineRule="auto"/>
        <w:jc w:val="center"/>
        <w:rPr>
          <w:rFonts w:asciiTheme="majorHAnsi" w:eastAsia="Calibri" w:hAnsiTheme="majorHAnsi" w:cstheme="majorHAnsi"/>
          <w:b/>
          <w:bCs/>
          <w:color w:val="000000"/>
        </w:rPr>
      </w:pPr>
    </w:p>
    <w:p w14:paraId="34FA6ACF" w14:textId="77777777" w:rsidR="00C72AD7" w:rsidRDefault="00C72AD7" w:rsidP="00247CE8">
      <w:pPr>
        <w:spacing w:after="0" w:line="240" w:lineRule="auto"/>
        <w:jc w:val="center"/>
        <w:rPr>
          <w:rFonts w:asciiTheme="majorHAnsi" w:eastAsia="Calibri" w:hAnsiTheme="majorHAnsi" w:cstheme="majorHAnsi"/>
          <w:b/>
          <w:bCs/>
          <w:color w:val="000000"/>
        </w:rPr>
      </w:pPr>
    </w:p>
    <w:p w14:paraId="67698882" w14:textId="77777777" w:rsidR="00C8063B" w:rsidRPr="000A22B7" w:rsidRDefault="00C8063B" w:rsidP="00247CE8">
      <w:pPr>
        <w:spacing w:after="0" w:line="240" w:lineRule="auto"/>
        <w:jc w:val="center"/>
        <w:rPr>
          <w:rFonts w:asciiTheme="majorHAnsi" w:eastAsia="Calibri" w:hAnsiTheme="majorHAnsi" w:cstheme="majorHAnsi"/>
          <w:b/>
          <w:bCs/>
          <w:color w:val="000000"/>
        </w:rPr>
      </w:pPr>
    </w:p>
    <w:p w14:paraId="4CD69F4A" w14:textId="56A6DB43" w:rsidR="00C8063B" w:rsidRDefault="00C72AD7" w:rsidP="00C8063B">
      <w:pPr>
        <w:spacing w:after="0" w:line="240" w:lineRule="auto"/>
        <w:jc w:val="center"/>
        <w:rPr>
          <w:rFonts w:asciiTheme="majorHAnsi" w:hAnsiTheme="majorHAnsi" w:cstheme="majorHAnsi"/>
          <w:b/>
        </w:rPr>
      </w:pPr>
      <w:r w:rsidRPr="000A22B7">
        <w:rPr>
          <w:rFonts w:asciiTheme="majorHAnsi" w:hAnsiTheme="majorHAnsi" w:cstheme="majorHAnsi"/>
          <w:b/>
        </w:rPr>
        <w:lastRenderedPageBreak/>
        <w:t>ANEXO V</w:t>
      </w:r>
    </w:p>
    <w:p w14:paraId="1E36500E" w14:textId="17D12073" w:rsidR="00C72AD7" w:rsidRPr="000A22B7" w:rsidRDefault="00C72AD7" w:rsidP="00C8063B">
      <w:pPr>
        <w:spacing w:after="0" w:line="240" w:lineRule="auto"/>
        <w:jc w:val="center"/>
        <w:rPr>
          <w:rFonts w:asciiTheme="majorHAnsi" w:eastAsia="Calibri" w:hAnsiTheme="majorHAnsi" w:cstheme="majorHAnsi"/>
          <w:b/>
          <w:bCs/>
          <w:color w:val="000000"/>
        </w:rPr>
      </w:pPr>
      <w:r w:rsidRPr="000A22B7">
        <w:rPr>
          <w:rFonts w:asciiTheme="majorHAnsi" w:eastAsia="Calibri" w:hAnsiTheme="majorHAnsi" w:cstheme="majorHAnsi"/>
          <w:b/>
          <w:color w:val="000000"/>
        </w:rPr>
        <w:t>DECLARAÇÃO QUE A EMPRESA NÃO POSSUI EM SEU QUADRO SOCIETÁRIO SERVIDOR PÚBLICO</w:t>
      </w:r>
    </w:p>
    <w:p w14:paraId="24A9E6C1" w14:textId="77777777" w:rsidR="00C72AD7" w:rsidRPr="000A22B7" w:rsidRDefault="00C72AD7" w:rsidP="00247CE8">
      <w:pPr>
        <w:spacing w:after="0" w:line="240" w:lineRule="auto"/>
        <w:jc w:val="center"/>
        <w:rPr>
          <w:rFonts w:asciiTheme="majorHAnsi" w:hAnsiTheme="majorHAnsi" w:cstheme="majorHAnsi"/>
          <w:b/>
        </w:rPr>
      </w:pPr>
    </w:p>
    <w:p w14:paraId="25064066" w14:textId="331AE133" w:rsidR="00C72AD7" w:rsidRPr="000A22B7" w:rsidRDefault="00C72AD7" w:rsidP="00775BFB">
      <w:pPr>
        <w:spacing w:after="0" w:line="240" w:lineRule="auto"/>
        <w:ind w:firstLine="1560"/>
        <w:jc w:val="both"/>
        <w:rPr>
          <w:rFonts w:asciiTheme="majorHAnsi" w:hAnsiTheme="majorHAnsi" w:cstheme="majorHAnsi"/>
          <w:b/>
        </w:rPr>
      </w:pPr>
      <w:r w:rsidRPr="000A22B7">
        <w:rPr>
          <w:rFonts w:asciiTheme="majorHAnsi" w:hAnsiTheme="majorHAnsi" w:cstheme="majorHAnsi"/>
        </w:rPr>
        <w:t>Declaramos que a empresa</w:t>
      </w:r>
      <w:r w:rsidR="00C8063B">
        <w:rPr>
          <w:rFonts w:asciiTheme="majorHAnsi" w:hAnsiTheme="majorHAnsi" w:cstheme="majorHAnsi"/>
        </w:rPr>
        <w:t xml:space="preserve"> </w:t>
      </w:r>
      <w:r w:rsidR="00C8063B" w:rsidRPr="00077B9D">
        <w:rPr>
          <w:rFonts w:asciiTheme="majorHAnsi" w:hAnsiTheme="majorHAnsi" w:cstheme="majorHAnsi"/>
        </w:rPr>
        <w:t>.............................................</w:t>
      </w:r>
      <w:r w:rsidRPr="000A22B7">
        <w:rPr>
          <w:rFonts w:asciiTheme="majorHAnsi" w:hAnsiTheme="majorHAnsi" w:cstheme="majorHAnsi"/>
        </w:rPr>
        <w:t>, CNPJ</w:t>
      </w:r>
      <w:r w:rsidR="00C8063B">
        <w:rPr>
          <w:rFonts w:asciiTheme="majorHAnsi" w:hAnsiTheme="majorHAnsi" w:cstheme="majorHAnsi"/>
        </w:rPr>
        <w:t xml:space="preserve"> </w:t>
      </w:r>
      <w:r w:rsidR="00C8063B" w:rsidRPr="00077B9D">
        <w:rPr>
          <w:rFonts w:asciiTheme="majorHAnsi" w:hAnsiTheme="majorHAnsi" w:cstheme="majorHAnsi"/>
        </w:rPr>
        <w:t>.............................................</w:t>
      </w:r>
      <w:r w:rsidR="00C8063B">
        <w:rPr>
          <w:rFonts w:asciiTheme="majorHAnsi" w:hAnsiTheme="majorHAnsi" w:cstheme="majorHAnsi"/>
        </w:rPr>
        <w:t xml:space="preserve">, </w:t>
      </w:r>
      <w:r w:rsidRPr="000A22B7">
        <w:rPr>
          <w:rFonts w:asciiTheme="majorHAnsi" w:hAnsiTheme="majorHAnsi" w:cstheme="majorHAnsi"/>
        </w:rPr>
        <w:t xml:space="preserve">não possui em seu quadro societário servidor público da ativa, ou empregado de empresa pública ou de sociedade de economia mista, do órgão celebrante, referente ao Processo Licitatório Chamamento Público nº </w:t>
      </w:r>
      <w:r w:rsidR="00C8063B" w:rsidRPr="00C8063B">
        <w:rPr>
          <w:rFonts w:asciiTheme="majorHAnsi" w:hAnsiTheme="majorHAnsi" w:cstheme="majorHAnsi"/>
        </w:rPr>
        <w:t>001</w:t>
      </w:r>
      <w:r w:rsidRPr="000A22B7">
        <w:rPr>
          <w:rFonts w:asciiTheme="majorHAnsi" w:hAnsiTheme="majorHAnsi" w:cstheme="majorHAnsi"/>
        </w:rPr>
        <w:t>/202</w:t>
      </w:r>
      <w:r w:rsidR="00775BFB" w:rsidRPr="000A22B7">
        <w:rPr>
          <w:rFonts w:asciiTheme="majorHAnsi" w:hAnsiTheme="majorHAnsi" w:cstheme="majorHAnsi"/>
        </w:rPr>
        <w:t>4</w:t>
      </w:r>
      <w:r w:rsidRPr="000A22B7">
        <w:rPr>
          <w:rFonts w:asciiTheme="majorHAnsi" w:hAnsiTheme="majorHAnsi" w:cstheme="majorHAnsi"/>
        </w:rPr>
        <w:t>.</w:t>
      </w:r>
    </w:p>
    <w:p w14:paraId="7BE14B10" w14:textId="77777777" w:rsidR="00C72AD7" w:rsidRPr="000A22B7" w:rsidRDefault="00C72AD7" w:rsidP="00247CE8">
      <w:pPr>
        <w:spacing w:after="0" w:line="240" w:lineRule="auto"/>
        <w:jc w:val="both"/>
        <w:rPr>
          <w:rFonts w:asciiTheme="majorHAnsi" w:hAnsiTheme="majorHAnsi" w:cstheme="majorHAnsi"/>
          <w:b/>
        </w:rPr>
      </w:pPr>
    </w:p>
    <w:p w14:paraId="0D09A5FE" w14:textId="77777777" w:rsidR="00C72AD7" w:rsidRPr="000A22B7" w:rsidRDefault="00C72AD7" w:rsidP="00247CE8">
      <w:pPr>
        <w:spacing w:after="0" w:line="240" w:lineRule="auto"/>
        <w:jc w:val="both"/>
        <w:rPr>
          <w:rFonts w:asciiTheme="majorHAnsi" w:hAnsiTheme="majorHAnsi" w:cstheme="majorHAnsi"/>
          <w:b/>
        </w:rPr>
      </w:pPr>
    </w:p>
    <w:p w14:paraId="0548AB47" w14:textId="77777777" w:rsidR="00C8063B" w:rsidRDefault="00C8063B" w:rsidP="00247CE8">
      <w:pPr>
        <w:autoSpaceDE w:val="0"/>
        <w:autoSpaceDN w:val="0"/>
        <w:adjustRightInd w:val="0"/>
        <w:spacing w:after="0" w:line="240" w:lineRule="auto"/>
        <w:jc w:val="both"/>
        <w:rPr>
          <w:rFonts w:asciiTheme="majorHAnsi" w:eastAsia="Calibri" w:hAnsiTheme="majorHAnsi" w:cstheme="majorHAnsi"/>
          <w:color w:val="000000"/>
        </w:rPr>
      </w:pPr>
      <w:r>
        <w:rPr>
          <w:rFonts w:asciiTheme="majorHAnsi" w:eastAsia="Calibri" w:hAnsiTheme="majorHAnsi" w:cstheme="majorHAnsi"/>
          <w:color w:val="000000"/>
        </w:rPr>
        <w:t>LOCAL E DATA</w:t>
      </w:r>
    </w:p>
    <w:p w14:paraId="7D74A750" w14:textId="24C53E35" w:rsidR="00C72AD7" w:rsidRPr="000A22B7" w:rsidRDefault="00C8063B" w:rsidP="00C8063B">
      <w:pPr>
        <w:spacing w:after="0" w:line="240" w:lineRule="auto"/>
        <w:rPr>
          <w:rFonts w:asciiTheme="majorHAnsi" w:eastAsia="Calibri" w:hAnsiTheme="majorHAnsi" w:cstheme="majorHAnsi"/>
          <w:color w:val="000000"/>
        </w:rPr>
      </w:pPr>
      <w:r>
        <w:rPr>
          <w:rFonts w:asciiTheme="majorHAnsi" w:eastAsia="Calibri" w:hAnsiTheme="majorHAnsi" w:cstheme="majorHAnsi"/>
          <w:color w:val="000000"/>
        </w:rPr>
        <w:t>RAZÃO SOCIAL</w:t>
      </w:r>
    </w:p>
    <w:p w14:paraId="7F4392D5" w14:textId="77777777" w:rsidR="00C72AD7" w:rsidRDefault="00C72AD7" w:rsidP="00247CE8">
      <w:pPr>
        <w:spacing w:after="0" w:line="240" w:lineRule="auto"/>
        <w:jc w:val="center"/>
        <w:rPr>
          <w:rFonts w:asciiTheme="majorHAnsi" w:eastAsia="Calibri" w:hAnsiTheme="majorHAnsi" w:cstheme="majorHAnsi"/>
          <w:color w:val="000000"/>
        </w:rPr>
      </w:pPr>
    </w:p>
    <w:p w14:paraId="16C81359" w14:textId="77777777" w:rsidR="008F0195" w:rsidRDefault="008F0195" w:rsidP="008F0195">
      <w:pPr>
        <w:pStyle w:val="Ttulo2"/>
        <w:spacing w:before="0" w:line="240" w:lineRule="auto"/>
        <w:rPr>
          <w:rFonts w:cstheme="majorHAnsi"/>
          <w:color w:val="auto"/>
          <w:sz w:val="22"/>
          <w:szCs w:val="22"/>
        </w:rPr>
      </w:pPr>
    </w:p>
    <w:p w14:paraId="3724A7DF" w14:textId="5CA0902E" w:rsidR="00C8063B" w:rsidRPr="000A22B7" w:rsidRDefault="00C8063B" w:rsidP="008F0195">
      <w:pPr>
        <w:pStyle w:val="Ttulo2"/>
        <w:spacing w:before="0" w:line="240" w:lineRule="auto"/>
        <w:jc w:val="center"/>
        <w:rPr>
          <w:rFonts w:cstheme="majorHAnsi"/>
          <w:i/>
          <w:color w:val="auto"/>
          <w:sz w:val="22"/>
          <w:szCs w:val="22"/>
        </w:rPr>
      </w:pPr>
      <w:r w:rsidRPr="000A22B7">
        <w:rPr>
          <w:rFonts w:cstheme="majorHAnsi"/>
          <w:color w:val="auto"/>
          <w:sz w:val="22"/>
          <w:szCs w:val="22"/>
        </w:rPr>
        <w:t>ASSINATURA</w:t>
      </w:r>
      <w:r w:rsidR="00A41E30">
        <w:rPr>
          <w:rFonts w:cstheme="majorHAnsi"/>
          <w:color w:val="auto"/>
          <w:sz w:val="22"/>
          <w:szCs w:val="22"/>
        </w:rPr>
        <w:t xml:space="preserve"> DOS REPRESENTANTES</w:t>
      </w:r>
    </w:p>
    <w:p w14:paraId="1448D81A" w14:textId="57903DC7" w:rsidR="00C8063B" w:rsidRPr="000A22B7" w:rsidRDefault="00C8063B" w:rsidP="008F0195">
      <w:pPr>
        <w:spacing w:after="0" w:line="240" w:lineRule="auto"/>
        <w:jc w:val="center"/>
        <w:rPr>
          <w:rFonts w:asciiTheme="majorHAnsi" w:hAnsiTheme="majorHAnsi" w:cstheme="majorHAnsi"/>
        </w:rPr>
      </w:pPr>
      <w:r w:rsidRPr="000A22B7">
        <w:rPr>
          <w:rFonts w:asciiTheme="majorHAnsi" w:hAnsiTheme="majorHAnsi" w:cstheme="majorHAnsi"/>
        </w:rPr>
        <w:t>NOME</w:t>
      </w:r>
      <w:r w:rsidR="00A41E30">
        <w:rPr>
          <w:rFonts w:asciiTheme="majorHAnsi" w:hAnsiTheme="majorHAnsi" w:cstheme="majorHAnsi"/>
        </w:rPr>
        <w:t xml:space="preserve"> DOS REPRESENTANTES</w:t>
      </w:r>
    </w:p>
    <w:p w14:paraId="5E64EF70" w14:textId="5B3712EF" w:rsidR="00C72AD7" w:rsidRPr="000A22B7" w:rsidRDefault="00C72AD7" w:rsidP="00247CE8">
      <w:pPr>
        <w:spacing w:after="0" w:line="240" w:lineRule="auto"/>
        <w:jc w:val="center"/>
        <w:rPr>
          <w:rFonts w:asciiTheme="majorHAnsi" w:hAnsiTheme="majorHAnsi" w:cstheme="majorHAnsi"/>
          <w:b/>
          <w:bCs/>
        </w:rPr>
      </w:pPr>
    </w:p>
    <w:p w14:paraId="6142717B" w14:textId="77777777" w:rsidR="00C72AD7" w:rsidRPr="000A22B7" w:rsidRDefault="00C72AD7" w:rsidP="00247CE8">
      <w:pPr>
        <w:spacing w:after="0" w:line="240" w:lineRule="auto"/>
        <w:jc w:val="center"/>
        <w:rPr>
          <w:rFonts w:asciiTheme="majorHAnsi" w:hAnsiTheme="majorHAnsi" w:cstheme="majorHAnsi"/>
          <w:b/>
          <w:bCs/>
        </w:rPr>
      </w:pPr>
    </w:p>
    <w:p w14:paraId="4D0854B3" w14:textId="77777777" w:rsidR="00C72AD7" w:rsidRPr="000A22B7" w:rsidRDefault="00C72AD7" w:rsidP="00247CE8">
      <w:pPr>
        <w:spacing w:after="0" w:line="240" w:lineRule="auto"/>
        <w:jc w:val="center"/>
        <w:rPr>
          <w:rFonts w:asciiTheme="majorHAnsi" w:hAnsiTheme="majorHAnsi" w:cstheme="majorHAnsi"/>
          <w:b/>
          <w:bCs/>
        </w:rPr>
      </w:pPr>
    </w:p>
    <w:p w14:paraId="53A628C6" w14:textId="77777777" w:rsidR="00C72AD7" w:rsidRPr="000A22B7" w:rsidRDefault="00C72AD7" w:rsidP="00247CE8">
      <w:pPr>
        <w:spacing w:after="0" w:line="240" w:lineRule="auto"/>
        <w:jc w:val="center"/>
        <w:rPr>
          <w:rFonts w:asciiTheme="majorHAnsi" w:hAnsiTheme="majorHAnsi" w:cstheme="majorHAnsi"/>
          <w:b/>
          <w:bCs/>
        </w:rPr>
      </w:pPr>
    </w:p>
    <w:p w14:paraId="2877144A" w14:textId="77777777" w:rsidR="00C72AD7" w:rsidRPr="000A22B7" w:rsidRDefault="00C72AD7" w:rsidP="00247CE8">
      <w:pPr>
        <w:spacing w:after="0" w:line="240" w:lineRule="auto"/>
        <w:jc w:val="center"/>
        <w:rPr>
          <w:rFonts w:asciiTheme="majorHAnsi" w:hAnsiTheme="majorHAnsi" w:cstheme="majorHAnsi"/>
          <w:b/>
          <w:bCs/>
        </w:rPr>
      </w:pPr>
    </w:p>
    <w:p w14:paraId="7B5224FC" w14:textId="77777777" w:rsidR="00C72AD7" w:rsidRPr="000A22B7" w:rsidRDefault="00C72AD7" w:rsidP="00247CE8">
      <w:pPr>
        <w:spacing w:after="0" w:line="240" w:lineRule="auto"/>
        <w:jc w:val="center"/>
        <w:rPr>
          <w:rFonts w:asciiTheme="majorHAnsi" w:hAnsiTheme="majorHAnsi" w:cstheme="majorHAnsi"/>
          <w:b/>
          <w:bCs/>
        </w:rPr>
      </w:pPr>
    </w:p>
    <w:p w14:paraId="1961CA0A" w14:textId="77777777" w:rsidR="00C72AD7" w:rsidRPr="000A22B7" w:rsidRDefault="00C72AD7" w:rsidP="00247CE8">
      <w:pPr>
        <w:spacing w:after="0" w:line="240" w:lineRule="auto"/>
        <w:jc w:val="center"/>
        <w:rPr>
          <w:rFonts w:asciiTheme="majorHAnsi" w:hAnsiTheme="majorHAnsi" w:cstheme="majorHAnsi"/>
          <w:b/>
          <w:bCs/>
        </w:rPr>
      </w:pPr>
    </w:p>
    <w:p w14:paraId="5790AA16" w14:textId="77777777" w:rsidR="00C72AD7" w:rsidRPr="000A22B7" w:rsidRDefault="00C72AD7" w:rsidP="00247CE8">
      <w:pPr>
        <w:spacing w:after="0" w:line="240" w:lineRule="auto"/>
        <w:jc w:val="center"/>
        <w:rPr>
          <w:rFonts w:asciiTheme="majorHAnsi" w:hAnsiTheme="majorHAnsi" w:cstheme="majorHAnsi"/>
          <w:b/>
          <w:bCs/>
        </w:rPr>
      </w:pPr>
    </w:p>
    <w:p w14:paraId="63DA00A1" w14:textId="77777777" w:rsidR="00C72AD7" w:rsidRPr="000A22B7" w:rsidRDefault="00C72AD7" w:rsidP="00247CE8">
      <w:pPr>
        <w:spacing w:after="0" w:line="240" w:lineRule="auto"/>
        <w:jc w:val="center"/>
        <w:rPr>
          <w:rFonts w:asciiTheme="majorHAnsi" w:hAnsiTheme="majorHAnsi" w:cstheme="majorHAnsi"/>
          <w:b/>
          <w:bCs/>
        </w:rPr>
      </w:pPr>
    </w:p>
    <w:p w14:paraId="3D571D3F" w14:textId="77777777" w:rsidR="00C72AD7" w:rsidRPr="000A22B7" w:rsidRDefault="00C72AD7" w:rsidP="00247CE8">
      <w:pPr>
        <w:spacing w:after="0" w:line="240" w:lineRule="auto"/>
        <w:jc w:val="center"/>
        <w:rPr>
          <w:rFonts w:asciiTheme="majorHAnsi" w:hAnsiTheme="majorHAnsi" w:cstheme="majorHAnsi"/>
          <w:b/>
          <w:bCs/>
        </w:rPr>
      </w:pPr>
    </w:p>
    <w:p w14:paraId="5209BDEC" w14:textId="6052CCA1" w:rsidR="00C72AD7" w:rsidRPr="000A22B7" w:rsidRDefault="00C72AD7" w:rsidP="00247CE8">
      <w:pPr>
        <w:spacing w:after="0" w:line="240" w:lineRule="auto"/>
        <w:jc w:val="center"/>
        <w:rPr>
          <w:rFonts w:asciiTheme="majorHAnsi" w:hAnsiTheme="majorHAnsi" w:cstheme="majorHAnsi"/>
          <w:b/>
          <w:bCs/>
        </w:rPr>
      </w:pPr>
    </w:p>
    <w:p w14:paraId="638130C6" w14:textId="6E391888" w:rsidR="00775BFB" w:rsidRPr="000A22B7" w:rsidRDefault="00775BFB" w:rsidP="00247CE8">
      <w:pPr>
        <w:spacing w:after="0" w:line="240" w:lineRule="auto"/>
        <w:jc w:val="center"/>
        <w:rPr>
          <w:rFonts w:asciiTheme="majorHAnsi" w:hAnsiTheme="majorHAnsi" w:cstheme="majorHAnsi"/>
          <w:b/>
          <w:bCs/>
        </w:rPr>
      </w:pPr>
    </w:p>
    <w:p w14:paraId="1F6F1C3C" w14:textId="049AE2F9" w:rsidR="00775BFB" w:rsidRPr="000A22B7" w:rsidRDefault="00775BFB" w:rsidP="00247CE8">
      <w:pPr>
        <w:spacing w:after="0" w:line="240" w:lineRule="auto"/>
        <w:jc w:val="center"/>
        <w:rPr>
          <w:rFonts w:asciiTheme="majorHAnsi" w:hAnsiTheme="majorHAnsi" w:cstheme="majorHAnsi"/>
          <w:b/>
          <w:bCs/>
        </w:rPr>
      </w:pPr>
    </w:p>
    <w:p w14:paraId="45020E46" w14:textId="7AEA6686" w:rsidR="00775BFB" w:rsidRPr="000A22B7" w:rsidRDefault="00775BFB" w:rsidP="00247CE8">
      <w:pPr>
        <w:spacing w:after="0" w:line="240" w:lineRule="auto"/>
        <w:jc w:val="center"/>
        <w:rPr>
          <w:rFonts w:asciiTheme="majorHAnsi" w:hAnsiTheme="majorHAnsi" w:cstheme="majorHAnsi"/>
          <w:b/>
          <w:bCs/>
        </w:rPr>
      </w:pPr>
    </w:p>
    <w:p w14:paraId="0D6C0D62" w14:textId="054A0EE5" w:rsidR="00775BFB" w:rsidRPr="000A22B7" w:rsidRDefault="00775BFB" w:rsidP="00247CE8">
      <w:pPr>
        <w:spacing w:after="0" w:line="240" w:lineRule="auto"/>
        <w:jc w:val="center"/>
        <w:rPr>
          <w:rFonts w:asciiTheme="majorHAnsi" w:hAnsiTheme="majorHAnsi" w:cstheme="majorHAnsi"/>
          <w:b/>
          <w:bCs/>
        </w:rPr>
      </w:pPr>
    </w:p>
    <w:p w14:paraId="052A13B4" w14:textId="3A428FD2" w:rsidR="00775BFB" w:rsidRPr="000A22B7" w:rsidRDefault="00775BFB" w:rsidP="00247CE8">
      <w:pPr>
        <w:spacing w:after="0" w:line="240" w:lineRule="auto"/>
        <w:jc w:val="center"/>
        <w:rPr>
          <w:rFonts w:asciiTheme="majorHAnsi" w:hAnsiTheme="majorHAnsi" w:cstheme="majorHAnsi"/>
          <w:b/>
          <w:bCs/>
        </w:rPr>
      </w:pPr>
    </w:p>
    <w:p w14:paraId="2694444E" w14:textId="210D3616" w:rsidR="00775BFB" w:rsidRPr="000A22B7" w:rsidRDefault="00775BFB" w:rsidP="00247CE8">
      <w:pPr>
        <w:spacing w:after="0" w:line="240" w:lineRule="auto"/>
        <w:jc w:val="center"/>
        <w:rPr>
          <w:rFonts w:asciiTheme="majorHAnsi" w:hAnsiTheme="majorHAnsi" w:cstheme="majorHAnsi"/>
          <w:b/>
          <w:bCs/>
        </w:rPr>
      </w:pPr>
    </w:p>
    <w:p w14:paraId="12E0A3FD" w14:textId="4EFFEB03" w:rsidR="00775BFB" w:rsidRPr="000A22B7" w:rsidRDefault="00775BFB" w:rsidP="00247CE8">
      <w:pPr>
        <w:spacing w:after="0" w:line="240" w:lineRule="auto"/>
        <w:jc w:val="center"/>
        <w:rPr>
          <w:rFonts w:asciiTheme="majorHAnsi" w:hAnsiTheme="majorHAnsi" w:cstheme="majorHAnsi"/>
          <w:b/>
          <w:bCs/>
        </w:rPr>
      </w:pPr>
    </w:p>
    <w:p w14:paraId="4AE7C494" w14:textId="77777777" w:rsidR="00775BFB" w:rsidRPr="000A22B7" w:rsidRDefault="00775BFB" w:rsidP="00247CE8">
      <w:pPr>
        <w:spacing w:after="0" w:line="240" w:lineRule="auto"/>
        <w:jc w:val="center"/>
        <w:rPr>
          <w:rFonts w:asciiTheme="majorHAnsi" w:hAnsiTheme="majorHAnsi" w:cstheme="majorHAnsi"/>
          <w:b/>
          <w:bCs/>
        </w:rPr>
      </w:pPr>
    </w:p>
    <w:p w14:paraId="5AC7DDE0" w14:textId="77777777" w:rsidR="00C72AD7" w:rsidRPr="000A22B7" w:rsidRDefault="00C72AD7" w:rsidP="00247CE8">
      <w:pPr>
        <w:spacing w:after="0" w:line="240" w:lineRule="auto"/>
        <w:jc w:val="center"/>
        <w:rPr>
          <w:rFonts w:asciiTheme="majorHAnsi" w:hAnsiTheme="majorHAnsi" w:cstheme="majorHAnsi"/>
          <w:b/>
          <w:bCs/>
        </w:rPr>
      </w:pPr>
    </w:p>
    <w:p w14:paraId="4097BDBB" w14:textId="77777777" w:rsidR="00C72AD7" w:rsidRPr="000A22B7" w:rsidRDefault="00C72AD7" w:rsidP="00247CE8">
      <w:pPr>
        <w:spacing w:after="0" w:line="240" w:lineRule="auto"/>
        <w:jc w:val="center"/>
        <w:rPr>
          <w:rFonts w:asciiTheme="majorHAnsi" w:hAnsiTheme="majorHAnsi" w:cstheme="majorHAnsi"/>
          <w:b/>
          <w:bCs/>
        </w:rPr>
      </w:pPr>
    </w:p>
    <w:p w14:paraId="1856833B" w14:textId="77777777" w:rsidR="00C72AD7" w:rsidRPr="000A22B7" w:rsidRDefault="00C72AD7" w:rsidP="00247CE8">
      <w:pPr>
        <w:spacing w:after="0" w:line="240" w:lineRule="auto"/>
        <w:jc w:val="center"/>
        <w:rPr>
          <w:rFonts w:asciiTheme="majorHAnsi" w:hAnsiTheme="majorHAnsi" w:cstheme="majorHAnsi"/>
          <w:b/>
          <w:bCs/>
        </w:rPr>
      </w:pPr>
    </w:p>
    <w:p w14:paraId="49F52F2C" w14:textId="77777777" w:rsidR="00C72AD7" w:rsidRPr="000A22B7" w:rsidRDefault="00C72AD7" w:rsidP="00247CE8">
      <w:pPr>
        <w:spacing w:after="0" w:line="240" w:lineRule="auto"/>
        <w:jc w:val="center"/>
        <w:rPr>
          <w:rFonts w:asciiTheme="majorHAnsi" w:hAnsiTheme="majorHAnsi" w:cstheme="majorHAnsi"/>
          <w:b/>
          <w:bCs/>
        </w:rPr>
      </w:pPr>
    </w:p>
    <w:p w14:paraId="5E1F826D" w14:textId="77777777" w:rsidR="00C72AD7" w:rsidRPr="000A22B7" w:rsidRDefault="00C72AD7" w:rsidP="00247CE8">
      <w:pPr>
        <w:spacing w:after="0" w:line="240" w:lineRule="auto"/>
        <w:jc w:val="center"/>
        <w:rPr>
          <w:rFonts w:asciiTheme="majorHAnsi" w:hAnsiTheme="majorHAnsi" w:cstheme="majorHAnsi"/>
          <w:b/>
          <w:bCs/>
        </w:rPr>
      </w:pPr>
    </w:p>
    <w:p w14:paraId="79DB6876" w14:textId="77777777" w:rsidR="00C72AD7" w:rsidRDefault="00C72AD7" w:rsidP="00247CE8">
      <w:pPr>
        <w:spacing w:after="0" w:line="240" w:lineRule="auto"/>
        <w:jc w:val="center"/>
        <w:rPr>
          <w:rFonts w:asciiTheme="majorHAnsi" w:hAnsiTheme="majorHAnsi" w:cstheme="majorHAnsi"/>
          <w:b/>
          <w:bCs/>
        </w:rPr>
      </w:pPr>
    </w:p>
    <w:p w14:paraId="1FE1A90D" w14:textId="77777777" w:rsidR="007A302F" w:rsidRDefault="007A302F" w:rsidP="00247CE8">
      <w:pPr>
        <w:spacing w:after="0" w:line="240" w:lineRule="auto"/>
        <w:jc w:val="center"/>
        <w:rPr>
          <w:rFonts w:asciiTheme="majorHAnsi" w:hAnsiTheme="majorHAnsi" w:cstheme="majorHAnsi"/>
          <w:b/>
          <w:bCs/>
        </w:rPr>
      </w:pPr>
    </w:p>
    <w:p w14:paraId="582530DC" w14:textId="77777777" w:rsidR="007A302F" w:rsidRDefault="007A302F" w:rsidP="00247CE8">
      <w:pPr>
        <w:spacing w:after="0" w:line="240" w:lineRule="auto"/>
        <w:jc w:val="center"/>
        <w:rPr>
          <w:rFonts w:asciiTheme="majorHAnsi" w:hAnsiTheme="majorHAnsi" w:cstheme="majorHAnsi"/>
          <w:b/>
          <w:bCs/>
        </w:rPr>
      </w:pPr>
    </w:p>
    <w:p w14:paraId="40555493" w14:textId="77777777" w:rsidR="007A302F" w:rsidRDefault="007A302F" w:rsidP="00247CE8">
      <w:pPr>
        <w:spacing w:after="0" w:line="240" w:lineRule="auto"/>
        <w:jc w:val="center"/>
        <w:rPr>
          <w:rFonts w:asciiTheme="majorHAnsi" w:hAnsiTheme="majorHAnsi" w:cstheme="majorHAnsi"/>
          <w:b/>
          <w:bCs/>
        </w:rPr>
      </w:pPr>
    </w:p>
    <w:p w14:paraId="513C37EE" w14:textId="77777777" w:rsidR="007A302F" w:rsidRDefault="007A302F" w:rsidP="00247CE8">
      <w:pPr>
        <w:spacing w:after="0" w:line="240" w:lineRule="auto"/>
        <w:jc w:val="center"/>
        <w:rPr>
          <w:rFonts w:asciiTheme="majorHAnsi" w:hAnsiTheme="majorHAnsi" w:cstheme="majorHAnsi"/>
          <w:b/>
          <w:bCs/>
        </w:rPr>
      </w:pPr>
    </w:p>
    <w:p w14:paraId="74A5A4FB" w14:textId="77777777" w:rsidR="007A302F" w:rsidRDefault="007A302F" w:rsidP="00247CE8">
      <w:pPr>
        <w:spacing w:after="0" w:line="240" w:lineRule="auto"/>
        <w:jc w:val="center"/>
        <w:rPr>
          <w:rFonts w:asciiTheme="majorHAnsi" w:hAnsiTheme="majorHAnsi" w:cstheme="majorHAnsi"/>
          <w:b/>
          <w:bCs/>
        </w:rPr>
      </w:pPr>
    </w:p>
    <w:p w14:paraId="37A1862B" w14:textId="77777777" w:rsidR="007A302F" w:rsidRDefault="007A302F" w:rsidP="00247CE8">
      <w:pPr>
        <w:spacing w:after="0" w:line="240" w:lineRule="auto"/>
        <w:jc w:val="center"/>
        <w:rPr>
          <w:rFonts w:asciiTheme="majorHAnsi" w:hAnsiTheme="majorHAnsi" w:cstheme="majorHAnsi"/>
          <w:b/>
          <w:bCs/>
        </w:rPr>
      </w:pPr>
    </w:p>
    <w:p w14:paraId="36C38CE0" w14:textId="77777777" w:rsidR="007A302F" w:rsidRDefault="007A302F" w:rsidP="00247CE8">
      <w:pPr>
        <w:spacing w:after="0" w:line="240" w:lineRule="auto"/>
        <w:jc w:val="center"/>
        <w:rPr>
          <w:rFonts w:asciiTheme="majorHAnsi" w:hAnsiTheme="majorHAnsi" w:cstheme="majorHAnsi"/>
          <w:b/>
          <w:bCs/>
        </w:rPr>
      </w:pPr>
    </w:p>
    <w:p w14:paraId="2F85487E" w14:textId="77777777" w:rsidR="007A302F" w:rsidRPr="000A22B7" w:rsidRDefault="007A302F" w:rsidP="00247CE8">
      <w:pPr>
        <w:spacing w:after="0" w:line="240" w:lineRule="auto"/>
        <w:jc w:val="center"/>
        <w:rPr>
          <w:rFonts w:asciiTheme="majorHAnsi" w:hAnsiTheme="majorHAnsi" w:cstheme="majorHAnsi"/>
          <w:b/>
          <w:bCs/>
        </w:rPr>
      </w:pPr>
    </w:p>
    <w:p w14:paraId="7143610A" w14:textId="77777777" w:rsidR="00C72AD7" w:rsidRDefault="00C72AD7" w:rsidP="00247CE8">
      <w:pPr>
        <w:spacing w:after="0" w:line="240" w:lineRule="auto"/>
        <w:jc w:val="center"/>
        <w:rPr>
          <w:rFonts w:asciiTheme="majorHAnsi" w:hAnsiTheme="majorHAnsi" w:cstheme="majorHAnsi"/>
          <w:b/>
          <w:bCs/>
        </w:rPr>
      </w:pPr>
    </w:p>
    <w:p w14:paraId="4B9784B4" w14:textId="77777777" w:rsidR="00670126" w:rsidRPr="000A22B7" w:rsidRDefault="00670126" w:rsidP="00247CE8">
      <w:pPr>
        <w:spacing w:after="0" w:line="240" w:lineRule="auto"/>
        <w:jc w:val="center"/>
        <w:rPr>
          <w:rFonts w:asciiTheme="majorHAnsi" w:hAnsiTheme="majorHAnsi" w:cstheme="majorHAnsi"/>
          <w:b/>
          <w:bCs/>
        </w:rPr>
      </w:pPr>
    </w:p>
    <w:p w14:paraId="0DC3A6A6" w14:textId="1D690891" w:rsidR="007A302F" w:rsidRDefault="007A302F" w:rsidP="007A302F">
      <w:pPr>
        <w:spacing w:after="0" w:line="240" w:lineRule="auto"/>
        <w:jc w:val="center"/>
        <w:rPr>
          <w:rFonts w:asciiTheme="majorHAnsi" w:hAnsiTheme="majorHAnsi" w:cstheme="majorHAnsi"/>
          <w:b/>
        </w:rPr>
      </w:pPr>
      <w:r w:rsidRPr="000A22B7">
        <w:rPr>
          <w:rFonts w:asciiTheme="majorHAnsi" w:hAnsiTheme="majorHAnsi" w:cstheme="majorHAnsi"/>
          <w:b/>
        </w:rPr>
        <w:lastRenderedPageBreak/>
        <w:t>ANEXO V</w:t>
      </w:r>
      <w:r>
        <w:rPr>
          <w:rFonts w:asciiTheme="majorHAnsi" w:hAnsiTheme="majorHAnsi" w:cstheme="majorHAnsi"/>
          <w:b/>
        </w:rPr>
        <w:t>I</w:t>
      </w:r>
    </w:p>
    <w:p w14:paraId="1E48981A" w14:textId="23299847" w:rsidR="00C72AD7" w:rsidRPr="000A22B7" w:rsidRDefault="00C72AD7" w:rsidP="007A302F">
      <w:pPr>
        <w:spacing w:after="0" w:line="240" w:lineRule="auto"/>
        <w:jc w:val="center"/>
        <w:rPr>
          <w:rFonts w:asciiTheme="majorHAnsi" w:hAnsiTheme="majorHAnsi" w:cstheme="majorHAnsi"/>
          <w:b/>
        </w:rPr>
      </w:pPr>
      <w:r w:rsidRPr="000A22B7">
        <w:rPr>
          <w:rFonts w:asciiTheme="majorHAnsi" w:hAnsiTheme="majorHAnsi" w:cstheme="majorHAnsi"/>
          <w:b/>
        </w:rPr>
        <w:t>TERMO DE CREDENCIAMENT0 N</w:t>
      </w:r>
      <w:r w:rsidRPr="000A22B7">
        <w:rPr>
          <w:rFonts w:asciiTheme="majorHAnsi" w:hAnsiTheme="majorHAnsi" w:cstheme="majorHAnsi"/>
          <w:b/>
          <w:u w:val="single"/>
          <w:vertAlign w:val="superscript"/>
        </w:rPr>
        <w:t>o</w:t>
      </w:r>
      <w:r w:rsidRPr="000A22B7">
        <w:rPr>
          <w:rFonts w:asciiTheme="majorHAnsi" w:hAnsiTheme="majorHAnsi" w:cstheme="majorHAnsi"/>
          <w:b/>
        </w:rPr>
        <w:t xml:space="preserve"> _______</w:t>
      </w:r>
    </w:p>
    <w:p w14:paraId="61FFCD19" w14:textId="225E984D" w:rsidR="00C72AD7" w:rsidRPr="000A22B7" w:rsidRDefault="00C72AD7" w:rsidP="007A302F">
      <w:pPr>
        <w:spacing w:after="0" w:line="240" w:lineRule="auto"/>
        <w:jc w:val="center"/>
        <w:rPr>
          <w:rFonts w:asciiTheme="majorHAnsi" w:hAnsiTheme="majorHAnsi" w:cstheme="majorHAnsi"/>
          <w:b/>
        </w:rPr>
      </w:pPr>
      <w:r w:rsidRPr="000A22B7">
        <w:rPr>
          <w:rFonts w:asciiTheme="majorHAnsi" w:hAnsiTheme="majorHAnsi" w:cstheme="majorHAnsi"/>
          <w:b/>
        </w:rPr>
        <w:t xml:space="preserve">CHAMAMENTO PÚBLICO Nº </w:t>
      </w:r>
      <w:r w:rsidR="007A302F" w:rsidRPr="007A302F">
        <w:rPr>
          <w:rFonts w:asciiTheme="majorHAnsi" w:hAnsiTheme="majorHAnsi" w:cstheme="majorHAnsi"/>
          <w:b/>
        </w:rPr>
        <w:t>001</w:t>
      </w:r>
      <w:r w:rsidRPr="007A302F">
        <w:rPr>
          <w:rFonts w:asciiTheme="majorHAnsi" w:hAnsiTheme="majorHAnsi" w:cstheme="majorHAnsi"/>
          <w:b/>
        </w:rPr>
        <w:t>/</w:t>
      </w:r>
      <w:r w:rsidRPr="000A22B7">
        <w:rPr>
          <w:rFonts w:asciiTheme="majorHAnsi" w:hAnsiTheme="majorHAnsi" w:cstheme="majorHAnsi"/>
          <w:b/>
        </w:rPr>
        <w:t>202</w:t>
      </w:r>
      <w:r w:rsidR="00775BFB" w:rsidRPr="000A22B7">
        <w:rPr>
          <w:rFonts w:asciiTheme="majorHAnsi" w:hAnsiTheme="majorHAnsi" w:cstheme="majorHAnsi"/>
          <w:b/>
        </w:rPr>
        <w:t>4</w:t>
      </w:r>
    </w:p>
    <w:p w14:paraId="2D6C2601" w14:textId="77777777" w:rsidR="00C72AD7" w:rsidRPr="000A22B7" w:rsidRDefault="00C72AD7" w:rsidP="004C713B">
      <w:pPr>
        <w:spacing w:after="0" w:line="240" w:lineRule="auto"/>
        <w:ind w:left="4678"/>
        <w:jc w:val="both"/>
        <w:rPr>
          <w:rFonts w:asciiTheme="majorHAnsi" w:hAnsiTheme="majorHAnsi" w:cstheme="majorHAnsi"/>
        </w:rPr>
      </w:pPr>
    </w:p>
    <w:p w14:paraId="28FAB9C0" w14:textId="21BEDF11" w:rsidR="00C72AD7" w:rsidRPr="000A22B7" w:rsidRDefault="00C72AD7" w:rsidP="004C713B">
      <w:pPr>
        <w:spacing w:after="0" w:line="240" w:lineRule="auto"/>
        <w:ind w:left="4536"/>
        <w:jc w:val="both"/>
        <w:rPr>
          <w:rFonts w:asciiTheme="majorHAnsi" w:hAnsiTheme="majorHAnsi" w:cstheme="majorHAnsi"/>
          <w:strike/>
        </w:rPr>
      </w:pPr>
      <w:r w:rsidRPr="000A22B7">
        <w:rPr>
          <w:rFonts w:asciiTheme="majorHAnsi" w:hAnsiTheme="majorHAnsi" w:cstheme="majorHAnsi"/>
        </w:rPr>
        <w:t>Termo de credenciamento de leiloeiro(s) oficial(is) para realizar o(s) leilão(</w:t>
      </w:r>
      <w:proofErr w:type="spellStart"/>
      <w:r w:rsidRPr="000A22B7">
        <w:rPr>
          <w:rFonts w:asciiTheme="majorHAnsi" w:hAnsiTheme="majorHAnsi" w:cstheme="majorHAnsi"/>
        </w:rPr>
        <w:t>ões</w:t>
      </w:r>
      <w:proofErr w:type="spellEnd"/>
      <w:r w:rsidRPr="000A22B7">
        <w:rPr>
          <w:rFonts w:asciiTheme="majorHAnsi" w:hAnsiTheme="majorHAnsi" w:cstheme="majorHAnsi"/>
        </w:rPr>
        <w:t xml:space="preserve">) de bens móveis e inservíveis do Município de </w:t>
      </w:r>
      <w:r w:rsidR="00F156C5" w:rsidRPr="000A22B7">
        <w:rPr>
          <w:rFonts w:asciiTheme="majorHAnsi" w:hAnsiTheme="majorHAnsi" w:cstheme="majorHAnsi"/>
        </w:rPr>
        <w:t xml:space="preserve">Anta </w:t>
      </w:r>
      <w:r w:rsidR="004C713B" w:rsidRPr="000A22B7">
        <w:rPr>
          <w:rFonts w:asciiTheme="majorHAnsi" w:hAnsiTheme="majorHAnsi" w:cstheme="majorHAnsi"/>
        </w:rPr>
        <w:t>Gorda/RS</w:t>
      </w:r>
      <w:r w:rsidRPr="000A22B7">
        <w:rPr>
          <w:rFonts w:asciiTheme="majorHAnsi" w:hAnsiTheme="majorHAnsi" w:cstheme="majorHAnsi"/>
        </w:rPr>
        <w:t>.</w:t>
      </w:r>
    </w:p>
    <w:p w14:paraId="35B4B5DF" w14:textId="77777777" w:rsidR="00C72AD7" w:rsidRPr="000A22B7" w:rsidRDefault="00C72AD7" w:rsidP="004C713B">
      <w:pPr>
        <w:spacing w:after="0" w:line="240" w:lineRule="auto"/>
        <w:jc w:val="both"/>
        <w:rPr>
          <w:rFonts w:asciiTheme="majorHAnsi" w:hAnsiTheme="majorHAnsi" w:cstheme="majorHAnsi"/>
        </w:rPr>
      </w:pPr>
    </w:p>
    <w:p w14:paraId="70B1EB8C" w14:textId="6DB880DC" w:rsidR="00C72AD7" w:rsidRPr="000A22B7" w:rsidRDefault="00C72AD7" w:rsidP="004C713B">
      <w:pPr>
        <w:spacing w:after="0" w:line="240" w:lineRule="auto"/>
        <w:ind w:firstLine="1418"/>
        <w:jc w:val="both"/>
        <w:rPr>
          <w:rFonts w:asciiTheme="majorHAnsi" w:hAnsiTheme="majorHAnsi" w:cstheme="majorHAnsi"/>
        </w:rPr>
      </w:pPr>
      <w:r w:rsidRPr="000A22B7">
        <w:rPr>
          <w:rFonts w:asciiTheme="majorHAnsi" w:hAnsiTheme="majorHAnsi" w:cstheme="majorHAnsi"/>
        </w:rPr>
        <w:t xml:space="preserve">O </w:t>
      </w:r>
      <w:r w:rsidRPr="000A22B7">
        <w:rPr>
          <w:rFonts w:asciiTheme="majorHAnsi" w:hAnsiTheme="majorHAnsi" w:cstheme="majorHAnsi"/>
          <w:b/>
        </w:rPr>
        <w:t xml:space="preserve">MUNICÍPIO DE </w:t>
      </w:r>
      <w:r w:rsidR="00775BFB" w:rsidRPr="000A22B7">
        <w:rPr>
          <w:rFonts w:asciiTheme="majorHAnsi" w:hAnsiTheme="majorHAnsi" w:cstheme="majorHAnsi"/>
          <w:b/>
        </w:rPr>
        <w:t>ANTA GORDA</w:t>
      </w:r>
      <w:r w:rsidRPr="000A22B7">
        <w:rPr>
          <w:rFonts w:asciiTheme="majorHAnsi" w:hAnsiTheme="majorHAnsi" w:cstheme="majorHAnsi"/>
        </w:rPr>
        <w:t xml:space="preserve">, </w:t>
      </w:r>
      <w:r w:rsidR="00775BFB" w:rsidRPr="000A22B7">
        <w:rPr>
          <w:rFonts w:asciiTheme="majorHAnsi" w:hAnsiTheme="majorHAnsi" w:cstheme="majorHAnsi"/>
        </w:rPr>
        <w:t xml:space="preserve">Estado do Rio Grande do Sul, entidade de direito público interno, devidamente inscrita no CNPJ sob o nº 87.261.509/0001-76, representada neste ato por seu Prefeito Municipal, Sr. </w:t>
      </w:r>
      <w:r w:rsidR="00775BFB" w:rsidRPr="000A22B7">
        <w:rPr>
          <w:rFonts w:asciiTheme="majorHAnsi" w:hAnsiTheme="majorHAnsi" w:cstheme="majorHAnsi"/>
          <w:b/>
        </w:rPr>
        <w:t xml:space="preserve">FRANCISCO DAVID FRIGHETTO, </w:t>
      </w:r>
      <w:r w:rsidR="00775BFB" w:rsidRPr="000A22B7">
        <w:rPr>
          <w:rFonts w:asciiTheme="majorHAnsi" w:hAnsiTheme="majorHAnsi" w:cstheme="majorHAnsi"/>
        </w:rPr>
        <w:t xml:space="preserve">brasileiro, casado, </w:t>
      </w:r>
      <w:r w:rsidRPr="000A22B7">
        <w:rPr>
          <w:rFonts w:asciiTheme="majorHAnsi" w:hAnsiTheme="majorHAnsi" w:cstheme="majorHAnsi"/>
        </w:rPr>
        <w:t xml:space="preserve">maior, doravante denominado </w:t>
      </w:r>
      <w:proofErr w:type="spellStart"/>
      <w:r w:rsidRPr="000A22B7">
        <w:rPr>
          <w:rFonts w:asciiTheme="majorHAnsi" w:hAnsiTheme="majorHAnsi" w:cstheme="majorHAnsi"/>
          <w:b/>
        </w:rPr>
        <w:t>CREDENCIANTE</w:t>
      </w:r>
      <w:proofErr w:type="spellEnd"/>
      <w:r w:rsidRPr="000A22B7">
        <w:rPr>
          <w:rFonts w:asciiTheme="majorHAnsi" w:hAnsiTheme="majorHAnsi" w:cstheme="majorHAnsi"/>
        </w:rPr>
        <w:t>, e a empresa e/ou pessoa física</w:t>
      </w:r>
      <w:r w:rsidR="00B525CE">
        <w:rPr>
          <w:rFonts w:asciiTheme="majorHAnsi" w:hAnsiTheme="majorHAnsi" w:cstheme="majorHAnsi"/>
        </w:rPr>
        <w:t xml:space="preserve"> </w:t>
      </w:r>
      <w:r w:rsidR="00B525CE" w:rsidRPr="00077B9D">
        <w:rPr>
          <w:rFonts w:asciiTheme="majorHAnsi" w:hAnsiTheme="majorHAnsi" w:cstheme="majorHAnsi"/>
        </w:rPr>
        <w:t>.............................................</w:t>
      </w:r>
      <w:r w:rsidRPr="000A22B7">
        <w:rPr>
          <w:rFonts w:asciiTheme="majorHAnsi" w:hAnsiTheme="majorHAnsi" w:cstheme="majorHAnsi"/>
        </w:rPr>
        <w:t>, inscrita no CNPJ ou CPF sob o nº</w:t>
      </w:r>
      <w:r w:rsidR="00B525CE">
        <w:rPr>
          <w:rFonts w:asciiTheme="majorHAnsi" w:hAnsiTheme="majorHAnsi" w:cstheme="majorHAnsi"/>
          <w:b/>
        </w:rPr>
        <w:t xml:space="preserve"> </w:t>
      </w:r>
      <w:r w:rsidR="00B525CE" w:rsidRPr="00077B9D">
        <w:rPr>
          <w:rFonts w:asciiTheme="majorHAnsi" w:hAnsiTheme="majorHAnsi" w:cstheme="majorHAnsi"/>
        </w:rPr>
        <w:t>.............................................</w:t>
      </w:r>
      <w:r w:rsidRPr="000A22B7">
        <w:rPr>
          <w:rFonts w:asciiTheme="majorHAnsi" w:hAnsiTheme="majorHAnsi" w:cstheme="majorHAnsi"/>
        </w:rPr>
        <w:t>, situada na</w:t>
      </w:r>
      <w:r w:rsidR="00B525CE">
        <w:rPr>
          <w:rFonts w:asciiTheme="majorHAnsi" w:hAnsiTheme="majorHAnsi" w:cstheme="majorHAnsi"/>
        </w:rPr>
        <w:t xml:space="preserve"> </w:t>
      </w:r>
      <w:r w:rsidR="00B525CE" w:rsidRPr="00077B9D">
        <w:rPr>
          <w:rFonts w:asciiTheme="majorHAnsi" w:hAnsiTheme="majorHAnsi" w:cstheme="majorHAnsi"/>
        </w:rPr>
        <w:t>.............................................</w:t>
      </w:r>
      <w:r w:rsidRPr="000A22B7">
        <w:rPr>
          <w:rFonts w:asciiTheme="majorHAnsi" w:hAnsiTheme="majorHAnsi" w:cstheme="majorHAnsi"/>
        </w:rPr>
        <w:t>, neste ato representada pelo(a) Senhor(a)</w:t>
      </w:r>
      <w:r w:rsidR="00B525CE">
        <w:rPr>
          <w:rFonts w:asciiTheme="majorHAnsi" w:hAnsiTheme="majorHAnsi" w:cstheme="majorHAnsi"/>
        </w:rPr>
        <w:t xml:space="preserve"> </w:t>
      </w:r>
      <w:r w:rsidR="00B525CE" w:rsidRPr="00077B9D">
        <w:rPr>
          <w:rFonts w:asciiTheme="majorHAnsi" w:hAnsiTheme="majorHAnsi" w:cstheme="majorHAnsi"/>
        </w:rPr>
        <w:t>.............................................</w:t>
      </w:r>
      <w:r w:rsidRPr="000A22B7">
        <w:rPr>
          <w:rFonts w:asciiTheme="majorHAnsi" w:hAnsiTheme="majorHAnsi" w:cstheme="majorHAnsi"/>
        </w:rPr>
        <w:t xml:space="preserve">, residente e domiciliado na cidade </w:t>
      </w:r>
      <w:r w:rsidR="00B525CE">
        <w:rPr>
          <w:rFonts w:asciiTheme="majorHAnsi" w:hAnsiTheme="majorHAnsi" w:cstheme="majorHAnsi"/>
        </w:rPr>
        <w:t xml:space="preserve">de </w:t>
      </w:r>
      <w:r w:rsidR="00B525CE" w:rsidRPr="00077B9D">
        <w:rPr>
          <w:rFonts w:asciiTheme="majorHAnsi" w:hAnsiTheme="majorHAnsi" w:cstheme="majorHAnsi"/>
        </w:rPr>
        <w:t>.............................................</w:t>
      </w:r>
      <w:r w:rsidRPr="000A22B7">
        <w:rPr>
          <w:rFonts w:asciiTheme="majorHAnsi" w:hAnsiTheme="majorHAnsi" w:cstheme="majorHAnsi"/>
        </w:rPr>
        <w:t xml:space="preserve">, doravante denominada </w:t>
      </w:r>
      <w:r w:rsidRPr="000A22B7">
        <w:rPr>
          <w:rFonts w:asciiTheme="majorHAnsi" w:hAnsiTheme="majorHAnsi" w:cstheme="majorHAnsi"/>
          <w:b/>
        </w:rPr>
        <w:t>CREDENCIADA</w:t>
      </w:r>
      <w:r w:rsidRPr="000A22B7">
        <w:rPr>
          <w:rFonts w:asciiTheme="majorHAnsi" w:hAnsiTheme="majorHAnsi" w:cstheme="majorHAnsi"/>
        </w:rPr>
        <w:t xml:space="preserve">, têm justo e acordado este Termo de Credenciamento, em conformidade com a Lei </w:t>
      </w:r>
      <w:r w:rsidR="00775BFB" w:rsidRPr="000A22B7">
        <w:rPr>
          <w:rFonts w:asciiTheme="majorHAnsi" w:hAnsiTheme="majorHAnsi" w:cstheme="majorHAnsi"/>
        </w:rPr>
        <w:t xml:space="preserve">Federal </w:t>
      </w:r>
      <w:r w:rsidRPr="000A22B7">
        <w:rPr>
          <w:rFonts w:asciiTheme="majorHAnsi" w:hAnsiTheme="majorHAnsi" w:cstheme="majorHAnsi"/>
        </w:rPr>
        <w:t>nº 14.133/2021, de 1º de abril de 2021 e suas alterações, e mediante as seguintes cláusulas e condições:</w:t>
      </w:r>
    </w:p>
    <w:p w14:paraId="74A65B42" w14:textId="77777777" w:rsidR="00C72AD7" w:rsidRPr="000A22B7" w:rsidRDefault="00C72AD7" w:rsidP="004C713B">
      <w:pPr>
        <w:spacing w:after="0" w:line="240" w:lineRule="auto"/>
        <w:ind w:firstLine="1418"/>
        <w:jc w:val="both"/>
        <w:rPr>
          <w:rFonts w:asciiTheme="majorHAnsi" w:hAnsiTheme="majorHAnsi" w:cstheme="majorHAnsi"/>
        </w:rPr>
      </w:pPr>
    </w:p>
    <w:p w14:paraId="2D07E77E" w14:textId="77777777" w:rsidR="00C72AD7" w:rsidRPr="000A22B7" w:rsidRDefault="00C72AD7" w:rsidP="004C713B">
      <w:pPr>
        <w:spacing w:after="0" w:line="240" w:lineRule="auto"/>
        <w:rPr>
          <w:rFonts w:asciiTheme="majorHAnsi" w:hAnsiTheme="majorHAnsi" w:cstheme="majorHAnsi"/>
          <w:b/>
        </w:rPr>
      </w:pPr>
      <w:r w:rsidRPr="000A22B7">
        <w:rPr>
          <w:rFonts w:asciiTheme="majorHAnsi" w:hAnsiTheme="majorHAnsi" w:cstheme="majorHAnsi"/>
          <w:b/>
        </w:rPr>
        <w:t>CLÁUSULA PRIMEIRA – DO OBJETO</w:t>
      </w:r>
    </w:p>
    <w:p w14:paraId="234891A2" w14:textId="407EFE74" w:rsidR="00C72AD7" w:rsidRPr="000A22B7" w:rsidRDefault="00B60E5C" w:rsidP="004C713B">
      <w:pPr>
        <w:spacing w:after="0" w:line="240" w:lineRule="auto"/>
        <w:ind w:firstLine="709"/>
        <w:jc w:val="both"/>
        <w:rPr>
          <w:rFonts w:asciiTheme="majorHAnsi" w:hAnsiTheme="majorHAnsi" w:cstheme="majorHAnsi"/>
          <w:b/>
        </w:rPr>
      </w:pPr>
      <w:r w:rsidRPr="000A22B7">
        <w:rPr>
          <w:rFonts w:asciiTheme="majorHAnsi" w:hAnsiTheme="majorHAnsi" w:cstheme="majorHAnsi"/>
          <w:b/>
          <w:color w:val="000000"/>
        </w:rPr>
        <w:t>1.1</w:t>
      </w:r>
      <w:r w:rsidRPr="000A22B7">
        <w:rPr>
          <w:rFonts w:asciiTheme="majorHAnsi" w:hAnsiTheme="majorHAnsi" w:cstheme="majorHAnsi"/>
          <w:color w:val="000000"/>
        </w:rPr>
        <w:t xml:space="preserve"> </w:t>
      </w:r>
      <w:r w:rsidR="00AB59E5" w:rsidRPr="000A22B7">
        <w:rPr>
          <w:rFonts w:asciiTheme="majorHAnsi" w:hAnsiTheme="majorHAnsi" w:cstheme="majorHAnsi"/>
          <w:color w:val="000000"/>
        </w:rPr>
        <w:t>–</w:t>
      </w:r>
      <w:r w:rsidRPr="000A22B7">
        <w:rPr>
          <w:rFonts w:asciiTheme="majorHAnsi" w:hAnsiTheme="majorHAnsi" w:cstheme="majorHAnsi"/>
        </w:rPr>
        <w:t xml:space="preserve"> </w:t>
      </w:r>
      <w:r w:rsidR="00AB59E5" w:rsidRPr="000A22B7">
        <w:rPr>
          <w:rFonts w:asciiTheme="majorHAnsi" w:hAnsiTheme="majorHAnsi" w:cstheme="majorHAnsi"/>
        </w:rPr>
        <w:t xml:space="preserve">Este </w:t>
      </w:r>
      <w:r w:rsidR="00C72AD7" w:rsidRPr="000A22B7">
        <w:rPr>
          <w:rFonts w:asciiTheme="majorHAnsi" w:hAnsiTheme="majorHAnsi" w:cstheme="majorHAnsi"/>
        </w:rPr>
        <w:t>termo de credenciamento tem por objeto a prestação dos serviços de leiloeiro(s) oficial(is) para realizar o(s) leilão(</w:t>
      </w:r>
      <w:proofErr w:type="spellStart"/>
      <w:r w:rsidR="00C72AD7" w:rsidRPr="000A22B7">
        <w:rPr>
          <w:rFonts w:asciiTheme="majorHAnsi" w:hAnsiTheme="majorHAnsi" w:cstheme="majorHAnsi"/>
        </w:rPr>
        <w:t>ões</w:t>
      </w:r>
      <w:proofErr w:type="spellEnd"/>
      <w:r w:rsidR="00C72AD7" w:rsidRPr="000A22B7">
        <w:rPr>
          <w:rFonts w:asciiTheme="majorHAnsi" w:hAnsiTheme="majorHAnsi" w:cstheme="majorHAnsi"/>
        </w:rPr>
        <w:t xml:space="preserve">) de bens móveis e inservíveis do Município de </w:t>
      </w:r>
      <w:r w:rsidR="00775BFB" w:rsidRPr="000A22B7">
        <w:rPr>
          <w:rFonts w:asciiTheme="majorHAnsi" w:hAnsiTheme="majorHAnsi" w:cstheme="majorHAnsi"/>
        </w:rPr>
        <w:t>Anta Gorda/RS</w:t>
      </w:r>
      <w:r w:rsidR="00C72AD7" w:rsidRPr="000A22B7">
        <w:rPr>
          <w:rFonts w:asciiTheme="majorHAnsi" w:hAnsiTheme="majorHAnsi" w:cstheme="majorHAnsi"/>
        </w:rPr>
        <w:t>.</w:t>
      </w:r>
    </w:p>
    <w:p w14:paraId="3207CAEB" w14:textId="77777777" w:rsidR="00C72AD7" w:rsidRPr="000A22B7" w:rsidRDefault="00C72AD7" w:rsidP="004C713B">
      <w:pPr>
        <w:spacing w:after="0" w:line="240" w:lineRule="auto"/>
        <w:ind w:firstLine="1418"/>
        <w:jc w:val="both"/>
        <w:rPr>
          <w:rFonts w:asciiTheme="majorHAnsi" w:hAnsiTheme="majorHAnsi" w:cstheme="majorHAnsi"/>
          <w:b/>
        </w:rPr>
      </w:pPr>
    </w:p>
    <w:p w14:paraId="700075C1" w14:textId="77777777" w:rsidR="00C72AD7" w:rsidRPr="000A22B7" w:rsidRDefault="00C72AD7" w:rsidP="004C713B">
      <w:pPr>
        <w:spacing w:after="0" w:line="240" w:lineRule="auto"/>
        <w:rPr>
          <w:rFonts w:asciiTheme="majorHAnsi" w:hAnsiTheme="majorHAnsi" w:cstheme="majorHAnsi"/>
          <w:b/>
        </w:rPr>
      </w:pPr>
      <w:r w:rsidRPr="000A22B7">
        <w:rPr>
          <w:rFonts w:asciiTheme="majorHAnsi" w:hAnsiTheme="majorHAnsi" w:cstheme="majorHAnsi"/>
          <w:b/>
        </w:rPr>
        <w:t>CLÁUSULA SEGUNDA – DO PRAZO</w:t>
      </w:r>
    </w:p>
    <w:p w14:paraId="5CB26BE4" w14:textId="00A997BB" w:rsidR="00C72AD7" w:rsidRPr="000A22B7" w:rsidRDefault="00B60E5C" w:rsidP="004C713B">
      <w:pPr>
        <w:spacing w:after="0" w:line="240" w:lineRule="auto"/>
        <w:ind w:firstLine="709"/>
        <w:jc w:val="both"/>
        <w:rPr>
          <w:rFonts w:asciiTheme="majorHAnsi" w:hAnsiTheme="majorHAnsi" w:cstheme="majorHAnsi"/>
          <w:strike/>
        </w:rPr>
      </w:pPr>
      <w:r w:rsidRPr="000A22B7">
        <w:rPr>
          <w:rFonts w:asciiTheme="majorHAnsi" w:hAnsiTheme="majorHAnsi" w:cstheme="majorHAnsi"/>
          <w:b/>
          <w:color w:val="000000"/>
        </w:rPr>
        <w:t>2.1</w:t>
      </w:r>
      <w:r w:rsidRPr="000A22B7">
        <w:rPr>
          <w:rFonts w:asciiTheme="majorHAnsi" w:hAnsiTheme="majorHAnsi" w:cstheme="majorHAnsi"/>
          <w:color w:val="000000"/>
        </w:rPr>
        <w:t xml:space="preserve"> -</w:t>
      </w:r>
      <w:r w:rsidR="00C72AD7" w:rsidRPr="000A22B7">
        <w:rPr>
          <w:rFonts w:asciiTheme="majorHAnsi" w:hAnsiTheme="majorHAnsi" w:cstheme="majorHAnsi"/>
          <w:b/>
        </w:rPr>
        <w:t xml:space="preserve"> </w:t>
      </w:r>
      <w:r w:rsidR="00C72AD7" w:rsidRPr="000A22B7">
        <w:rPr>
          <w:rFonts w:asciiTheme="majorHAnsi" w:hAnsiTheme="majorHAnsi" w:cstheme="majorHAnsi"/>
        </w:rPr>
        <w:t xml:space="preserve">O prazo de vigência do credenciamento será de 12 (doze) meses, de .... de ....... de </w:t>
      </w:r>
      <w:r w:rsidR="00775BFB" w:rsidRPr="000A22B7">
        <w:rPr>
          <w:rFonts w:asciiTheme="majorHAnsi" w:hAnsiTheme="majorHAnsi" w:cstheme="majorHAnsi"/>
        </w:rPr>
        <w:t>2024</w:t>
      </w:r>
      <w:r w:rsidR="00C72AD7" w:rsidRPr="000A22B7">
        <w:rPr>
          <w:rFonts w:asciiTheme="majorHAnsi" w:hAnsiTheme="majorHAnsi" w:cstheme="majorHAnsi"/>
        </w:rPr>
        <w:t xml:space="preserve"> até ...... de ........ de 202</w:t>
      </w:r>
      <w:r w:rsidR="00775BFB" w:rsidRPr="000A22B7">
        <w:rPr>
          <w:rFonts w:asciiTheme="majorHAnsi" w:hAnsiTheme="majorHAnsi" w:cstheme="majorHAnsi"/>
        </w:rPr>
        <w:t>5</w:t>
      </w:r>
      <w:r w:rsidR="00C72AD7" w:rsidRPr="000A22B7">
        <w:rPr>
          <w:rFonts w:asciiTheme="majorHAnsi" w:hAnsiTheme="majorHAnsi" w:cstheme="majorHAnsi"/>
        </w:rPr>
        <w:t xml:space="preserve">, podendo ser prorrogado, por interesse do </w:t>
      </w:r>
      <w:proofErr w:type="spellStart"/>
      <w:r w:rsidR="00C72AD7" w:rsidRPr="000A22B7">
        <w:rPr>
          <w:rFonts w:asciiTheme="majorHAnsi" w:hAnsiTheme="majorHAnsi" w:cstheme="majorHAnsi"/>
          <w:b/>
        </w:rPr>
        <w:t>CREDENCIANTE</w:t>
      </w:r>
      <w:proofErr w:type="spellEnd"/>
      <w:r w:rsidR="00C72AD7" w:rsidRPr="000A22B7">
        <w:rPr>
          <w:rFonts w:asciiTheme="majorHAnsi" w:hAnsiTheme="majorHAnsi" w:cstheme="majorHAnsi"/>
        </w:rPr>
        <w:t xml:space="preserve"> e anuência do </w:t>
      </w:r>
      <w:r w:rsidR="00C72AD7" w:rsidRPr="000A22B7">
        <w:rPr>
          <w:rFonts w:asciiTheme="majorHAnsi" w:hAnsiTheme="majorHAnsi" w:cstheme="majorHAnsi"/>
          <w:b/>
        </w:rPr>
        <w:t>CREDENCIADA</w:t>
      </w:r>
      <w:r w:rsidR="00C72AD7" w:rsidRPr="000A22B7">
        <w:rPr>
          <w:rFonts w:asciiTheme="majorHAnsi" w:hAnsiTheme="majorHAnsi" w:cstheme="majorHAnsi"/>
        </w:rPr>
        <w:t>, por iguais e sucessivos períodos.</w:t>
      </w:r>
    </w:p>
    <w:p w14:paraId="43E1F08E" w14:textId="77777777" w:rsidR="00C72AD7" w:rsidRPr="000A22B7" w:rsidRDefault="00C72AD7" w:rsidP="004C713B">
      <w:pPr>
        <w:spacing w:after="0" w:line="240" w:lineRule="auto"/>
        <w:ind w:firstLine="1418"/>
        <w:jc w:val="both"/>
        <w:rPr>
          <w:rFonts w:asciiTheme="majorHAnsi" w:hAnsiTheme="majorHAnsi" w:cstheme="majorHAnsi"/>
        </w:rPr>
      </w:pPr>
    </w:p>
    <w:p w14:paraId="4DD6528C" w14:textId="77777777" w:rsidR="00C72AD7" w:rsidRPr="000A22B7" w:rsidRDefault="00C72AD7" w:rsidP="004C713B">
      <w:pPr>
        <w:spacing w:after="0" w:line="240" w:lineRule="auto"/>
        <w:rPr>
          <w:rFonts w:asciiTheme="majorHAnsi" w:hAnsiTheme="majorHAnsi" w:cstheme="majorHAnsi"/>
          <w:b/>
          <w:color w:val="FF0000"/>
        </w:rPr>
      </w:pPr>
      <w:r w:rsidRPr="000A22B7">
        <w:rPr>
          <w:rFonts w:asciiTheme="majorHAnsi" w:hAnsiTheme="majorHAnsi" w:cstheme="majorHAnsi"/>
          <w:b/>
        </w:rPr>
        <w:t>CLÁUSULA TERCEIRA – DA COMISSÃO</w:t>
      </w:r>
    </w:p>
    <w:p w14:paraId="3229B255" w14:textId="703B81F9" w:rsidR="00C72AD7" w:rsidRPr="000A22B7" w:rsidRDefault="00B60E5C" w:rsidP="004C713B">
      <w:pPr>
        <w:spacing w:after="0" w:line="240" w:lineRule="auto"/>
        <w:ind w:firstLine="709"/>
        <w:jc w:val="both"/>
        <w:rPr>
          <w:rFonts w:asciiTheme="majorHAnsi" w:hAnsiTheme="majorHAnsi" w:cstheme="majorHAnsi"/>
        </w:rPr>
      </w:pPr>
      <w:r w:rsidRPr="000A22B7">
        <w:rPr>
          <w:rFonts w:asciiTheme="majorHAnsi" w:hAnsiTheme="majorHAnsi" w:cstheme="majorHAnsi"/>
          <w:b/>
          <w:color w:val="000000"/>
        </w:rPr>
        <w:t>3.1</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 xml:space="preserve">O Leiloeiro está ciente que a comissão pelos serviços prestados deverá ser paga única e exclusivamente pelo arrematante do bem no ato do leilão oficial, na proporção máxima de </w:t>
      </w:r>
      <w:r w:rsidR="00C72AD7" w:rsidRPr="000A22B7">
        <w:rPr>
          <w:rFonts w:asciiTheme="majorHAnsi" w:hAnsiTheme="majorHAnsi" w:cstheme="majorHAnsi"/>
          <w:b/>
        </w:rPr>
        <w:t>5% (cinco por cento) do lance vencedor</w:t>
      </w:r>
      <w:r w:rsidR="00C72AD7" w:rsidRPr="000A22B7">
        <w:rPr>
          <w:rFonts w:asciiTheme="majorHAnsi" w:hAnsiTheme="majorHAnsi" w:cstheme="majorHAnsi"/>
        </w:rPr>
        <w:t>.</w:t>
      </w:r>
    </w:p>
    <w:p w14:paraId="3549ADC6" w14:textId="7A605124" w:rsidR="00C72AD7" w:rsidRDefault="00B60E5C" w:rsidP="00B525CE">
      <w:pPr>
        <w:spacing w:after="0" w:line="240" w:lineRule="auto"/>
        <w:ind w:firstLine="709"/>
        <w:jc w:val="both"/>
        <w:rPr>
          <w:rFonts w:asciiTheme="majorHAnsi" w:hAnsiTheme="majorHAnsi" w:cstheme="majorHAnsi"/>
        </w:rPr>
      </w:pPr>
      <w:r w:rsidRPr="000A22B7">
        <w:rPr>
          <w:rFonts w:asciiTheme="majorHAnsi" w:hAnsiTheme="majorHAnsi" w:cstheme="majorHAnsi"/>
          <w:b/>
          <w:color w:val="000000"/>
        </w:rPr>
        <w:t>3.2</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 xml:space="preserve">Em nenhuma hipótese, será o </w:t>
      </w:r>
      <w:proofErr w:type="spellStart"/>
      <w:r w:rsidR="00C72AD7" w:rsidRPr="000A22B7">
        <w:rPr>
          <w:rFonts w:asciiTheme="majorHAnsi" w:hAnsiTheme="majorHAnsi" w:cstheme="majorHAnsi"/>
          <w:b/>
        </w:rPr>
        <w:t>CREDENCIANTE</w:t>
      </w:r>
      <w:proofErr w:type="spellEnd"/>
      <w:r w:rsidR="00C72AD7" w:rsidRPr="000A22B7">
        <w:rPr>
          <w:rFonts w:asciiTheme="majorHAnsi" w:hAnsiTheme="majorHAnsi" w:cstheme="majorHAnsi"/>
        </w:rPr>
        <w:t xml:space="preserve"> responsável pela cobrança da comissão devida pelos arrematantes, nem pelos gastos que o Leiloeiro tiver de despender para recebê-la.</w:t>
      </w:r>
    </w:p>
    <w:p w14:paraId="487F3087" w14:textId="77777777" w:rsidR="00B525CE" w:rsidRPr="00B525CE" w:rsidRDefault="00B525CE" w:rsidP="00B525CE">
      <w:pPr>
        <w:spacing w:after="0" w:line="240" w:lineRule="auto"/>
        <w:ind w:firstLine="709"/>
        <w:jc w:val="both"/>
        <w:rPr>
          <w:rFonts w:asciiTheme="majorHAnsi" w:hAnsiTheme="majorHAnsi" w:cstheme="majorHAnsi"/>
        </w:rPr>
      </w:pPr>
    </w:p>
    <w:p w14:paraId="669C4238" w14:textId="77777777" w:rsidR="00C72AD7" w:rsidRPr="000A22B7" w:rsidRDefault="00C72AD7" w:rsidP="004C713B">
      <w:pPr>
        <w:spacing w:after="0" w:line="240" w:lineRule="auto"/>
        <w:rPr>
          <w:rFonts w:asciiTheme="majorHAnsi" w:hAnsiTheme="majorHAnsi" w:cstheme="majorHAnsi"/>
          <w:b/>
        </w:rPr>
      </w:pPr>
      <w:r w:rsidRPr="000A22B7">
        <w:rPr>
          <w:rFonts w:asciiTheme="majorHAnsi" w:hAnsiTheme="majorHAnsi" w:cstheme="majorHAnsi"/>
          <w:b/>
        </w:rPr>
        <w:t>CLÁUSULA QUARTA – DAS OBRIGAÇÕES DO LEILOEIRO</w:t>
      </w:r>
    </w:p>
    <w:p w14:paraId="13A54E84" w14:textId="691AED9B" w:rsidR="00C72AD7" w:rsidRPr="000A22B7" w:rsidRDefault="00B60E5C" w:rsidP="004C713B">
      <w:pPr>
        <w:spacing w:after="0" w:line="240" w:lineRule="auto"/>
        <w:ind w:firstLine="709"/>
        <w:jc w:val="both"/>
        <w:rPr>
          <w:rFonts w:asciiTheme="majorHAnsi" w:hAnsiTheme="majorHAnsi" w:cstheme="majorHAnsi"/>
        </w:rPr>
      </w:pPr>
      <w:r w:rsidRPr="000A22B7">
        <w:rPr>
          <w:rFonts w:asciiTheme="majorHAnsi" w:hAnsiTheme="majorHAnsi" w:cstheme="majorHAnsi"/>
          <w:b/>
          <w:color w:val="000000"/>
        </w:rPr>
        <w:t>4.1</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Os serviços serão prestados de conformidade ao que dispõe o Termo de Referência, Anexo I do Edital</w:t>
      </w:r>
      <w:r w:rsidR="00B525CE">
        <w:rPr>
          <w:rFonts w:asciiTheme="majorHAnsi" w:hAnsiTheme="majorHAnsi" w:cstheme="majorHAnsi"/>
        </w:rPr>
        <w:t xml:space="preserve"> de Chamamento Público</w:t>
      </w:r>
      <w:r w:rsidR="00C72AD7" w:rsidRPr="000A22B7">
        <w:rPr>
          <w:rFonts w:asciiTheme="majorHAnsi" w:hAnsiTheme="majorHAnsi" w:cstheme="majorHAnsi"/>
        </w:rPr>
        <w:t xml:space="preserve"> nº </w:t>
      </w:r>
      <w:r w:rsidR="00B525CE" w:rsidRPr="00B525CE">
        <w:rPr>
          <w:rFonts w:asciiTheme="majorHAnsi" w:hAnsiTheme="majorHAnsi" w:cstheme="majorHAnsi"/>
        </w:rPr>
        <w:t>001</w:t>
      </w:r>
      <w:r w:rsidR="00C72AD7" w:rsidRPr="00B525CE">
        <w:rPr>
          <w:rFonts w:asciiTheme="majorHAnsi" w:hAnsiTheme="majorHAnsi" w:cstheme="majorHAnsi"/>
        </w:rPr>
        <w:t>/202</w:t>
      </w:r>
      <w:r w:rsidR="00775BFB" w:rsidRPr="00B525CE">
        <w:rPr>
          <w:rFonts w:asciiTheme="majorHAnsi" w:hAnsiTheme="majorHAnsi" w:cstheme="majorHAnsi"/>
        </w:rPr>
        <w:t>4</w:t>
      </w:r>
      <w:r w:rsidR="00C72AD7" w:rsidRPr="000A22B7">
        <w:rPr>
          <w:rFonts w:asciiTheme="majorHAnsi" w:hAnsiTheme="majorHAnsi" w:cstheme="majorHAnsi"/>
        </w:rPr>
        <w:t>.</w:t>
      </w:r>
    </w:p>
    <w:p w14:paraId="47C1CE35" w14:textId="336A4458" w:rsidR="00C72AD7" w:rsidRPr="000A22B7" w:rsidRDefault="00B60E5C" w:rsidP="004C713B">
      <w:pPr>
        <w:spacing w:after="0" w:line="240" w:lineRule="auto"/>
        <w:ind w:firstLine="709"/>
        <w:jc w:val="both"/>
        <w:rPr>
          <w:rFonts w:asciiTheme="majorHAnsi" w:hAnsiTheme="majorHAnsi" w:cstheme="majorHAnsi"/>
        </w:rPr>
      </w:pPr>
      <w:r w:rsidRPr="000A22B7">
        <w:rPr>
          <w:rFonts w:asciiTheme="majorHAnsi" w:hAnsiTheme="majorHAnsi" w:cstheme="majorHAnsi"/>
          <w:b/>
          <w:color w:val="000000"/>
        </w:rPr>
        <w:t>4.2</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 xml:space="preserve">Para execução dos serviços, serão de responsabilidade do Leiloeiro, sem quaisquer ônus ou custos para a Administração: </w:t>
      </w:r>
    </w:p>
    <w:p w14:paraId="7110A031" w14:textId="6B22663A" w:rsidR="00C72AD7" w:rsidRPr="000A22B7" w:rsidRDefault="00B60E5C" w:rsidP="004C713B">
      <w:pPr>
        <w:spacing w:after="0" w:line="240" w:lineRule="auto"/>
        <w:ind w:firstLine="709"/>
        <w:jc w:val="both"/>
        <w:rPr>
          <w:rFonts w:asciiTheme="majorHAnsi" w:hAnsiTheme="majorHAnsi" w:cstheme="majorHAnsi"/>
        </w:rPr>
      </w:pPr>
      <w:r w:rsidRPr="000A22B7">
        <w:rPr>
          <w:rFonts w:asciiTheme="majorHAnsi" w:hAnsiTheme="majorHAnsi" w:cstheme="majorHAnsi"/>
          <w:b/>
          <w:color w:val="000000"/>
        </w:rPr>
        <w:t>4.2.1</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 xml:space="preserve">Após análise do material pela Administração: </w:t>
      </w:r>
    </w:p>
    <w:p w14:paraId="25DE68F2" w14:textId="0D8340B3" w:rsidR="00C72AD7" w:rsidRPr="000A22B7" w:rsidRDefault="00B60E5C" w:rsidP="004C713B">
      <w:pPr>
        <w:spacing w:after="0" w:line="240" w:lineRule="auto"/>
        <w:ind w:firstLine="709"/>
        <w:jc w:val="both"/>
        <w:rPr>
          <w:rFonts w:asciiTheme="majorHAnsi" w:hAnsiTheme="majorHAnsi" w:cstheme="majorHAnsi"/>
        </w:rPr>
      </w:pPr>
      <w:r w:rsidRPr="000A22B7">
        <w:rPr>
          <w:rFonts w:asciiTheme="majorHAnsi" w:hAnsiTheme="majorHAnsi" w:cstheme="majorHAnsi"/>
          <w:b/>
          <w:color w:val="000000"/>
        </w:rPr>
        <w:t>4.2.1.1</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Divulgar o Leilão, conforme item 5 – EXECUÇÃO DO OBJETO do Termo de Referência.</w:t>
      </w:r>
    </w:p>
    <w:p w14:paraId="606CCA2E" w14:textId="07BEADE1" w:rsidR="00C72AD7" w:rsidRPr="000A22B7" w:rsidRDefault="00B60E5C" w:rsidP="004C713B">
      <w:pPr>
        <w:spacing w:after="0" w:line="240" w:lineRule="auto"/>
        <w:ind w:firstLine="709"/>
        <w:jc w:val="both"/>
        <w:rPr>
          <w:rFonts w:asciiTheme="majorHAnsi" w:hAnsiTheme="majorHAnsi" w:cstheme="majorHAnsi"/>
        </w:rPr>
      </w:pPr>
      <w:r w:rsidRPr="000A22B7">
        <w:rPr>
          <w:rFonts w:asciiTheme="majorHAnsi" w:hAnsiTheme="majorHAnsi" w:cstheme="majorHAnsi"/>
          <w:b/>
          <w:color w:val="000000"/>
        </w:rPr>
        <w:t>4.3</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Fazer constar na divulgação do evento na Internet e no material impresso: a descrição e a foto dos bens indicados pelo Município, informações sobre o Leilão, telefones e endereço eletrônico (e-mail) para contatos e esclarecimentos adicionais;</w:t>
      </w:r>
    </w:p>
    <w:p w14:paraId="7CBE228E" w14:textId="3A50D2B7" w:rsidR="00B60E5C" w:rsidRPr="000A22B7" w:rsidRDefault="00B60E5C" w:rsidP="009F12CB">
      <w:pPr>
        <w:spacing w:after="0" w:line="240" w:lineRule="auto"/>
        <w:ind w:firstLine="709"/>
        <w:jc w:val="both"/>
        <w:rPr>
          <w:rFonts w:asciiTheme="majorHAnsi" w:hAnsiTheme="majorHAnsi" w:cstheme="majorHAnsi"/>
        </w:rPr>
      </w:pPr>
      <w:r w:rsidRPr="000A22B7">
        <w:rPr>
          <w:rFonts w:asciiTheme="majorHAnsi" w:hAnsiTheme="majorHAnsi" w:cstheme="majorHAnsi"/>
          <w:b/>
          <w:color w:val="000000"/>
        </w:rPr>
        <w:t>4.4</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Destinar e preparar o local para o leilão, dotando-o de todos os equipamentos necessários para realização do evento;</w:t>
      </w:r>
    </w:p>
    <w:p w14:paraId="1BBB36A6" w14:textId="3C1C2519" w:rsidR="00C72AD7" w:rsidRPr="000A22B7" w:rsidRDefault="00B60E5C" w:rsidP="004C713B">
      <w:pPr>
        <w:spacing w:after="0" w:line="240" w:lineRule="auto"/>
        <w:ind w:firstLine="709"/>
        <w:jc w:val="both"/>
        <w:rPr>
          <w:rFonts w:asciiTheme="majorHAnsi" w:hAnsiTheme="majorHAnsi" w:cstheme="majorHAnsi"/>
        </w:rPr>
      </w:pPr>
      <w:r w:rsidRPr="000A22B7">
        <w:rPr>
          <w:rFonts w:asciiTheme="majorHAnsi" w:hAnsiTheme="majorHAnsi" w:cstheme="majorHAnsi"/>
          <w:b/>
          <w:color w:val="000000"/>
        </w:rPr>
        <w:t>4.5</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Conduzir o Leilão e responsabilizar-se por todos os atos administrativos de sua competência até o encerramento, com a devida prestação de contas;</w:t>
      </w:r>
    </w:p>
    <w:p w14:paraId="782C35C0" w14:textId="08C9D07E" w:rsidR="00C72AD7" w:rsidRPr="000A22B7" w:rsidRDefault="006469AD" w:rsidP="004C713B">
      <w:pPr>
        <w:spacing w:after="0" w:line="240" w:lineRule="auto"/>
        <w:ind w:firstLine="709"/>
        <w:jc w:val="both"/>
        <w:rPr>
          <w:rFonts w:asciiTheme="majorHAnsi" w:hAnsiTheme="majorHAnsi" w:cstheme="majorHAnsi"/>
        </w:rPr>
      </w:pPr>
      <w:r w:rsidRPr="000A22B7">
        <w:rPr>
          <w:rFonts w:asciiTheme="majorHAnsi" w:hAnsiTheme="majorHAnsi" w:cstheme="majorHAnsi"/>
          <w:b/>
          <w:color w:val="000000"/>
        </w:rPr>
        <w:t>4.6</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Fornecer aos arrematantes vencedores os Autos de Arrematação e os recibos das comissões pagas;</w:t>
      </w:r>
    </w:p>
    <w:p w14:paraId="5316F079" w14:textId="588CC15B" w:rsidR="00C72AD7" w:rsidRPr="000A22B7" w:rsidRDefault="006469AD" w:rsidP="004C713B">
      <w:pPr>
        <w:spacing w:after="0" w:line="240" w:lineRule="auto"/>
        <w:ind w:firstLine="709"/>
        <w:jc w:val="both"/>
        <w:rPr>
          <w:rFonts w:asciiTheme="majorHAnsi" w:hAnsiTheme="majorHAnsi" w:cstheme="majorHAnsi"/>
        </w:rPr>
      </w:pPr>
      <w:r w:rsidRPr="000A22B7">
        <w:rPr>
          <w:rFonts w:asciiTheme="majorHAnsi" w:hAnsiTheme="majorHAnsi" w:cstheme="majorHAnsi"/>
          <w:b/>
          <w:color w:val="000000"/>
        </w:rPr>
        <w:lastRenderedPageBreak/>
        <w:t>4.7</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Apresentar a Ata de Leilão em até 02 (dois) dias úteis após a realização da sessão pública do certame;</w:t>
      </w:r>
    </w:p>
    <w:p w14:paraId="32143730" w14:textId="46C3494A" w:rsidR="00C72AD7" w:rsidRPr="000A22B7" w:rsidRDefault="006469AD" w:rsidP="004C713B">
      <w:pPr>
        <w:spacing w:after="0" w:line="240" w:lineRule="auto"/>
        <w:ind w:firstLine="709"/>
        <w:jc w:val="both"/>
        <w:rPr>
          <w:rFonts w:asciiTheme="majorHAnsi" w:hAnsiTheme="majorHAnsi" w:cstheme="majorHAnsi"/>
        </w:rPr>
      </w:pPr>
      <w:r w:rsidRPr="000A22B7">
        <w:rPr>
          <w:rFonts w:asciiTheme="majorHAnsi" w:hAnsiTheme="majorHAnsi" w:cstheme="majorHAnsi"/>
          <w:b/>
          <w:color w:val="000000"/>
        </w:rPr>
        <w:t>4.8</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Juntamente com a Ata, apresentar ao Município cópia dos Autos de Arrematação e dos recibos das comissões pagas pelos arrematantes vencedores;</w:t>
      </w:r>
    </w:p>
    <w:p w14:paraId="4C95EF20" w14:textId="50076B78" w:rsidR="00C72AD7" w:rsidRPr="000A22B7" w:rsidRDefault="006469AD" w:rsidP="004C713B">
      <w:pPr>
        <w:spacing w:after="0" w:line="240" w:lineRule="auto"/>
        <w:ind w:firstLine="709"/>
        <w:jc w:val="both"/>
        <w:rPr>
          <w:rFonts w:asciiTheme="majorHAnsi" w:hAnsiTheme="majorHAnsi" w:cstheme="majorHAnsi"/>
        </w:rPr>
      </w:pPr>
      <w:r w:rsidRPr="000A22B7">
        <w:rPr>
          <w:rFonts w:asciiTheme="majorHAnsi" w:hAnsiTheme="majorHAnsi" w:cstheme="majorHAnsi"/>
          <w:b/>
          <w:color w:val="000000"/>
        </w:rPr>
        <w:t>4.9</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 xml:space="preserve">Devolver a comissão paga pelo (s) arrematante(s) no prazo de 02 (dois) dias úteis da comunicação do fato: </w:t>
      </w:r>
    </w:p>
    <w:p w14:paraId="2F036B6E" w14:textId="02CF9C16" w:rsidR="00C72AD7" w:rsidRPr="000A22B7" w:rsidRDefault="006469AD" w:rsidP="004C713B">
      <w:pPr>
        <w:spacing w:after="0" w:line="240" w:lineRule="auto"/>
        <w:ind w:firstLine="709"/>
        <w:jc w:val="both"/>
        <w:rPr>
          <w:rFonts w:asciiTheme="majorHAnsi" w:hAnsiTheme="majorHAnsi" w:cstheme="majorHAnsi"/>
        </w:rPr>
      </w:pPr>
      <w:r w:rsidRPr="000A22B7">
        <w:rPr>
          <w:rFonts w:asciiTheme="majorHAnsi" w:hAnsiTheme="majorHAnsi" w:cstheme="majorHAnsi"/>
          <w:b/>
          <w:color w:val="000000"/>
        </w:rPr>
        <w:t>4.9.1</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Caso o Município decida anular ou revogar o Leilão no todo ou em parte.</w:t>
      </w:r>
    </w:p>
    <w:p w14:paraId="313D1568" w14:textId="77777777" w:rsidR="00C72AD7" w:rsidRPr="000A22B7" w:rsidRDefault="00C72AD7" w:rsidP="004C713B">
      <w:pPr>
        <w:spacing w:after="0" w:line="240" w:lineRule="auto"/>
        <w:ind w:firstLine="1418"/>
        <w:jc w:val="both"/>
        <w:rPr>
          <w:rFonts w:asciiTheme="majorHAnsi" w:hAnsiTheme="majorHAnsi" w:cstheme="majorHAnsi"/>
        </w:rPr>
      </w:pPr>
    </w:p>
    <w:p w14:paraId="0F6B0456" w14:textId="77777777" w:rsidR="00C72AD7" w:rsidRPr="000A22B7" w:rsidRDefault="00C72AD7" w:rsidP="004C713B">
      <w:pPr>
        <w:spacing w:after="0" w:line="240" w:lineRule="auto"/>
        <w:rPr>
          <w:rFonts w:asciiTheme="majorHAnsi" w:hAnsiTheme="majorHAnsi" w:cstheme="majorHAnsi"/>
          <w:b/>
        </w:rPr>
      </w:pPr>
      <w:r w:rsidRPr="000A22B7">
        <w:rPr>
          <w:rFonts w:asciiTheme="majorHAnsi" w:hAnsiTheme="majorHAnsi" w:cstheme="majorHAnsi"/>
          <w:b/>
        </w:rPr>
        <w:t>CLÁUSULA QUINTA – DA FISCALIZAÇÃO</w:t>
      </w:r>
    </w:p>
    <w:p w14:paraId="2A261A37" w14:textId="34F0DC8A" w:rsidR="00B60E5C" w:rsidRPr="000A22B7" w:rsidRDefault="00A20257" w:rsidP="004C713B">
      <w:pPr>
        <w:spacing w:after="0" w:line="240" w:lineRule="auto"/>
        <w:ind w:firstLine="709"/>
        <w:jc w:val="both"/>
        <w:rPr>
          <w:rFonts w:asciiTheme="majorHAnsi" w:hAnsiTheme="majorHAnsi" w:cstheme="majorHAnsi"/>
        </w:rPr>
      </w:pPr>
      <w:r w:rsidRPr="000A22B7">
        <w:rPr>
          <w:rFonts w:asciiTheme="majorHAnsi" w:hAnsiTheme="majorHAnsi" w:cstheme="majorHAnsi"/>
          <w:b/>
          <w:color w:val="000000"/>
        </w:rPr>
        <w:t>5.1</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 xml:space="preserve">O </w:t>
      </w:r>
      <w:proofErr w:type="spellStart"/>
      <w:r w:rsidR="00C72AD7" w:rsidRPr="000A22B7">
        <w:rPr>
          <w:rFonts w:asciiTheme="majorHAnsi" w:hAnsiTheme="majorHAnsi" w:cstheme="majorHAnsi"/>
          <w:b/>
        </w:rPr>
        <w:t>CREDENCIANTE</w:t>
      </w:r>
      <w:proofErr w:type="spellEnd"/>
      <w:r w:rsidR="00C72AD7" w:rsidRPr="000A22B7">
        <w:rPr>
          <w:rFonts w:asciiTheme="majorHAnsi" w:hAnsiTheme="majorHAnsi" w:cstheme="majorHAnsi"/>
        </w:rPr>
        <w:t xml:space="preserve"> realizará a fiscalização dos serviços decorrentes desse termo, que ficará a cargo </w:t>
      </w:r>
      <w:r w:rsidR="00B60E5C" w:rsidRPr="000A22B7">
        <w:rPr>
          <w:rFonts w:asciiTheme="majorHAnsi" w:hAnsiTheme="majorHAnsi" w:cstheme="majorHAnsi"/>
        </w:rPr>
        <w:t>da Secretaria Municipal da Administração,</w:t>
      </w:r>
      <w:r w:rsidR="00C72AD7" w:rsidRPr="000A22B7">
        <w:rPr>
          <w:rFonts w:asciiTheme="majorHAnsi" w:hAnsiTheme="majorHAnsi" w:cstheme="majorHAnsi"/>
        </w:rPr>
        <w:t xml:space="preserve"> Sr</w:t>
      </w:r>
      <w:r w:rsidR="00B60E5C" w:rsidRPr="000A22B7">
        <w:rPr>
          <w:rFonts w:asciiTheme="majorHAnsi" w:hAnsiTheme="majorHAnsi" w:cstheme="majorHAnsi"/>
        </w:rPr>
        <w:t>a</w:t>
      </w:r>
      <w:r w:rsidR="00C72AD7" w:rsidRPr="000A22B7">
        <w:rPr>
          <w:rFonts w:asciiTheme="majorHAnsi" w:hAnsiTheme="majorHAnsi" w:cstheme="majorHAnsi"/>
        </w:rPr>
        <w:t xml:space="preserve">. </w:t>
      </w:r>
      <w:proofErr w:type="spellStart"/>
      <w:r w:rsidR="00C72AD7" w:rsidRPr="000A22B7">
        <w:rPr>
          <w:rFonts w:asciiTheme="majorHAnsi" w:hAnsiTheme="majorHAnsi" w:cstheme="majorHAnsi"/>
        </w:rPr>
        <w:t>L</w:t>
      </w:r>
      <w:r w:rsidR="00B60E5C" w:rsidRPr="000A22B7">
        <w:rPr>
          <w:rFonts w:asciiTheme="majorHAnsi" w:hAnsiTheme="majorHAnsi" w:cstheme="majorHAnsi"/>
        </w:rPr>
        <w:t>aiane</w:t>
      </w:r>
      <w:proofErr w:type="spellEnd"/>
      <w:r w:rsidR="00B60E5C" w:rsidRPr="000A22B7">
        <w:rPr>
          <w:rFonts w:asciiTheme="majorHAnsi" w:hAnsiTheme="majorHAnsi" w:cstheme="majorHAnsi"/>
        </w:rPr>
        <w:t xml:space="preserve"> Moretto</w:t>
      </w:r>
      <w:r w:rsidR="00C72AD7" w:rsidRPr="000A22B7">
        <w:rPr>
          <w:rFonts w:asciiTheme="majorHAnsi" w:hAnsiTheme="majorHAnsi" w:cstheme="majorHAnsi"/>
        </w:rPr>
        <w:t>.</w:t>
      </w:r>
    </w:p>
    <w:p w14:paraId="31E63444" w14:textId="77777777" w:rsidR="00B60E5C" w:rsidRPr="000A22B7" w:rsidRDefault="00B60E5C" w:rsidP="004C713B">
      <w:pPr>
        <w:spacing w:after="0" w:line="240" w:lineRule="auto"/>
        <w:jc w:val="both"/>
        <w:rPr>
          <w:rFonts w:asciiTheme="majorHAnsi" w:hAnsiTheme="majorHAnsi" w:cstheme="majorHAnsi"/>
          <w:b/>
        </w:rPr>
      </w:pPr>
    </w:p>
    <w:p w14:paraId="58AF26A5" w14:textId="12C886C0" w:rsidR="00C72AD7" w:rsidRPr="000A22B7" w:rsidRDefault="00C72AD7" w:rsidP="004C713B">
      <w:pPr>
        <w:spacing w:after="0" w:line="240" w:lineRule="auto"/>
        <w:jc w:val="both"/>
        <w:rPr>
          <w:rFonts w:asciiTheme="majorHAnsi" w:hAnsiTheme="majorHAnsi" w:cstheme="majorHAnsi"/>
        </w:rPr>
      </w:pPr>
      <w:r w:rsidRPr="000A22B7">
        <w:rPr>
          <w:rFonts w:asciiTheme="majorHAnsi" w:hAnsiTheme="majorHAnsi" w:cstheme="majorHAnsi"/>
          <w:b/>
        </w:rPr>
        <w:t>CLÁUSULA SEXTA – DA RESCISÃO DO TERMO</w:t>
      </w:r>
    </w:p>
    <w:p w14:paraId="526A6573" w14:textId="22FF13CA" w:rsidR="00C72AD7" w:rsidRPr="000A22B7" w:rsidRDefault="00A20257" w:rsidP="004C713B">
      <w:pPr>
        <w:spacing w:after="0" w:line="240" w:lineRule="auto"/>
        <w:ind w:firstLine="709"/>
        <w:jc w:val="both"/>
        <w:rPr>
          <w:rFonts w:asciiTheme="majorHAnsi" w:hAnsiTheme="majorHAnsi" w:cstheme="majorHAnsi"/>
        </w:rPr>
      </w:pPr>
      <w:r w:rsidRPr="000A22B7">
        <w:rPr>
          <w:rFonts w:asciiTheme="majorHAnsi" w:hAnsiTheme="majorHAnsi" w:cstheme="majorHAnsi"/>
          <w:b/>
          <w:color w:val="000000"/>
        </w:rPr>
        <w:t>6.1</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 xml:space="preserve">O </w:t>
      </w:r>
      <w:proofErr w:type="spellStart"/>
      <w:r w:rsidR="00C72AD7" w:rsidRPr="000A22B7">
        <w:rPr>
          <w:rFonts w:asciiTheme="majorHAnsi" w:hAnsiTheme="majorHAnsi" w:cstheme="majorHAnsi"/>
          <w:b/>
        </w:rPr>
        <w:t>CREDENCIANTE</w:t>
      </w:r>
      <w:proofErr w:type="spellEnd"/>
      <w:r w:rsidR="00C72AD7" w:rsidRPr="000A22B7">
        <w:rPr>
          <w:rFonts w:asciiTheme="majorHAnsi" w:hAnsiTheme="majorHAnsi" w:cstheme="majorHAnsi"/>
        </w:rPr>
        <w:t xml:space="preserve"> se reserva o direito de rescindir unilateralmente o presente</w:t>
      </w:r>
      <w:r w:rsidR="00B60E5C" w:rsidRPr="000A22B7">
        <w:rPr>
          <w:rFonts w:asciiTheme="majorHAnsi" w:hAnsiTheme="majorHAnsi" w:cstheme="majorHAnsi"/>
        </w:rPr>
        <w:t xml:space="preserve"> </w:t>
      </w:r>
      <w:r w:rsidR="00C72AD7" w:rsidRPr="000A22B7">
        <w:rPr>
          <w:rFonts w:asciiTheme="majorHAnsi" w:hAnsiTheme="majorHAnsi" w:cstheme="majorHAnsi"/>
        </w:rPr>
        <w:t>Termo pela inobservância das previsões legais contidas nos artigos 137, 138 e 139, todos da Lei 14.133/2021.</w:t>
      </w:r>
    </w:p>
    <w:p w14:paraId="56C2E0FD" w14:textId="2F8459F0" w:rsidR="00C72AD7" w:rsidRPr="000A22B7" w:rsidRDefault="00A20257" w:rsidP="004C713B">
      <w:pPr>
        <w:spacing w:after="0" w:line="240" w:lineRule="auto"/>
        <w:ind w:firstLine="709"/>
        <w:jc w:val="both"/>
        <w:rPr>
          <w:rFonts w:asciiTheme="majorHAnsi" w:hAnsiTheme="majorHAnsi" w:cstheme="majorHAnsi"/>
        </w:rPr>
      </w:pPr>
      <w:r w:rsidRPr="000A22B7">
        <w:rPr>
          <w:rFonts w:asciiTheme="majorHAnsi" w:hAnsiTheme="majorHAnsi" w:cstheme="majorHAnsi"/>
          <w:b/>
          <w:color w:val="000000"/>
        </w:rPr>
        <w:t>6.2</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A rescisão deste Termo se dará numa das seguintes hipóteses:</w:t>
      </w:r>
    </w:p>
    <w:p w14:paraId="0D3E3F8D" w14:textId="77777777" w:rsidR="00C72AD7" w:rsidRPr="000A22B7" w:rsidRDefault="00C72AD7" w:rsidP="004C713B">
      <w:pPr>
        <w:spacing w:after="0" w:line="240" w:lineRule="auto"/>
        <w:ind w:firstLine="709"/>
        <w:jc w:val="both"/>
        <w:rPr>
          <w:rFonts w:asciiTheme="majorHAnsi" w:hAnsiTheme="majorHAnsi" w:cstheme="majorHAnsi"/>
        </w:rPr>
      </w:pPr>
      <w:r w:rsidRPr="000A22B7">
        <w:rPr>
          <w:rFonts w:asciiTheme="majorHAnsi" w:hAnsiTheme="majorHAnsi" w:cstheme="majorHAnsi"/>
          <w:b/>
        </w:rPr>
        <w:t>a)</w:t>
      </w:r>
      <w:r w:rsidRPr="000A22B7">
        <w:rPr>
          <w:rFonts w:asciiTheme="majorHAnsi" w:hAnsiTheme="majorHAnsi" w:cstheme="majorHAnsi"/>
        </w:rPr>
        <w:t xml:space="preserve"> pela ocorrência de seu termo final;</w:t>
      </w:r>
    </w:p>
    <w:p w14:paraId="2818BE72" w14:textId="77777777" w:rsidR="00C72AD7" w:rsidRPr="000A22B7" w:rsidRDefault="00C72AD7" w:rsidP="004C713B">
      <w:pPr>
        <w:spacing w:after="0" w:line="240" w:lineRule="auto"/>
        <w:ind w:firstLine="709"/>
        <w:jc w:val="both"/>
        <w:rPr>
          <w:rFonts w:asciiTheme="majorHAnsi" w:hAnsiTheme="majorHAnsi" w:cstheme="majorHAnsi"/>
        </w:rPr>
      </w:pPr>
      <w:r w:rsidRPr="000A22B7">
        <w:rPr>
          <w:rFonts w:asciiTheme="majorHAnsi" w:hAnsiTheme="majorHAnsi" w:cstheme="majorHAnsi"/>
          <w:b/>
        </w:rPr>
        <w:t>b)</w:t>
      </w:r>
      <w:r w:rsidRPr="000A22B7">
        <w:rPr>
          <w:rFonts w:asciiTheme="majorHAnsi" w:hAnsiTheme="majorHAnsi" w:cstheme="majorHAnsi"/>
        </w:rPr>
        <w:t xml:space="preserve"> por acordo entre as partes;</w:t>
      </w:r>
    </w:p>
    <w:p w14:paraId="584ED40F" w14:textId="77777777" w:rsidR="00C72AD7" w:rsidRPr="000A22B7" w:rsidRDefault="00C72AD7" w:rsidP="004C713B">
      <w:pPr>
        <w:spacing w:after="0" w:line="240" w:lineRule="auto"/>
        <w:ind w:firstLine="709"/>
        <w:jc w:val="both"/>
        <w:rPr>
          <w:rFonts w:asciiTheme="majorHAnsi" w:hAnsiTheme="majorHAnsi" w:cstheme="majorHAnsi"/>
        </w:rPr>
      </w:pPr>
      <w:r w:rsidRPr="000A22B7">
        <w:rPr>
          <w:rFonts w:asciiTheme="majorHAnsi" w:hAnsiTheme="majorHAnsi" w:cstheme="majorHAnsi"/>
          <w:b/>
        </w:rPr>
        <w:t xml:space="preserve">c) </w:t>
      </w:r>
      <w:r w:rsidRPr="000A22B7">
        <w:rPr>
          <w:rFonts w:asciiTheme="majorHAnsi" w:hAnsiTheme="majorHAnsi" w:cstheme="majorHAnsi"/>
        </w:rPr>
        <w:t xml:space="preserve">unilateral, pelo </w:t>
      </w:r>
      <w:proofErr w:type="spellStart"/>
      <w:r w:rsidRPr="000A22B7">
        <w:rPr>
          <w:rFonts w:asciiTheme="majorHAnsi" w:hAnsiTheme="majorHAnsi" w:cstheme="majorHAnsi"/>
          <w:b/>
        </w:rPr>
        <w:t>CREDENCIANTE</w:t>
      </w:r>
      <w:proofErr w:type="spellEnd"/>
      <w:r w:rsidRPr="000A22B7">
        <w:rPr>
          <w:rFonts w:asciiTheme="majorHAnsi" w:hAnsiTheme="majorHAnsi" w:cstheme="majorHAnsi"/>
        </w:rPr>
        <w:t>, após o devido processo legal, no caso de descumprimento de condição estabelecida no edital ou neste próprio termo.</w:t>
      </w:r>
    </w:p>
    <w:p w14:paraId="632A2993" w14:textId="77777777" w:rsidR="00C72AD7" w:rsidRPr="000A22B7" w:rsidRDefault="00C72AD7" w:rsidP="004C713B">
      <w:pPr>
        <w:spacing w:after="0" w:line="240" w:lineRule="auto"/>
        <w:ind w:firstLine="1418"/>
        <w:jc w:val="both"/>
        <w:rPr>
          <w:rFonts w:asciiTheme="majorHAnsi" w:hAnsiTheme="majorHAnsi" w:cstheme="majorHAnsi"/>
          <w:b/>
        </w:rPr>
      </w:pPr>
    </w:p>
    <w:p w14:paraId="6389DC58" w14:textId="77777777" w:rsidR="00C72AD7" w:rsidRPr="000A22B7" w:rsidRDefault="00C72AD7" w:rsidP="004C713B">
      <w:pPr>
        <w:pStyle w:val="Recuodecorpodetexto"/>
        <w:ind w:left="0" w:firstLine="0"/>
        <w:rPr>
          <w:rFonts w:asciiTheme="majorHAnsi" w:hAnsiTheme="majorHAnsi" w:cstheme="majorHAnsi"/>
          <w:b/>
          <w:bCs/>
          <w:sz w:val="22"/>
          <w:szCs w:val="22"/>
        </w:rPr>
      </w:pPr>
      <w:r w:rsidRPr="000A22B7">
        <w:rPr>
          <w:rFonts w:asciiTheme="majorHAnsi" w:hAnsiTheme="majorHAnsi" w:cstheme="majorHAnsi"/>
          <w:b/>
          <w:sz w:val="22"/>
          <w:szCs w:val="22"/>
        </w:rPr>
        <w:t>CLÁUSULA SÉTIMA – DA REJEIÇÃO DOS SERVIÇOS</w:t>
      </w:r>
    </w:p>
    <w:p w14:paraId="3AD7040B" w14:textId="1CE3DEA5" w:rsidR="00C72AD7" w:rsidRPr="000A22B7" w:rsidRDefault="009A309D" w:rsidP="004C713B">
      <w:pPr>
        <w:spacing w:after="0" w:line="240" w:lineRule="auto"/>
        <w:ind w:firstLine="709"/>
        <w:jc w:val="both"/>
        <w:rPr>
          <w:rFonts w:asciiTheme="majorHAnsi" w:hAnsiTheme="majorHAnsi" w:cstheme="majorHAnsi"/>
          <w:b/>
        </w:rPr>
      </w:pPr>
      <w:r w:rsidRPr="000A22B7">
        <w:rPr>
          <w:rFonts w:asciiTheme="majorHAnsi" w:hAnsiTheme="majorHAnsi" w:cstheme="majorHAnsi"/>
          <w:b/>
          <w:color w:val="000000"/>
        </w:rPr>
        <w:t>7.1</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 xml:space="preserve">O </w:t>
      </w:r>
      <w:proofErr w:type="spellStart"/>
      <w:r w:rsidR="00C72AD7" w:rsidRPr="000A22B7">
        <w:rPr>
          <w:rFonts w:asciiTheme="majorHAnsi" w:hAnsiTheme="majorHAnsi" w:cstheme="majorHAnsi"/>
          <w:b/>
        </w:rPr>
        <w:t>CREDENCIANTE</w:t>
      </w:r>
      <w:proofErr w:type="spellEnd"/>
      <w:r w:rsidR="00C72AD7" w:rsidRPr="000A22B7">
        <w:rPr>
          <w:rFonts w:asciiTheme="majorHAnsi" w:hAnsiTheme="majorHAnsi" w:cstheme="majorHAnsi"/>
        </w:rPr>
        <w:t xml:space="preserve"> se reserva o direito de rejeitar os serviços no todo ou em parte, se em desacordo com o Edital e/ou o presente Termo.</w:t>
      </w:r>
    </w:p>
    <w:p w14:paraId="65C2FF4C" w14:textId="77777777" w:rsidR="00C72AD7" w:rsidRPr="000A22B7" w:rsidRDefault="00C72AD7" w:rsidP="004C713B">
      <w:pPr>
        <w:pStyle w:val="Recuodecorpodetexto"/>
        <w:ind w:left="0" w:firstLine="1418"/>
        <w:rPr>
          <w:rFonts w:asciiTheme="majorHAnsi" w:hAnsiTheme="majorHAnsi" w:cstheme="majorHAnsi"/>
          <w:b/>
          <w:bCs/>
          <w:sz w:val="22"/>
          <w:szCs w:val="22"/>
        </w:rPr>
      </w:pPr>
    </w:p>
    <w:p w14:paraId="04C8F6A2" w14:textId="77777777" w:rsidR="00C72AD7" w:rsidRPr="000A22B7" w:rsidRDefault="00C72AD7" w:rsidP="004C713B">
      <w:pPr>
        <w:pStyle w:val="Recuodecorpodetexto"/>
        <w:ind w:left="0" w:firstLine="0"/>
        <w:rPr>
          <w:rFonts w:asciiTheme="majorHAnsi" w:hAnsiTheme="majorHAnsi" w:cstheme="majorHAnsi"/>
          <w:b/>
          <w:bCs/>
          <w:sz w:val="22"/>
          <w:szCs w:val="22"/>
        </w:rPr>
      </w:pPr>
      <w:r w:rsidRPr="000A22B7">
        <w:rPr>
          <w:rFonts w:asciiTheme="majorHAnsi" w:hAnsiTheme="majorHAnsi" w:cstheme="majorHAnsi"/>
          <w:b/>
          <w:sz w:val="22"/>
          <w:szCs w:val="22"/>
        </w:rPr>
        <w:t>CLÁUSULA OITAVA – DOS IMPOSTOS</w:t>
      </w:r>
    </w:p>
    <w:p w14:paraId="2CAA472C" w14:textId="770E4E20" w:rsidR="00C72AD7" w:rsidRPr="000A22B7" w:rsidRDefault="009A309D" w:rsidP="004C713B">
      <w:pPr>
        <w:pStyle w:val="Recuodecorpodetexto"/>
        <w:ind w:left="0" w:firstLine="709"/>
        <w:rPr>
          <w:rFonts w:asciiTheme="majorHAnsi" w:hAnsiTheme="majorHAnsi" w:cstheme="majorHAnsi"/>
          <w:bCs/>
          <w:sz w:val="22"/>
          <w:szCs w:val="22"/>
        </w:rPr>
      </w:pPr>
      <w:r w:rsidRPr="000A22B7">
        <w:rPr>
          <w:rFonts w:asciiTheme="majorHAnsi" w:hAnsiTheme="majorHAnsi" w:cstheme="majorHAnsi"/>
          <w:b/>
          <w:color w:val="000000"/>
          <w:sz w:val="22"/>
          <w:szCs w:val="22"/>
        </w:rPr>
        <w:t>8.1</w:t>
      </w:r>
      <w:r w:rsidRPr="000A22B7">
        <w:rPr>
          <w:rFonts w:asciiTheme="majorHAnsi" w:hAnsiTheme="majorHAnsi" w:cstheme="majorHAnsi"/>
          <w:color w:val="000000"/>
          <w:sz w:val="22"/>
          <w:szCs w:val="22"/>
        </w:rPr>
        <w:t xml:space="preserve"> -</w:t>
      </w:r>
      <w:r w:rsidRPr="000A22B7">
        <w:rPr>
          <w:rFonts w:asciiTheme="majorHAnsi" w:hAnsiTheme="majorHAnsi" w:cstheme="majorHAnsi"/>
          <w:sz w:val="22"/>
          <w:szCs w:val="22"/>
        </w:rPr>
        <w:t xml:space="preserve"> </w:t>
      </w:r>
      <w:r w:rsidR="00C72AD7" w:rsidRPr="000A22B7">
        <w:rPr>
          <w:rFonts w:asciiTheme="majorHAnsi" w:hAnsiTheme="majorHAnsi" w:cstheme="majorHAnsi"/>
          <w:sz w:val="22"/>
          <w:szCs w:val="22"/>
        </w:rPr>
        <w:t xml:space="preserve">A </w:t>
      </w:r>
      <w:r w:rsidR="00C72AD7" w:rsidRPr="000A22B7">
        <w:rPr>
          <w:rFonts w:asciiTheme="majorHAnsi" w:hAnsiTheme="majorHAnsi" w:cstheme="majorHAnsi"/>
          <w:b/>
          <w:sz w:val="22"/>
          <w:szCs w:val="22"/>
        </w:rPr>
        <w:t>CREDENCIADA</w:t>
      </w:r>
      <w:r w:rsidR="00C72AD7" w:rsidRPr="000A22B7">
        <w:rPr>
          <w:rFonts w:asciiTheme="majorHAnsi" w:hAnsiTheme="majorHAnsi" w:cstheme="majorHAnsi"/>
          <w:sz w:val="22"/>
          <w:szCs w:val="22"/>
        </w:rPr>
        <w:t xml:space="preserve"> deverá destacar na nota fiscal o valor do Imposto de Renda Retido na Fonte, se for o caso, de conformidade com a portaria da Receita Federal do Brasil nº 1.234/2012, com base na tese fixada no recurso extraordinário 1.293.453 (STF).</w:t>
      </w:r>
    </w:p>
    <w:p w14:paraId="1B791DCE" w14:textId="77777777" w:rsidR="00C72AD7" w:rsidRPr="000A22B7" w:rsidRDefault="00C72AD7" w:rsidP="004C713B">
      <w:pPr>
        <w:pStyle w:val="Recuodecorpodetexto"/>
        <w:ind w:left="0" w:firstLine="709"/>
        <w:rPr>
          <w:rFonts w:asciiTheme="majorHAnsi" w:hAnsiTheme="majorHAnsi" w:cstheme="majorHAnsi"/>
          <w:b/>
          <w:bCs/>
          <w:sz w:val="22"/>
          <w:szCs w:val="22"/>
        </w:rPr>
      </w:pPr>
      <w:r w:rsidRPr="000A22B7">
        <w:rPr>
          <w:rFonts w:asciiTheme="majorHAnsi" w:hAnsiTheme="majorHAnsi" w:cstheme="majorHAnsi"/>
          <w:b/>
          <w:sz w:val="22"/>
          <w:szCs w:val="22"/>
        </w:rPr>
        <w:t xml:space="preserve">Parágrafo único. </w:t>
      </w:r>
      <w:r w:rsidRPr="000A22B7">
        <w:rPr>
          <w:rFonts w:asciiTheme="majorHAnsi" w:hAnsiTheme="majorHAnsi" w:cstheme="majorHAnsi"/>
          <w:sz w:val="22"/>
          <w:szCs w:val="22"/>
        </w:rPr>
        <w:t>Empresas optantes pelo Simples Nacional, ou que possuam Certificado de Filantropia, estão dispensadas da retenção de que trata a Cláusula Oitava.</w:t>
      </w:r>
    </w:p>
    <w:p w14:paraId="107931DE" w14:textId="77777777" w:rsidR="00C72AD7" w:rsidRPr="000A22B7" w:rsidRDefault="00C72AD7" w:rsidP="004C713B">
      <w:pPr>
        <w:pStyle w:val="Recuodecorpodetexto"/>
        <w:ind w:left="0" w:firstLine="1418"/>
        <w:jc w:val="center"/>
        <w:rPr>
          <w:rFonts w:asciiTheme="majorHAnsi" w:hAnsiTheme="majorHAnsi" w:cstheme="majorHAnsi"/>
          <w:b/>
          <w:bCs/>
          <w:sz w:val="22"/>
          <w:szCs w:val="22"/>
        </w:rPr>
      </w:pPr>
    </w:p>
    <w:p w14:paraId="147AD6CF" w14:textId="77777777" w:rsidR="00C72AD7" w:rsidRPr="000A22B7" w:rsidRDefault="00C72AD7" w:rsidP="004C713B">
      <w:pPr>
        <w:pStyle w:val="Recuodecorpodetexto"/>
        <w:ind w:left="0" w:firstLine="0"/>
        <w:rPr>
          <w:rFonts w:asciiTheme="majorHAnsi" w:hAnsiTheme="majorHAnsi" w:cstheme="majorHAnsi"/>
          <w:b/>
          <w:bCs/>
          <w:sz w:val="22"/>
          <w:szCs w:val="22"/>
        </w:rPr>
      </w:pPr>
      <w:r w:rsidRPr="000A22B7">
        <w:rPr>
          <w:rFonts w:asciiTheme="majorHAnsi" w:hAnsiTheme="majorHAnsi" w:cstheme="majorHAnsi"/>
          <w:b/>
          <w:sz w:val="22"/>
          <w:szCs w:val="22"/>
        </w:rPr>
        <w:t>CLÁUSULA NONA – DOS ACRÉSCIMOS OU SUPRESSÕES</w:t>
      </w:r>
    </w:p>
    <w:p w14:paraId="478F8FC7" w14:textId="372645B1" w:rsidR="00C72AD7" w:rsidRPr="000A22B7" w:rsidRDefault="00AB59E5" w:rsidP="004C713B">
      <w:pPr>
        <w:pStyle w:val="Recuodecorpodetexto"/>
        <w:ind w:left="0" w:firstLine="709"/>
        <w:rPr>
          <w:rFonts w:asciiTheme="majorHAnsi" w:hAnsiTheme="majorHAnsi" w:cstheme="majorHAnsi"/>
          <w:sz w:val="22"/>
          <w:szCs w:val="22"/>
        </w:rPr>
      </w:pPr>
      <w:r w:rsidRPr="000A22B7">
        <w:rPr>
          <w:rFonts w:asciiTheme="majorHAnsi" w:hAnsiTheme="majorHAnsi" w:cstheme="majorHAnsi"/>
          <w:b/>
          <w:color w:val="000000"/>
          <w:sz w:val="22"/>
          <w:szCs w:val="22"/>
        </w:rPr>
        <w:t>9</w:t>
      </w:r>
      <w:r w:rsidR="009A309D" w:rsidRPr="000A22B7">
        <w:rPr>
          <w:rFonts w:asciiTheme="majorHAnsi" w:hAnsiTheme="majorHAnsi" w:cstheme="majorHAnsi"/>
          <w:b/>
          <w:color w:val="000000"/>
          <w:sz w:val="22"/>
          <w:szCs w:val="22"/>
        </w:rPr>
        <w:t>.1</w:t>
      </w:r>
      <w:r w:rsidR="009A309D" w:rsidRPr="000A22B7">
        <w:rPr>
          <w:rFonts w:asciiTheme="majorHAnsi" w:hAnsiTheme="majorHAnsi" w:cstheme="majorHAnsi"/>
          <w:color w:val="000000"/>
          <w:sz w:val="22"/>
          <w:szCs w:val="22"/>
        </w:rPr>
        <w:t xml:space="preserve"> -</w:t>
      </w:r>
      <w:r w:rsidR="009A309D" w:rsidRPr="000A22B7">
        <w:rPr>
          <w:rFonts w:asciiTheme="majorHAnsi" w:hAnsiTheme="majorHAnsi" w:cstheme="majorHAnsi"/>
          <w:sz w:val="22"/>
          <w:szCs w:val="22"/>
        </w:rPr>
        <w:t xml:space="preserve"> </w:t>
      </w:r>
      <w:r w:rsidR="00C72AD7" w:rsidRPr="000A22B7">
        <w:rPr>
          <w:rFonts w:asciiTheme="majorHAnsi" w:hAnsiTheme="majorHAnsi" w:cstheme="majorHAnsi"/>
          <w:sz w:val="22"/>
          <w:szCs w:val="22"/>
        </w:rPr>
        <w:t>Os acréscimos e supressões no presente Termo obedecerão ao estabelecido na Lei</w:t>
      </w:r>
      <w:r w:rsidR="00B60E5C" w:rsidRPr="000A22B7">
        <w:rPr>
          <w:rFonts w:asciiTheme="majorHAnsi" w:hAnsiTheme="majorHAnsi" w:cstheme="majorHAnsi"/>
          <w:sz w:val="22"/>
          <w:szCs w:val="22"/>
        </w:rPr>
        <w:t xml:space="preserve"> Federal</w:t>
      </w:r>
      <w:r w:rsidR="00C72AD7" w:rsidRPr="000A22B7">
        <w:rPr>
          <w:rFonts w:asciiTheme="majorHAnsi" w:hAnsiTheme="majorHAnsi" w:cstheme="majorHAnsi"/>
          <w:sz w:val="22"/>
          <w:szCs w:val="22"/>
        </w:rPr>
        <w:t xml:space="preserve"> nº 14.133/2021.</w:t>
      </w:r>
    </w:p>
    <w:p w14:paraId="698B9131" w14:textId="77777777" w:rsidR="00C72AD7" w:rsidRPr="000A22B7" w:rsidRDefault="00C72AD7" w:rsidP="004C713B">
      <w:pPr>
        <w:pStyle w:val="Recuodecorpodetexto"/>
        <w:ind w:left="0" w:firstLine="1418"/>
        <w:rPr>
          <w:rFonts w:asciiTheme="majorHAnsi" w:hAnsiTheme="majorHAnsi" w:cstheme="majorHAnsi"/>
          <w:sz w:val="22"/>
          <w:szCs w:val="22"/>
        </w:rPr>
      </w:pPr>
    </w:p>
    <w:p w14:paraId="2A4E0514" w14:textId="77777777" w:rsidR="00C72AD7" w:rsidRPr="000A22B7" w:rsidRDefault="00C72AD7" w:rsidP="004C713B">
      <w:pPr>
        <w:pStyle w:val="Recuodecorpodetexto"/>
        <w:ind w:left="0" w:firstLine="0"/>
        <w:rPr>
          <w:rFonts w:asciiTheme="majorHAnsi" w:hAnsiTheme="majorHAnsi" w:cstheme="majorHAnsi"/>
          <w:b/>
          <w:bCs/>
          <w:sz w:val="22"/>
          <w:szCs w:val="22"/>
        </w:rPr>
      </w:pPr>
      <w:r w:rsidRPr="000A22B7">
        <w:rPr>
          <w:rFonts w:asciiTheme="majorHAnsi" w:hAnsiTheme="majorHAnsi" w:cstheme="majorHAnsi"/>
          <w:b/>
          <w:sz w:val="22"/>
          <w:szCs w:val="22"/>
        </w:rPr>
        <w:t>CLÁUSULA DÉCIMA – DAS SANÇÕES ADMINISTRATIVAS E DA TUTELA JUDICIAL</w:t>
      </w:r>
    </w:p>
    <w:p w14:paraId="0E25A8E9" w14:textId="7A6D1934" w:rsidR="00C72AD7" w:rsidRPr="000A22B7" w:rsidRDefault="009A309D" w:rsidP="004C713B">
      <w:pPr>
        <w:pStyle w:val="Recuodecorpodetexto"/>
        <w:ind w:left="0" w:firstLine="709"/>
        <w:rPr>
          <w:rFonts w:asciiTheme="majorHAnsi" w:hAnsiTheme="majorHAnsi" w:cstheme="majorHAnsi"/>
          <w:b/>
          <w:bCs/>
          <w:sz w:val="22"/>
          <w:szCs w:val="22"/>
        </w:rPr>
      </w:pPr>
      <w:r w:rsidRPr="000A22B7">
        <w:rPr>
          <w:rFonts w:asciiTheme="majorHAnsi" w:hAnsiTheme="majorHAnsi" w:cstheme="majorHAnsi"/>
          <w:b/>
          <w:color w:val="000000"/>
          <w:sz w:val="22"/>
          <w:szCs w:val="22"/>
        </w:rPr>
        <w:t>10.1</w:t>
      </w:r>
      <w:r w:rsidRPr="000A22B7">
        <w:rPr>
          <w:rFonts w:asciiTheme="majorHAnsi" w:hAnsiTheme="majorHAnsi" w:cstheme="majorHAnsi"/>
          <w:color w:val="000000"/>
          <w:sz w:val="22"/>
          <w:szCs w:val="22"/>
        </w:rPr>
        <w:t xml:space="preserve"> -</w:t>
      </w:r>
      <w:r w:rsidRPr="000A22B7">
        <w:rPr>
          <w:rFonts w:asciiTheme="majorHAnsi" w:hAnsiTheme="majorHAnsi" w:cstheme="majorHAnsi"/>
          <w:sz w:val="22"/>
          <w:szCs w:val="22"/>
        </w:rPr>
        <w:t xml:space="preserve"> </w:t>
      </w:r>
      <w:r w:rsidR="00C72AD7" w:rsidRPr="000A22B7">
        <w:rPr>
          <w:rFonts w:asciiTheme="majorHAnsi" w:hAnsiTheme="majorHAnsi" w:cstheme="majorHAnsi"/>
          <w:sz w:val="22"/>
          <w:szCs w:val="22"/>
        </w:rPr>
        <w:t xml:space="preserve">Nos termos dos </w:t>
      </w:r>
      <w:proofErr w:type="spellStart"/>
      <w:r w:rsidR="00C72AD7" w:rsidRPr="000A22B7">
        <w:rPr>
          <w:rFonts w:asciiTheme="majorHAnsi" w:hAnsiTheme="majorHAnsi" w:cstheme="majorHAnsi"/>
          <w:sz w:val="22"/>
          <w:szCs w:val="22"/>
        </w:rPr>
        <w:t>Arts</w:t>
      </w:r>
      <w:proofErr w:type="spellEnd"/>
      <w:r w:rsidR="00C72AD7" w:rsidRPr="000A22B7">
        <w:rPr>
          <w:rFonts w:asciiTheme="majorHAnsi" w:hAnsiTheme="majorHAnsi" w:cstheme="majorHAnsi"/>
          <w:sz w:val="22"/>
          <w:szCs w:val="22"/>
        </w:rPr>
        <w:t xml:space="preserve">. 155 e 156 da Lei nº 14.133/2021, fica à </w:t>
      </w:r>
      <w:r w:rsidR="00C72AD7" w:rsidRPr="000A22B7">
        <w:rPr>
          <w:rFonts w:asciiTheme="majorHAnsi" w:hAnsiTheme="majorHAnsi" w:cstheme="majorHAnsi"/>
          <w:b/>
          <w:sz w:val="22"/>
          <w:szCs w:val="22"/>
        </w:rPr>
        <w:t xml:space="preserve">CREDENCIADA, </w:t>
      </w:r>
      <w:r w:rsidR="00C72AD7" w:rsidRPr="000143B9">
        <w:rPr>
          <w:rFonts w:asciiTheme="majorHAnsi" w:hAnsiTheme="majorHAnsi" w:cstheme="majorHAnsi"/>
          <w:bCs/>
          <w:sz w:val="22"/>
          <w:szCs w:val="22"/>
        </w:rPr>
        <w:t>g</w:t>
      </w:r>
      <w:r w:rsidR="00C72AD7" w:rsidRPr="000A22B7">
        <w:rPr>
          <w:rFonts w:asciiTheme="majorHAnsi" w:hAnsiTheme="majorHAnsi" w:cstheme="majorHAnsi"/>
          <w:sz w:val="22"/>
          <w:szCs w:val="22"/>
        </w:rPr>
        <w:t xml:space="preserve">arantida a prévia defesa, sujeita à advertência e/ou multa de 2% (dois por cento) sobre o valor do Contrato, por infração de qualquer cláusula ou condição do mesmo, dobrável na reincidência, a critério do </w:t>
      </w:r>
      <w:proofErr w:type="spellStart"/>
      <w:r w:rsidR="00C72AD7" w:rsidRPr="000A22B7">
        <w:rPr>
          <w:rFonts w:asciiTheme="majorHAnsi" w:hAnsiTheme="majorHAnsi" w:cstheme="majorHAnsi"/>
          <w:b/>
          <w:sz w:val="22"/>
          <w:szCs w:val="22"/>
        </w:rPr>
        <w:t>CREDENCIANTE</w:t>
      </w:r>
      <w:proofErr w:type="spellEnd"/>
      <w:r w:rsidR="00C72AD7" w:rsidRPr="000A22B7">
        <w:rPr>
          <w:rFonts w:asciiTheme="majorHAnsi" w:hAnsiTheme="majorHAnsi" w:cstheme="majorHAnsi"/>
          <w:b/>
          <w:sz w:val="22"/>
          <w:szCs w:val="22"/>
        </w:rPr>
        <w:t>.</w:t>
      </w:r>
    </w:p>
    <w:p w14:paraId="0261C589" w14:textId="7BE3BBFC" w:rsidR="00B60E5C" w:rsidRPr="000A22B7" w:rsidRDefault="00B60E5C" w:rsidP="004C713B">
      <w:pPr>
        <w:pStyle w:val="Recuodecorpodetexto"/>
        <w:ind w:left="0" w:firstLine="0"/>
        <w:rPr>
          <w:rFonts w:asciiTheme="majorHAnsi" w:hAnsiTheme="majorHAnsi" w:cstheme="majorHAnsi"/>
          <w:b/>
          <w:sz w:val="22"/>
          <w:szCs w:val="22"/>
        </w:rPr>
      </w:pPr>
    </w:p>
    <w:p w14:paraId="55CDA18C" w14:textId="6920F1F0" w:rsidR="00C72AD7" w:rsidRPr="000A22B7" w:rsidRDefault="00C72AD7" w:rsidP="004C713B">
      <w:pPr>
        <w:pStyle w:val="Recuodecorpodetexto"/>
        <w:ind w:left="0" w:firstLine="0"/>
        <w:rPr>
          <w:rFonts w:asciiTheme="majorHAnsi" w:hAnsiTheme="majorHAnsi" w:cstheme="majorHAnsi"/>
          <w:b/>
          <w:bCs/>
          <w:sz w:val="22"/>
          <w:szCs w:val="22"/>
        </w:rPr>
      </w:pPr>
      <w:r w:rsidRPr="000A22B7">
        <w:rPr>
          <w:rFonts w:asciiTheme="majorHAnsi" w:hAnsiTheme="majorHAnsi" w:cstheme="majorHAnsi"/>
          <w:b/>
          <w:sz w:val="22"/>
          <w:szCs w:val="22"/>
        </w:rPr>
        <w:t>CLAUSULA DÉCIMA PRIMEIRA – DAS OUTRAS SANÇÕES</w:t>
      </w:r>
    </w:p>
    <w:p w14:paraId="4CBB6CD2" w14:textId="0BB85351" w:rsidR="00C72AD7" w:rsidRPr="000A22B7" w:rsidRDefault="00AB59E5" w:rsidP="004C713B">
      <w:pPr>
        <w:pStyle w:val="Recuodecorpodetexto"/>
        <w:ind w:left="0" w:firstLine="709"/>
        <w:rPr>
          <w:rFonts w:asciiTheme="majorHAnsi" w:hAnsiTheme="majorHAnsi" w:cstheme="majorHAnsi"/>
          <w:sz w:val="22"/>
          <w:szCs w:val="22"/>
        </w:rPr>
      </w:pPr>
      <w:r w:rsidRPr="000A22B7">
        <w:rPr>
          <w:rFonts w:asciiTheme="majorHAnsi" w:hAnsiTheme="majorHAnsi" w:cstheme="majorHAnsi"/>
          <w:b/>
          <w:color w:val="000000"/>
          <w:sz w:val="22"/>
          <w:szCs w:val="22"/>
        </w:rPr>
        <w:t>11.1</w:t>
      </w:r>
      <w:r w:rsidRPr="000A22B7">
        <w:rPr>
          <w:rFonts w:asciiTheme="majorHAnsi" w:hAnsiTheme="majorHAnsi" w:cstheme="majorHAnsi"/>
          <w:color w:val="000000"/>
          <w:sz w:val="22"/>
          <w:szCs w:val="22"/>
        </w:rPr>
        <w:t xml:space="preserve"> -</w:t>
      </w:r>
      <w:r w:rsidRPr="000A22B7">
        <w:rPr>
          <w:rFonts w:asciiTheme="majorHAnsi" w:hAnsiTheme="majorHAnsi" w:cstheme="majorHAnsi"/>
          <w:sz w:val="22"/>
          <w:szCs w:val="22"/>
        </w:rPr>
        <w:t xml:space="preserve"> </w:t>
      </w:r>
      <w:r w:rsidR="00C72AD7" w:rsidRPr="000A22B7">
        <w:rPr>
          <w:rFonts w:asciiTheme="majorHAnsi" w:hAnsiTheme="majorHAnsi" w:cstheme="majorHAnsi"/>
          <w:sz w:val="22"/>
          <w:szCs w:val="22"/>
        </w:rPr>
        <w:t xml:space="preserve">Em função da natureza da infração, o </w:t>
      </w:r>
      <w:proofErr w:type="spellStart"/>
      <w:r w:rsidR="00C72AD7" w:rsidRPr="000A22B7">
        <w:rPr>
          <w:rFonts w:asciiTheme="majorHAnsi" w:hAnsiTheme="majorHAnsi" w:cstheme="majorHAnsi"/>
          <w:b/>
          <w:sz w:val="22"/>
          <w:szCs w:val="22"/>
        </w:rPr>
        <w:t>CREDENCIANTE</w:t>
      </w:r>
      <w:proofErr w:type="spellEnd"/>
      <w:r w:rsidR="00C72AD7" w:rsidRPr="000A22B7">
        <w:rPr>
          <w:rFonts w:asciiTheme="majorHAnsi" w:hAnsiTheme="majorHAnsi" w:cstheme="majorHAnsi"/>
          <w:b/>
          <w:sz w:val="22"/>
          <w:szCs w:val="22"/>
        </w:rPr>
        <w:t xml:space="preserve"> </w:t>
      </w:r>
      <w:r w:rsidR="00C72AD7" w:rsidRPr="000A22B7">
        <w:rPr>
          <w:rFonts w:asciiTheme="majorHAnsi" w:hAnsiTheme="majorHAnsi" w:cstheme="majorHAnsi"/>
          <w:sz w:val="22"/>
          <w:szCs w:val="22"/>
        </w:rPr>
        <w:t xml:space="preserve">poderá aplicar à </w:t>
      </w:r>
      <w:r w:rsidR="00C72AD7" w:rsidRPr="000A22B7">
        <w:rPr>
          <w:rFonts w:asciiTheme="majorHAnsi" w:hAnsiTheme="majorHAnsi" w:cstheme="majorHAnsi"/>
          <w:b/>
          <w:sz w:val="22"/>
          <w:szCs w:val="22"/>
        </w:rPr>
        <w:t xml:space="preserve">CREDENCIADA </w:t>
      </w:r>
      <w:r w:rsidR="00C72AD7" w:rsidRPr="000A22B7">
        <w:rPr>
          <w:rFonts w:asciiTheme="majorHAnsi" w:hAnsiTheme="majorHAnsi" w:cstheme="majorHAnsi"/>
          <w:sz w:val="22"/>
          <w:szCs w:val="22"/>
        </w:rPr>
        <w:t>as seguintes penas:</w:t>
      </w:r>
    </w:p>
    <w:p w14:paraId="4D4AA2E2" w14:textId="77777777" w:rsidR="00C72AD7" w:rsidRPr="000A22B7" w:rsidRDefault="00C72AD7" w:rsidP="004C713B">
      <w:pPr>
        <w:widowControl w:val="0"/>
        <w:spacing w:after="0" w:line="240" w:lineRule="auto"/>
        <w:ind w:firstLine="709"/>
        <w:jc w:val="both"/>
        <w:rPr>
          <w:rFonts w:asciiTheme="majorHAnsi" w:hAnsiTheme="majorHAnsi" w:cstheme="majorHAnsi"/>
        </w:rPr>
      </w:pPr>
      <w:r w:rsidRPr="000A22B7">
        <w:rPr>
          <w:rFonts w:asciiTheme="majorHAnsi" w:hAnsiTheme="majorHAnsi" w:cstheme="majorHAnsi"/>
          <w:b/>
        </w:rPr>
        <w:t xml:space="preserve">a) </w:t>
      </w:r>
      <w:r w:rsidRPr="000A22B7">
        <w:rPr>
          <w:rFonts w:asciiTheme="majorHAnsi" w:hAnsiTheme="majorHAnsi" w:cstheme="majorHAnsi"/>
        </w:rPr>
        <w:t>executar o Contrato com irregularidades, passíveis de correção durante a execução e sem prejuízo ao resultado: advertência;</w:t>
      </w:r>
    </w:p>
    <w:p w14:paraId="435795D6" w14:textId="77777777" w:rsidR="00C72AD7" w:rsidRPr="000A22B7" w:rsidRDefault="00C72AD7" w:rsidP="004C713B">
      <w:pPr>
        <w:widowControl w:val="0"/>
        <w:spacing w:after="0" w:line="240" w:lineRule="auto"/>
        <w:ind w:firstLine="709"/>
        <w:jc w:val="both"/>
        <w:rPr>
          <w:rFonts w:asciiTheme="majorHAnsi" w:hAnsiTheme="majorHAnsi" w:cstheme="majorHAnsi"/>
        </w:rPr>
      </w:pPr>
      <w:r w:rsidRPr="000A22B7">
        <w:rPr>
          <w:rFonts w:asciiTheme="majorHAnsi" w:hAnsiTheme="majorHAnsi" w:cstheme="majorHAnsi"/>
          <w:b/>
        </w:rPr>
        <w:t xml:space="preserve">b) </w:t>
      </w:r>
      <w:r w:rsidRPr="000A22B7">
        <w:rPr>
          <w:rFonts w:asciiTheme="majorHAnsi" w:hAnsiTheme="majorHAnsi" w:cstheme="majorHAnsi"/>
        </w:rPr>
        <w:t>executar o Contrato com atraso injustificado, até o limite de 10 dias, após os quais será considerado como inexecução contratual: multa diária de 0,5% sobre o valor atualizado do contrato;</w:t>
      </w:r>
    </w:p>
    <w:p w14:paraId="121C1580" w14:textId="77777777" w:rsidR="00C72AD7" w:rsidRPr="000A22B7" w:rsidRDefault="00C72AD7" w:rsidP="004C713B">
      <w:pPr>
        <w:widowControl w:val="0"/>
        <w:spacing w:after="0" w:line="240" w:lineRule="auto"/>
        <w:ind w:firstLine="709"/>
        <w:jc w:val="both"/>
        <w:rPr>
          <w:rFonts w:asciiTheme="majorHAnsi" w:hAnsiTheme="majorHAnsi" w:cstheme="majorHAnsi"/>
        </w:rPr>
      </w:pPr>
      <w:r w:rsidRPr="000A22B7">
        <w:rPr>
          <w:rFonts w:asciiTheme="majorHAnsi" w:hAnsiTheme="majorHAnsi" w:cstheme="majorHAnsi"/>
          <w:b/>
        </w:rPr>
        <w:t xml:space="preserve">c) </w:t>
      </w:r>
      <w:r w:rsidRPr="000A22B7">
        <w:rPr>
          <w:rFonts w:asciiTheme="majorHAnsi" w:hAnsiTheme="majorHAnsi" w:cstheme="majorHAnsi"/>
        </w:rPr>
        <w:t xml:space="preserve">inexecução parcial do Contrato: suspensão do direito de licitar e contratar com a Administração </w:t>
      </w:r>
      <w:r w:rsidRPr="000A22B7">
        <w:rPr>
          <w:rFonts w:asciiTheme="majorHAnsi" w:hAnsiTheme="majorHAnsi" w:cstheme="majorHAnsi"/>
        </w:rPr>
        <w:lastRenderedPageBreak/>
        <w:t>pelo prazo de 3 anos e multa de 8% sobre o valor correspondente ao montante não adimplido do contrato;</w:t>
      </w:r>
    </w:p>
    <w:p w14:paraId="5A719269" w14:textId="77777777" w:rsidR="00C72AD7" w:rsidRPr="000A22B7" w:rsidRDefault="00C72AD7" w:rsidP="004C713B">
      <w:pPr>
        <w:widowControl w:val="0"/>
        <w:spacing w:after="0" w:line="240" w:lineRule="auto"/>
        <w:ind w:firstLine="709"/>
        <w:jc w:val="both"/>
        <w:rPr>
          <w:rFonts w:asciiTheme="majorHAnsi" w:hAnsiTheme="majorHAnsi" w:cstheme="majorHAnsi"/>
        </w:rPr>
      </w:pPr>
      <w:r w:rsidRPr="000A22B7">
        <w:rPr>
          <w:rFonts w:asciiTheme="majorHAnsi" w:hAnsiTheme="majorHAnsi" w:cstheme="majorHAnsi"/>
          <w:b/>
        </w:rPr>
        <w:t>d)</w:t>
      </w:r>
      <w:r w:rsidRPr="000A22B7">
        <w:rPr>
          <w:rFonts w:asciiTheme="majorHAnsi" w:hAnsiTheme="majorHAnsi" w:cstheme="majorHAnsi"/>
        </w:rPr>
        <w:t xml:space="preserve"> inexecução total do contrato: suspensão do direito de licitar e contratar com a Administração pelo prazo de 5 anos e multa de 10% sobre o valor atualizado do contrato;</w:t>
      </w:r>
    </w:p>
    <w:p w14:paraId="520AA7DA" w14:textId="24CAA17A" w:rsidR="00C72AD7" w:rsidRPr="000A22B7" w:rsidRDefault="00C72AD7" w:rsidP="004C713B">
      <w:pPr>
        <w:widowControl w:val="0"/>
        <w:spacing w:after="0" w:line="240" w:lineRule="auto"/>
        <w:ind w:firstLine="709"/>
        <w:jc w:val="both"/>
        <w:rPr>
          <w:rFonts w:asciiTheme="majorHAnsi" w:hAnsiTheme="majorHAnsi" w:cstheme="majorHAnsi"/>
        </w:rPr>
      </w:pPr>
      <w:r w:rsidRPr="000A22B7">
        <w:rPr>
          <w:rFonts w:asciiTheme="majorHAnsi" w:hAnsiTheme="majorHAnsi" w:cstheme="majorHAnsi"/>
          <w:b/>
        </w:rPr>
        <w:t>e)</w:t>
      </w:r>
      <w:r w:rsidR="003B50E2">
        <w:rPr>
          <w:rFonts w:asciiTheme="majorHAnsi" w:hAnsiTheme="majorHAnsi" w:cstheme="majorHAnsi"/>
        </w:rPr>
        <w:t xml:space="preserve"> </w:t>
      </w:r>
      <w:r w:rsidRPr="000A22B7">
        <w:rPr>
          <w:rFonts w:asciiTheme="majorHAnsi" w:hAnsiTheme="majorHAnsi" w:cstheme="majorHAnsi"/>
        </w:rPr>
        <w:t>causar prejuízo material resultante diretamente de execução contratual: declaração de inidoneidade cumulada com a suspensão do direito de licitar e contratar com a Administração Pública pelo prazo de 5 anos e multa de 10 % sobre o valor atualizado do contrato.</w:t>
      </w:r>
    </w:p>
    <w:p w14:paraId="7DD62AA3" w14:textId="77777777" w:rsidR="00C72AD7" w:rsidRPr="000A22B7" w:rsidRDefault="00C72AD7" w:rsidP="004C713B">
      <w:pPr>
        <w:pStyle w:val="Recuodecorpodetexto"/>
        <w:ind w:left="0" w:firstLine="1418"/>
        <w:jc w:val="center"/>
        <w:rPr>
          <w:rFonts w:asciiTheme="majorHAnsi" w:hAnsiTheme="majorHAnsi" w:cstheme="majorHAnsi"/>
          <w:b/>
          <w:sz w:val="22"/>
          <w:szCs w:val="22"/>
        </w:rPr>
      </w:pPr>
    </w:p>
    <w:p w14:paraId="1C2EA441" w14:textId="77777777" w:rsidR="00C72AD7" w:rsidRPr="000A22B7" w:rsidRDefault="00C72AD7" w:rsidP="004C713B">
      <w:pPr>
        <w:pStyle w:val="Recuodecorpodetexto"/>
        <w:rPr>
          <w:rFonts w:asciiTheme="majorHAnsi" w:hAnsiTheme="majorHAnsi" w:cstheme="majorHAnsi"/>
          <w:b/>
          <w:bCs/>
          <w:sz w:val="22"/>
          <w:szCs w:val="22"/>
        </w:rPr>
      </w:pPr>
      <w:r w:rsidRPr="000A22B7">
        <w:rPr>
          <w:rFonts w:asciiTheme="majorHAnsi" w:hAnsiTheme="majorHAnsi" w:cstheme="majorHAnsi"/>
          <w:b/>
          <w:sz w:val="22"/>
          <w:szCs w:val="22"/>
        </w:rPr>
        <w:t>CLÁUSULA DÉCIMA SEGUNDA – OBRIGAÇÕES DO MUNICÍPIO</w:t>
      </w:r>
    </w:p>
    <w:p w14:paraId="446020F6" w14:textId="13DE4725" w:rsidR="00C72AD7" w:rsidRPr="000A22B7" w:rsidRDefault="00AB59E5" w:rsidP="004C713B">
      <w:pPr>
        <w:widowControl w:val="0"/>
        <w:spacing w:after="0" w:line="240" w:lineRule="auto"/>
        <w:ind w:firstLine="709"/>
        <w:jc w:val="both"/>
        <w:rPr>
          <w:rFonts w:asciiTheme="majorHAnsi" w:hAnsiTheme="majorHAnsi" w:cstheme="majorHAnsi"/>
        </w:rPr>
      </w:pPr>
      <w:r w:rsidRPr="000A22B7">
        <w:rPr>
          <w:rFonts w:asciiTheme="majorHAnsi" w:hAnsiTheme="majorHAnsi" w:cstheme="majorHAnsi"/>
          <w:b/>
          <w:color w:val="000000"/>
        </w:rPr>
        <w:t>12.1</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Providenciar as publicações no Diário Oficial do Município;</w:t>
      </w:r>
    </w:p>
    <w:p w14:paraId="36DD64EB" w14:textId="171D9E3A" w:rsidR="00C72AD7" w:rsidRPr="000A22B7" w:rsidRDefault="00AB59E5" w:rsidP="004C713B">
      <w:pPr>
        <w:widowControl w:val="0"/>
        <w:spacing w:after="0" w:line="240" w:lineRule="auto"/>
        <w:ind w:firstLine="709"/>
        <w:jc w:val="both"/>
        <w:rPr>
          <w:rFonts w:asciiTheme="majorHAnsi" w:hAnsiTheme="majorHAnsi" w:cstheme="majorHAnsi"/>
        </w:rPr>
      </w:pPr>
      <w:r w:rsidRPr="000A22B7">
        <w:rPr>
          <w:rFonts w:asciiTheme="majorHAnsi" w:hAnsiTheme="majorHAnsi" w:cstheme="majorHAnsi"/>
          <w:b/>
          <w:color w:val="000000"/>
        </w:rPr>
        <w:t>12.2</w:t>
      </w:r>
      <w:r w:rsidRPr="000A22B7">
        <w:rPr>
          <w:rFonts w:asciiTheme="majorHAnsi" w:hAnsiTheme="majorHAnsi" w:cstheme="majorHAnsi"/>
          <w:color w:val="000000"/>
        </w:rPr>
        <w:t xml:space="preserve"> -</w:t>
      </w:r>
      <w:r w:rsidRPr="000A22B7">
        <w:rPr>
          <w:rFonts w:asciiTheme="majorHAnsi" w:hAnsiTheme="majorHAnsi" w:cstheme="majorHAnsi"/>
        </w:rPr>
        <w:t xml:space="preserve"> </w:t>
      </w:r>
      <w:r w:rsidR="00C72AD7" w:rsidRPr="000A22B7">
        <w:rPr>
          <w:rFonts w:asciiTheme="majorHAnsi" w:hAnsiTheme="majorHAnsi" w:cstheme="majorHAnsi"/>
        </w:rPr>
        <w:t>Formalizar a venda dos bens móveis e inservíveis arrematados com os respectivos compradores.</w:t>
      </w:r>
    </w:p>
    <w:p w14:paraId="66756642" w14:textId="77777777" w:rsidR="00C72AD7" w:rsidRPr="000A22B7" w:rsidRDefault="00C72AD7" w:rsidP="004C713B">
      <w:pPr>
        <w:pStyle w:val="Recuodecorpodetexto"/>
        <w:ind w:left="0" w:firstLine="1418"/>
        <w:rPr>
          <w:rFonts w:asciiTheme="majorHAnsi" w:hAnsiTheme="majorHAnsi" w:cstheme="majorHAnsi"/>
          <w:b/>
          <w:sz w:val="22"/>
          <w:szCs w:val="22"/>
        </w:rPr>
      </w:pPr>
    </w:p>
    <w:p w14:paraId="40E0D87B" w14:textId="77777777" w:rsidR="00C72AD7" w:rsidRPr="000A22B7" w:rsidRDefault="00C72AD7" w:rsidP="004C713B">
      <w:pPr>
        <w:pStyle w:val="Recuodecorpodetexto"/>
        <w:ind w:left="0" w:firstLine="0"/>
        <w:rPr>
          <w:rFonts w:asciiTheme="majorHAnsi" w:hAnsiTheme="majorHAnsi" w:cstheme="majorHAnsi"/>
          <w:b/>
          <w:bCs/>
          <w:sz w:val="22"/>
          <w:szCs w:val="22"/>
        </w:rPr>
      </w:pPr>
      <w:r w:rsidRPr="000A22B7">
        <w:rPr>
          <w:rFonts w:asciiTheme="majorHAnsi" w:hAnsiTheme="majorHAnsi" w:cstheme="majorHAnsi"/>
          <w:b/>
          <w:sz w:val="22"/>
          <w:szCs w:val="22"/>
        </w:rPr>
        <w:t>CLÁUSULA DÉCIMA TERCEIRA – DO FORO</w:t>
      </w:r>
    </w:p>
    <w:p w14:paraId="112C75DE" w14:textId="77777777" w:rsidR="004C713B" w:rsidRPr="000A22B7" w:rsidRDefault="00AB59E5" w:rsidP="004C713B">
      <w:pPr>
        <w:pStyle w:val="Recuodecorpodetexto"/>
        <w:ind w:left="0" w:firstLine="709"/>
        <w:rPr>
          <w:rFonts w:asciiTheme="majorHAnsi" w:hAnsiTheme="majorHAnsi" w:cstheme="majorHAnsi"/>
          <w:sz w:val="22"/>
          <w:szCs w:val="22"/>
        </w:rPr>
      </w:pPr>
      <w:r w:rsidRPr="000A22B7">
        <w:rPr>
          <w:rFonts w:asciiTheme="majorHAnsi" w:hAnsiTheme="majorHAnsi" w:cstheme="majorHAnsi"/>
          <w:b/>
          <w:color w:val="000000"/>
          <w:sz w:val="22"/>
          <w:szCs w:val="22"/>
        </w:rPr>
        <w:t>13.1</w:t>
      </w:r>
      <w:r w:rsidRPr="000A22B7">
        <w:rPr>
          <w:rFonts w:asciiTheme="majorHAnsi" w:hAnsiTheme="majorHAnsi" w:cstheme="majorHAnsi"/>
          <w:color w:val="000000"/>
          <w:sz w:val="22"/>
          <w:szCs w:val="22"/>
        </w:rPr>
        <w:t xml:space="preserve"> -</w:t>
      </w:r>
      <w:r w:rsidRPr="000A22B7">
        <w:rPr>
          <w:rFonts w:asciiTheme="majorHAnsi" w:hAnsiTheme="majorHAnsi" w:cstheme="majorHAnsi"/>
          <w:sz w:val="22"/>
          <w:szCs w:val="22"/>
        </w:rPr>
        <w:t xml:space="preserve"> </w:t>
      </w:r>
      <w:r w:rsidR="00C72AD7" w:rsidRPr="000A22B7">
        <w:rPr>
          <w:rFonts w:asciiTheme="majorHAnsi" w:hAnsiTheme="majorHAnsi" w:cstheme="majorHAnsi"/>
          <w:sz w:val="22"/>
          <w:szCs w:val="22"/>
        </w:rPr>
        <w:t>As partes elegem o Foro da Comarca de Encantado/RS, para dirimir quaisquer dúvidas relativas a</w:t>
      </w:r>
      <w:r w:rsidRPr="000A22B7">
        <w:rPr>
          <w:rFonts w:asciiTheme="majorHAnsi" w:hAnsiTheme="majorHAnsi" w:cstheme="majorHAnsi"/>
          <w:sz w:val="22"/>
          <w:szCs w:val="22"/>
        </w:rPr>
        <w:t xml:space="preserve"> este</w:t>
      </w:r>
      <w:r w:rsidR="00C72AD7" w:rsidRPr="000A22B7">
        <w:rPr>
          <w:rFonts w:asciiTheme="majorHAnsi" w:hAnsiTheme="majorHAnsi" w:cstheme="majorHAnsi"/>
          <w:sz w:val="22"/>
          <w:szCs w:val="22"/>
        </w:rPr>
        <w:t xml:space="preserve"> instrumento, renunciando a qualquer outro, por mais privilegiado que seja.</w:t>
      </w:r>
      <w:r w:rsidRPr="000A22B7">
        <w:rPr>
          <w:rFonts w:asciiTheme="majorHAnsi" w:hAnsiTheme="majorHAnsi" w:cstheme="majorHAnsi"/>
          <w:sz w:val="22"/>
          <w:szCs w:val="22"/>
        </w:rPr>
        <w:t xml:space="preserve"> </w:t>
      </w:r>
    </w:p>
    <w:p w14:paraId="7A1F8C8D" w14:textId="7A079D5A" w:rsidR="00C72AD7" w:rsidRPr="000A22B7" w:rsidRDefault="00C72AD7" w:rsidP="004C713B">
      <w:pPr>
        <w:pStyle w:val="Recuodecorpodetexto"/>
        <w:ind w:left="0" w:firstLine="709"/>
        <w:rPr>
          <w:rFonts w:asciiTheme="majorHAnsi" w:hAnsiTheme="majorHAnsi" w:cstheme="majorHAnsi"/>
          <w:b/>
          <w:sz w:val="22"/>
          <w:szCs w:val="22"/>
        </w:rPr>
      </w:pPr>
      <w:r w:rsidRPr="000A22B7">
        <w:rPr>
          <w:rFonts w:asciiTheme="majorHAnsi" w:hAnsiTheme="majorHAnsi" w:cstheme="majorHAnsi"/>
          <w:sz w:val="22"/>
          <w:szCs w:val="22"/>
        </w:rPr>
        <w:t>E por estarem assim justas e acertadas, foi elaborado o presente Termo de Credenciamento em 02 (duas) vias de igual teor, para um só efeito, sem rasuras ou emendas, o qual depois de lido e achado conforme, perante duas testemunhas a tudo presente, vai pelas partes assinado as quais se obrigam a cumpri-lo.</w:t>
      </w:r>
    </w:p>
    <w:p w14:paraId="275FFEB3" w14:textId="77777777" w:rsidR="00C72AD7" w:rsidRPr="000A22B7" w:rsidRDefault="00C72AD7" w:rsidP="004C713B">
      <w:pPr>
        <w:spacing w:after="0" w:line="240" w:lineRule="auto"/>
        <w:jc w:val="both"/>
        <w:rPr>
          <w:rFonts w:asciiTheme="majorHAnsi" w:hAnsiTheme="majorHAnsi" w:cstheme="majorHAnsi"/>
          <w:b/>
        </w:rPr>
      </w:pPr>
    </w:p>
    <w:p w14:paraId="0EFD89E3" w14:textId="0C8A2DCB" w:rsidR="004C713B" w:rsidRPr="000A22B7" w:rsidRDefault="004C713B" w:rsidP="004C713B">
      <w:pPr>
        <w:spacing w:after="0" w:line="240" w:lineRule="auto"/>
        <w:jc w:val="right"/>
        <w:rPr>
          <w:rFonts w:asciiTheme="majorHAnsi" w:hAnsiTheme="majorHAnsi" w:cstheme="majorHAnsi"/>
          <w:iCs/>
        </w:rPr>
      </w:pPr>
      <w:r w:rsidRPr="000A22B7">
        <w:rPr>
          <w:rFonts w:asciiTheme="majorHAnsi" w:hAnsiTheme="majorHAnsi" w:cstheme="majorHAnsi"/>
          <w:iCs/>
        </w:rPr>
        <w:t>Anta Gorda/RS, ___ de maio de 2024.</w:t>
      </w:r>
    </w:p>
    <w:p w14:paraId="2F9F7094" w14:textId="77777777" w:rsidR="004C713B" w:rsidRPr="000A22B7" w:rsidRDefault="004C713B" w:rsidP="004C713B">
      <w:pPr>
        <w:tabs>
          <w:tab w:val="left" w:pos="2760"/>
        </w:tabs>
        <w:spacing w:after="0" w:line="240" w:lineRule="auto"/>
        <w:rPr>
          <w:rFonts w:asciiTheme="majorHAnsi" w:hAnsiTheme="majorHAnsi" w:cstheme="majorHAnsi"/>
          <w:iCs/>
        </w:rPr>
      </w:pPr>
      <w:r w:rsidRPr="000A22B7">
        <w:rPr>
          <w:rFonts w:asciiTheme="majorHAnsi" w:hAnsiTheme="majorHAnsi" w:cstheme="majorHAnsi"/>
          <w:iCs/>
        </w:rPr>
        <w:tab/>
        <w:t xml:space="preserve">                                                </w:t>
      </w:r>
    </w:p>
    <w:tbl>
      <w:tblPr>
        <w:tblW w:w="0" w:type="auto"/>
        <w:tblCellMar>
          <w:left w:w="70" w:type="dxa"/>
          <w:right w:w="70" w:type="dxa"/>
        </w:tblCellMar>
        <w:tblLook w:val="0000" w:firstRow="0" w:lastRow="0" w:firstColumn="0" w:lastColumn="0" w:noHBand="0" w:noVBand="0"/>
      </w:tblPr>
      <w:tblGrid>
        <w:gridCol w:w="4481"/>
        <w:gridCol w:w="28"/>
        <w:gridCol w:w="4705"/>
      </w:tblGrid>
      <w:tr w:rsidR="004C713B" w:rsidRPr="000A22B7" w14:paraId="045A42DB" w14:textId="77777777" w:rsidTr="00370FF9">
        <w:trPr>
          <w:trHeight w:val="258"/>
        </w:trPr>
        <w:tc>
          <w:tcPr>
            <w:tcW w:w="4617" w:type="dxa"/>
            <w:gridSpan w:val="2"/>
          </w:tcPr>
          <w:p w14:paraId="12AEB091" w14:textId="77777777" w:rsidR="004C713B" w:rsidRPr="000A22B7" w:rsidRDefault="004C713B" w:rsidP="004C713B">
            <w:pPr>
              <w:spacing w:after="0" w:line="240" w:lineRule="auto"/>
              <w:rPr>
                <w:rFonts w:asciiTheme="majorHAnsi" w:hAnsiTheme="majorHAnsi" w:cstheme="majorHAnsi"/>
              </w:rPr>
            </w:pPr>
            <w:r w:rsidRPr="000A22B7">
              <w:rPr>
                <w:rFonts w:asciiTheme="majorHAnsi" w:hAnsiTheme="majorHAnsi" w:cstheme="majorHAnsi"/>
              </w:rPr>
              <w:t>______________________________</w:t>
            </w:r>
          </w:p>
        </w:tc>
        <w:tc>
          <w:tcPr>
            <w:tcW w:w="4834" w:type="dxa"/>
          </w:tcPr>
          <w:p w14:paraId="52B85323" w14:textId="77777777" w:rsidR="004C713B" w:rsidRPr="000A22B7" w:rsidRDefault="004C713B" w:rsidP="004C713B">
            <w:pPr>
              <w:spacing w:after="0" w:line="240" w:lineRule="auto"/>
              <w:rPr>
                <w:rFonts w:asciiTheme="majorHAnsi" w:hAnsiTheme="majorHAnsi" w:cstheme="majorHAnsi"/>
                <w:bCs/>
              </w:rPr>
            </w:pPr>
            <w:r w:rsidRPr="000A22B7">
              <w:rPr>
                <w:rFonts w:asciiTheme="majorHAnsi" w:hAnsiTheme="majorHAnsi" w:cstheme="majorHAnsi"/>
                <w:bCs/>
              </w:rPr>
              <w:t xml:space="preserve"> ____________________________</w:t>
            </w:r>
          </w:p>
        </w:tc>
      </w:tr>
      <w:tr w:rsidR="004C713B" w:rsidRPr="000A22B7" w14:paraId="7AA5EEAB" w14:textId="77777777" w:rsidTr="00370FF9">
        <w:trPr>
          <w:trHeight w:val="470"/>
        </w:trPr>
        <w:tc>
          <w:tcPr>
            <w:tcW w:w="4617" w:type="dxa"/>
            <w:gridSpan w:val="2"/>
          </w:tcPr>
          <w:p w14:paraId="15C37692" w14:textId="77777777" w:rsidR="004C713B" w:rsidRPr="000A22B7" w:rsidRDefault="004C713B" w:rsidP="004C713B">
            <w:pPr>
              <w:spacing w:after="0" w:line="240" w:lineRule="auto"/>
              <w:rPr>
                <w:rFonts w:asciiTheme="majorHAnsi" w:hAnsiTheme="majorHAnsi" w:cstheme="majorHAnsi"/>
                <w:b/>
              </w:rPr>
            </w:pPr>
            <w:r w:rsidRPr="000A22B7">
              <w:rPr>
                <w:rFonts w:asciiTheme="majorHAnsi" w:hAnsiTheme="majorHAnsi" w:cstheme="majorHAnsi"/>
                <w:b/>
              </w:rPr>
              <w:t>FRANCISCO DAVID FRIGHETTO</w:t>
            </w:r>
          </w:p>
          <w:p w14:paraId="06A87C8F" w14:textId="77777777" w:rsidR="004C713B" w:rsidRPr="000A22B7" w:rsidRDefault="004C713B" w:rsidP="004C713B">
            <w:pPr>
              <w:spacing w:after="0" w:line="240" w:lineRule="auto"/>
              <w:rPr>
                <w:rFonts w:asciiTheme="majorHAnsi" w:hAnsiTheme="majorHAnsi" w:cstheme="majorHAnsi"/>
                <w:bCs/>
              </w:rPr>
            </w:pPr>
            <w:r w:rsidRPr="000A22B7">
              <w:rPr>
                <w:rFonts w:asciiTheme="majorHAnsi" w:hAnsiTheme="majorHAnsi" w:cstheme="majorHAnsi"/>
                <w:bCs/>
              </w:rPr>
              <w:t>Prefeito Municipal</w:t>
            </w:r>
          </w:p>
        </w:tc>
        <w:tc>
          <w:tcPr>
            <w:tcW w:w="4834" w:type="dxa"/>
          </w:tcPr>
          <w:p w14:paraId="29F957DD" w14:textId="4C89B48E" w:rsidR="004C713B" w:rsidRPr="000A22B7" w:rsidRDefault="004C713B" w:rsidP="004C713B">
            <w:pPr>
              <w:spacing w:after="0" w:line="240" w:lineRule="auto"/>
              <w:rPr>
                <w:rFonts w:asciiTheme="majorHAnsi" w:hAnsiTheme="majorHAnsi" w:cstheme="majorHAnsi"/>
                <w:bCs/>
              </w:rPr>
            </w:pPr>
            <w:r w:rsidRPr="000A22B7">
              <w:rPr>
                <w:rFonts w:asciiTheme="majorHAnsi" w:hAnsiTheme="majorHAnsi" w:cstheme="majorHAnsi"/>
                <w:bCs/>
              </w:rPr>
              <w:t>Credenciado (a)</w:t>
            </w:r>
          </w:p>
          <w:p w14:paraId="5DAC9359" w14:textId="77777777" w:rsidR="004C713B" w:rsidRPr="000A22B7" w:rsidRDefault="004C713B" w:rsidP="004C713B">
            <w:pPr>
              <w:spacing w:after="0" w:line="240" w:lineRule="auto"/>
              <w:rPr>
                <w:rFonts w:asciiTheme="majorHAnsi" w:hAnsiTheme="majorHAnsi" w:cstheme="majorHAnsi"/>
                <w:bCs/>
              </w:rPr>
            </w:pPr>
          </w:p>
          <w:p w14:paraId="409DA3E9" w14:textId="77777777" w:rsidR="004C713B" w:rsidRPr="000A22B7" w:rsidRDefault="004C713B" w:rsidP="004C713B">
            <w:pPr>
              <w:spacing w:after="0" w:line="240" w:lineRule="auto"/>
              <w:rPr>
                <w:rFonts w:asciiTheme="majorHAnsi" w:hAnsiTheme="majorHAnsi" w:cstheme="majorHAnsi"/>
              </w:rPr>
            </w:pPr>
          </w:p>
        </w:tc>
      </w:tr>
      <w:tr w:rsidR="004C713B" w:rsidRPr="000A22B7" w14:paraId="7D0DD7D9" w14:textId="77777777" w:rsidTr="00370FF9">
        <w:trPr>
          <w:trHeight w:val="516"/>
        </w:trPr>
        <w:tc>
          <w:tcPr>
            <w:tcW w:w="4587" w:type="dxa"/>
          </w:tcPr>
          <w:p w14:paraId="4AC20BD5" w14:textId="77777777" w:rsidR="004C713B" w:rsidRPr="000A22B7" w:rsidRDefault="004C713B" w:rsidP="004C713B">
            <w:pPr>
              <w:spacing w:after="0" w:line="240" w:lineRule="auto"/>
              <w:rPr>
                <w:rFonts w:asciiTheme="majorHAnsi" w:hAnsiTheme="majorHAnsi" w:cstheme="majorHAnsi"/>
              </w:rPr>
            </w:pPr>
            <w:r w:rsidRPr="000A22B7">
              <w:rPr>
                <w:rFonts w:asciiTheme="majorHAnsi" w:hAnsiTheme="majorHAnsi" w:cstheme="majorHAnsi"/>
              </w:rPr>
              <w:t>Testemunhas:</w:t>
            </w:r>
          </w:p>
          <w:p w14:paraId="4B215238" w14:textId="77777777" w:rsidR="004C713B" w:rsidRPr="000A22B7" w:rsidRDefault="004C713B" w:rsidP="004C713B">
            <w:pPr>
              <w:spacing w:after="0" w:line="240" w:lineRule="auto"/>
              <w:rPr>
                <w:rFonts w:asciiTheme="majorHAnsi" w:hAnsiTheme="majorHAnsi" w:cstheme="majorHAnsi"/>
              </w:rPr>
            </w:pPr>
          </w:p>
          <w:p w14:paraId="585C10B9" w14:textId="77777777" w:rsidR="004C713B" w:rsidRPr="000A22B7" w:rsidRDefault="004C713B" w:rsidP="004C713B">
            <w:pPr>
              <w:spacing w:after="0" w:line="240" w:lineRule="auto"/>
              <w:rPr>
                <w:rFonts w:asciiTheme="majorHAnsi" w:hAnsiTheme="majorHAnsi" w:cstheme="majorHAnsi"/>
              </w:rPr>
            </w:pPr>
            <w:r w:rsidRPr="000A22B7">
              <w:rPr>
                <w:rFonts w:asciiTheme="majorHAnsi" w:hAnsiTheme="majorHAnsi" w:cstheme="majorHAnsi"/>
              </w:rPr>
              <w:t>_____________________________</w:t>
            </w:r>
          </w:p>
        </w:tc>
        <w:tc>
          <w:tcPr>
            <w:tcW w:w="4864" w:type="dxa"/>
            <w:gridSpan w:val="2"/>
          </w:tcPr>
          <w:p w14:paraId="5EFA7600" w14:textId="77777777" w:rsidR="004C713B" w:rsidRPr="000A22B7" w:rsidRDefault="004C713B" w:rsidP="004C713B">
            <w:pPr>
              <w:spacing w:after="0" w:line="240" w:lineRule="auto"/>
              <w:rPr>
                <w:rFonts w:asciiTheme="majorHAnsi" w:hAnsiTheme="majorHAnsi" w:cstheme="majorHAnsi"/>
              </w:rPr>
            </w:pPr>
          </w:p>
          <w:p w14:paraId="498DD450" w14:textId="77777777" w:rsidR="004C713B" w:rsidRPr="000A22B7" w:rsidRDefault="004C713B" w:rsidP="004C713B">
            <w:pPr>
              <w:spacing w:after="0" w:line="240" w:lineRule="auto"/>
              <w:rPr>
                <w:rFonts w:asciiTheme="majorHAnsi" w:hAnsiTheme="majorHAnsi" w:cstheme="majorHAnsi"/>
              </w:rPr>
            </w:pPr>
          </w:p>
          <w:p w14:paraId="43C1CE22" w14:textId="77777777" w:rsidR="004C713B" w:rsidRPr="000A22B7" w:rsidRDefault="004C713B" w:rsidP="004C713B">
            <w:pPr>
              <w:spacing w:after="0" w:line="240" w:lineRule="auto"/>
              <w:rPr>
                <w:rFonts w:asciiTheme="majorHAnsi" w:hAnsiTheme="majorHAnsi" w:cstheme="majorHAnsi"/>
              </w:rPr>
            </w:pPr>
            <w:r w:rsidRPr="000A22B7">
              <w:rPr>
                <w:rFonts w:asciiTheme="majorHAnsi" w:hAnsiTheme="majorHAnsi" w:cstheme="majorHAnsi"/>
              </w:rPr>
              <w:t>______________________________</w:t>
            </w:r>
          </w:p>
        </w:tc>
      </w:tr>
    </w:tbl>
    <w:p w14:paraId="0B7E5B93" w14:textId="77777777" w:rsidR="004C713B" w:rsidRPr="000A22B7" w:rsidRDefault="004C713B" w:rsidP="004C713B">
      <w:pPr>
        <w:tabs>
          <w:tab w:val="left" w:pos="1134"/>
        </w:tabs>
        <w:spacing w:after="0" w:line="240" w:lineRule="auto"/>
        <w:jc w:val="right"/>
        <w:rPr>
          <w:rFonts w:asciiTheme="majorHAnsi" w:hAnsiTheme="majorHAnsi" w:cstheme="majorHAnsi"/>
        </w:rPr>
      </w:pPr>
    </w:p>
    <w:p w14:paraId="63393604" w14:textId="4EC537BE" w:rsidR="004C713B" w:rsidRPr="000A22B7" w:rsidRDefault="004C713B" w:rsidP="004C713B">
      <w:pPr>
        <w:tabs>
          <w:tab w:val="left" w:pos="1134"/>
        </w:tabs>
        <w:spacing w:after="0" w:line="240" w:lineRule="auto"/>
        <w:jc w:val="right"/>
        <w:rPr>
          <w:rFonts w:asciiTheme="majorHAnsi" w:hAnsiTheme="majorHAnsi" w:cstheme="majorHAnsi"/>
          <w:b/>
        </w:rPr>
      </w:pPr>
      <w:r w:rsidRPr="000A22B7">
        <w:rPr>
          <w:rFonts w:asciiTheme="majorHAnsi" w:hAnsiTheme="majorHAnsi" w:cstheme="majorHAnsi"/>
        </w:rPr>
        <w:t>Vistos.</w:t>
      </w:r>
    </w:p>
    <w:p w14:paraId="24DA1CAF" w14:textId="77777777" w:rsidR="004C713B" w:rsidRPr="000A22B7" w:rsidRDefault="004C713B" w:rsidP="004C713B">
      <w:pPr>
        <w:tabs>
          <w:tab w:val="left" w:pos="1134"/>
        </w:tabs>
        <w:spacing w:after="0" w:line="240" w:lineRule="auto"/>
        <w:rPr>
          <w:rFonts w:asciiTheme="majorHAnsi" w:hAnsiTheme="majorHAnsi" w:cstheme="majorHAnsi"/>
          <w:b/>
        </w:rPr>
      </w:pPr>
    </w:p>
    <w:p w14:paraId="5E8B2842" w14:textId="77777777" w:rsidR="004C713B" w:rsidRPr="000A22B7" w:rsidRDefault="004C713B" w:rsidP="004C713B">
      <w:pPr>
        <w:tabs>
          <w:tab w:val="left" w:pos="1134"/>
        </w:tabs>
        <w:spacing w:after="0" w:line="240" w:lineRule="auto"/>
        <w:jc w:val="right"/>
        <w:rPr>
          <w:rFonts w:asciiTheme="majorHAnsi" w:hAnsiTheme="majorHAnsi" w:cstheme="majorHAnsi"/>
          <w:b/>
          <w:bCs/>
          <w:shd w:val="clear" w:color="auto" w:fill="FFFFFF"/>
        </w:rPr>
      </w:pPr>
      <w:r w:rsidRPr="000A22B7">
        <w:rPr>
          <w:rFonts w:asciiTheme="majorHAnsi" w:hAnsiTheme="majorHAnsi" w:cstheme="majorHAnsi"/>
          <w:b/>
          <w:bCs/>
          <w:shd w:val="clear" w:color="auto" w:fill="FFFFFF"/>
        </w:rPr>
        <w:t xml:space="preserve">Gustavo </w:t>
      </w:r>
      <w:proofErr w:type="spellStart"/>
      <w:r w:rsidRPr="000A22B7">
        <w:rPr>
          <w:rFonts w:asciiTheme="majorHAnsi" w:hAnsiTheme="majorHAnsi" w:cstheme="majorHAnsi"/>
          <w:b/>
          <w:bCs/>
          <w:shd w:val="clear" w:color="auto" w:fill="FFFFFF"/>
        </w:rPr>
        <w:t>Mezzomo</w:t>
      </w:r>
      <w:proofErr w:type="spellEnd"/>
      <w:r w:rsidRPr="000A22B7">
        <w:rPr>
          <w:rFonts w:asciiTheme="majorHAnsi" w:hAnsiTheme="majorHAnsi" w:cstheme="majorHAnsi"/>
          <w:b/>
          <w:bCs/>
          <w:shd w:val="clear" w:color="auto" w:fill="FFFFFF"/>
        </w:rPr>
        <w:t>,</w:t>
      </w:r>
    </w:p>
    <w:p w14:paraId="1B945F25" w14:textId="77777777" w:rsidR="004C713B" w:rsidRPr="000A22B7" w:rsidRDefault="004C713B" w:rsidP="004C713B">
      <w:pPr>
        <w:tabs>
          <w:tab w:val="left" w:pos="3795"/>
        </w:tabs>
        <w:spacing w:after="0" w:line="240" w:lineRule="auto"/>
        <w:jc w:val="right"/>
        <w:rPr>
          <w:rFonts w:asciiTheme="majorHAnsi" w:hAnsiTheme="majorHAnsi" w:cstheme="majorHAnsi"/>
          <w:shd w:val="clear" w:color="auto" w:fill="FFFFFF"/>
        </w:rPr>
      </w:pPr>
      <w:r w:rsidRPr="000A22B7">
        <w:rPr>
          <w:rFonts w:asciiTheme="majorHAnsi" w:hAnsiTheme="majorHAnsi" w:cstheme="majorHAnsi"/>
        </w:rPr>
        <w:t xml:space="preserve">Assessoria Jurídica – OAB/RS nº </w:t>
      </w:r>
      <w:r w:rsidRPr="000A22B7">
        <w:rPr>
          <w:rFonts w:asciiTheme="majorHAnsi" w:hAnsiTheme="majorHAnsi" w:cstheme="majorHAnsi"/>
          <w:shd w:val="clear" w:color="auto" w:fill="FFFFFF"/>
        </w:rPr>
        <w:t>84.713</w:t>
      </w:r>
    </w:p>
    <w:p w14:paraId="39B17A04" w14:textId="77777777" w:rsidR="004C713B" w:rsidRPr="000A22B7" w:rsidRDefault="004C713B" w:rsidP="004C713B">
      <w:pPr>
        <w:tabs>
          <w:tab w:val="left" w:pos="3795"/>
        </w:tabs>
        <w:spacing w:after="0" w:line="240" w:lineRule="auto"/>
        <w:jc w:val="right"/>
        <w:rPr>
          <w:rFonts w:asciiTheme="majorHAnsi" w:hAnsiTheme="majorHAnsi" w:cstheme="majorHAnsi"/>
        </w:rPr>
      </w:pPr>
    </w:p>
    <w:p w14:paraId="68A2C537" w14:textId="77777777" w:rsidR="004C713B" w:rsidRPr="000A22B7" w:rsidRDefault="004C713B" w:rsidP="004C713B">
      <w:pPr>
        <w:spacing w:after="0" w:line="240" w:lineRule="auto"/>
        <w:jc w:val="center"/>
        <w:outlineLvl w:val="0"/>
        <w:rPr>
          <w:rFonts w:asciiTheme="majorHAnsi" w:hAnsiTheme="majorHAnsi" w:cstheme="majorHAnsi"/>
        </w:rPr>
      </w:pPr>
    </w:p>
    <w:p w14:paraId="4774C00C" w14:textId="0911D526" w:rsidR="004C713B" w:rsidRPr="000A22B7" w:rsidRDefault="004C713B" w:rsidP="004C713B">
      <w:pPr>
        <w:tabs>
          <w:tab w:val="left" w:pos="1134"/>
        </w:tabs>
        <w:spacing w:after="0" w:line="240" w:lineRule="auto"/>
        <w:jc w:val="right"/>
        <w:rPr>
          <w:rFonts w:asciiTheme="majorHAnsi" w:hAnsiTheme="majorHAnsi" w:cstheme="majorHAnsi"/>
        </w:rPr>
      </w:pPr>
      <w:proofErr w:type="spellStart"/>
      <w:r w:rsidRPr="000A22B7">
        <w:rPr>
          <w:rFonts w:asciiTheme="majorHAnsi" w:hAnsiTheme="majorHAnsi" w:cstheme="majorHAnsi"/>
          <w:b/>
        </w:rPr>
        <w:t>Laiane</w:t>
      </w:r>
      <w:proofErr w:type="spellEnd"/>
      <w:r w:rsidRPr="000A22B7">
        <w:rPr>
          <w:rFonts w:asciiTheme="majorHAnsi" w:hAnsiTheme="majorHAnsi" w:cstheme="majorHAnsi"/>
          <w:b/>
        </w:rPr>
        <w:t xml:space="preserve"> Moretto</w:t>
      </w:r>
      <w:r w:rsidRPr="000A22B7">
        <w:rPr>
          <w:rFonts w:asciiTheme="majorHAnsi" w:hAnsiTheme="majorHAnsi" w:cstheme="majorHAnsi"/>
        </w:rPr>
        <w:t>,</w:t>
      </w:r>
    </w:p>
    <w:p w14:paraId="64F869DE" w14:textId="06BCA4DF" w:rsidR="004C713B" w:rsidRPr="004C713B" w:rsidRDefault="004C713B" w:rsidP="004C713B">
      <w:pPr>
        <w:spacing w:after="0" w:line="240" w:lineRule="auto"/>
        <w:jc w:val="right"/>
        <w:outlineLvl w:val="0"/>
        <w:rPr>
          <w:rFonts w:ascii="Calibri" w:hAnsi="Calibri" w:cs="Calibri"/>
          <w:sz w:val="23"/>
          <w:szCs w:val="23"/>
        </w:rPr>
      </w:pPr>
      <w:r w:rsidRPr="000A22B7">
        <w:rPr>
          <w:rFonts w:asciiTheme="majorHAnsi" w:hAnsiTheme="majorHAnsi" w:cstheme="majorHAnsi"/>
        </w:rPr>
        <w:t>Secretária Municipal da Administração</w:t>
      </w:r>
    </w:p>
    <w:sectPr w:rsidR="004C713B" w:rsidRPr="004C713B" w:rsidSect="00367840">
      <w:headerReference w:type="even" r:id="rId8"/>
      <w:headerReference w:type="default" r:id="rId9"/>
      <w:headerReference w:type="first" r:id="rId10"/>
      <w:pgSz w:w="11906" w:h="16838"/>
      <w:pgMar w:top="1758" w:right="99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FC486" w14:textId="77777777" w:rsidR="00752957" w:rsidRDefault="00752957" w:rsidP="00A707DD">
      <w:pPr>
        <w:spacing w:after="0" w:line="240" w:lineRule="auto"/>
      </w:pPr>
      <w:r>
        <w:separator/>
      </w:r>
    </w:p>
  </w:endnote>
  <w:endnote w:type="continuationSeparator" w:id="0">
    <w:p w14:paraId="01B6E932" w14:textId="77777777" w:rsidR="00752957" w:rsidRDefault="00752957" w:rsidP="00A7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Times New Roman"/>
    <w:charset w:val="00"/>
    <w:family w:val="swiss"/>
    <w:pitch w:val="variable"/>
    <w:sig w:usb0="800000AF" w:usb1="1000204A" w:usb2="00000000" w:usb3="00000000" w:csb0="00000001"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Arial, Arial">
    <w:altName w:val="Times New Roman"/>
    <w:charset w:val="00"/>
    <w:family w:val="swiss"/>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725D8" w14:textId="77777777" w:rsidR="00752957" w:rsidRDefault="00752957" w:rsidP="00A707DD">
      <w:pPr>
        <w:spacing w:after="0" w:line="240" w:lineRule="auto"/>
      </w:pPr>
      <w:r>
        <w:separator/>
      </w:r>
    </w:p>
  </w:footnote>
  <w:footnote w:type="continuationSeparator" w:id="0">
    <w:p w14:paraId="5BCC4A78" w14:textId="77777777" w:rsidR="00752957" w:rsidRDefault="00752957" w:rsidP="00A70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274B5" w14:textId="77777777" w:rsidR="00D226A6" w:rsidRDefault="00000000">
    <w:pPr>
      <w:pStyle w:val="Cabealho"/>
    </w:pPr>
    <w:r>
      <w:rPr>
        <w:noProof/>
        <w:lang w:eastAsia="pt-BR"/>
      </w:rPr>
      <w:pict w14:anchorId="16678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21547" o:spid="_x0000_s1026" type="#_x0000_t75" style="position:absolute;margin-left:0;margin-top:0;width:424.1pt;height:599.75pt;z-index:-251657216;mso-position-horizontal:center;mso-position-horizontal-relative:margin;mso-position-vertical:center;mso-position-vertical-relative:margin" o:allowincell="f">
          <v:imagedata r:id="rId1" o:title="1 copi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F6532" w14:textId="77777777" w:rsidR="00D226A6" w:rsidRDefault="00000000">
    <w:pPr>
      <w:pStyle w:val="Cabealho"/>
    </w:pPr>
    <w:r>
      <w:rPr>
        <w:noProof/>
        <w:lang w:eastAsia="pt-BR"/>
      </w:rPr>
      <w:pict w14:anchorId="1DAE4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21548" o:spid="_x0000_s1027" type="#_x0000_t75" style="position:absolute;margin-left:-85.65pt;margin-top:-86.95pt;width:595.35pt;height:841.9pt;z-index:-251656192;mso-position-horizontal-relative:margin;mso-position-vertical-relative:margin" o:allowincell="f">
          <v:imagedata r:id="rId1" o:title="1 copi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1503" w14:textId="77777777" w:rsidR="00D226A6" w:rsidRDefault="00000000">
    <w:pPr>
      <w:pStyle w:val="Cabealho"/>
    </w:pPr>
    <w:r>
      <w:rPr>
        <w:noProof/>
        <w:lang w:eastAsia="pt-BR"/>
      </w:rPr>
      <w:pict w14:anchorId="4337A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21546" o:spid="_x0000_s1025" type="#_x0000_t75" style="position:absolute;margin-left:0;margin-top:0;width:424.1pt;height:599.75pt;z-index:-251658240;mso-position-horizontal:center;mso-position-horizontal-relative:margin;mso-position-vertical:center;mso-position-vertical-relative:margin" o:allowincell="f">
          <v:imagedata r:id="rId1" o:title="1 copi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5F462D"/>
    <w:multiLevelType w:val="hybridMultilevel"/>
    <w:tmpl w:val="1F50BE84"/>
    <w:lvl w:ilvl="0" w:tplc="7CFAEE9E">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1ED0C55"/>
    <w:multiLevelType w:val="hybridMultilevel"/>
    <w:tmpl w:val="37AC4152"/>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61C0E47"/>
    <w:multiLevelType w:val="hybridMultilevel"/>
    <w:tmpl w:val="E376B8C4"/>
    <w:lvl w:ilvl="0" w:tplc="B7D8878C">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8460401"/>
    <w:multiLevelType w:val="multilevel"/>
    <w:tmpl w:val="5F2443A2"/>
    <w:lvl w:ilvl="0">
      <w:start w:val="6"/>
      <w:numFmt w:val="decimal"/>
      <w:lvlText w:val="%1."/>
      <w:lvlJc w:val="left"/>
      <w:pPr>
        <w:ind w:left="540" w:hanging="540"/>
      </w:pPr>
      <w:rPr>
        <w:rFonts w:ascii="Arial" w:hAnsi="Arial" w:cs="Arial" w:hint="default"/>
        <w:b/>
        <w:bCs w:val="0"/>
        <w:color w:val="auto"/>
        <w:sz w:val="23"/>
        <w:szCs w:val="23"/>
      </w:rPr>
    </w:lvl>
    <w:lvl w:ilvl="1">
      <w:start w:val="2"/>
      <w:numFmt w:val="decimal"/>
      <w:lvlText w:val="%1.%2."/>
      <w:lvlJc w:val="left"/>
      <w:pPr>
        <w:ind w:left="1080" w:hanging="720"/>
      </w:pPr>
      <w:rPr>
        <w:rFonts w:asciiTheme="minorHAnsi" w:hAnsiTheme="minorHAnsi" w:cstheme="minorHAnsi" w:hint="default"/>
        <w:b w:val="0"/>
        <w:color w:val="auto"/>
        <w:sz w:val="23"/>
        <w:szCs w:val="23"/>
      </w:rPr>
    </w:lvl>
    <w:lvl w:ilvl="2">
      <w:start w:val="2"/>
      <w:numFmt w:val="decimal"/>
      <w:lvlText w:val="%1.%2.%3."/>
      <w:lvlJc w:val="left"/>
      <w:pPr>
        <w:ind w:left="1440" w:hanging="720"/>
      </w:pPr>
      <w:rPr>
        <w:rFonts w:ascii="Calibri" w:hAnsi="Calibri" w:cs="Calibri" w:hint="default"/>
        <w:b w:val="0"/>
        <w:color w:val="auto"/>
        <w:sz w:val="23"/>
        <w:szCs w:val="23"/>
      </w:rPr>
    </w:lvl>
    <w:lvl w:ilvl="3">
      <w:start w:val="1"/>
      <w:numFmt w:val="decimal"/>
      <w:lvlText w:val="%1.%2.%3.%4."/>
      <w:lvlJc w:val="left"/>
      <w:pPr>
        <w:ind w:left="2160" w:hanging="1080"/>
      </w:pPr>
      <w:rPr>
        <w:rFonts w:ascii="Times New Roman" w:hAnsi="Times New Roman" w:cs="Times New Roman" w:hint="default"/>
        <w:b w:val="0"/>
        <w:color w:val="auto"/>
        <w:sz w:val="24"/>
      </w:rPr>
    </w:lvl>
    <w:lvl w:ilvl="4">
      <w:start w:val="1"/>
      <w:numFmt w:val="decimal"/>
      <w:lvlText w:val="%1.%2.%3.%4.%5."/>
      <w:lvlJc w:val="left"/>
      <w:pPr>
        <w:ind w:left="2520" w:hanging="1080"/>
      </w:pPr>
      <w:rPr>
        <w:rFonts w:ascii="Times New Roman" w:hAnsi="Times New Roman" w:cs="Times New Roman" w:hint="default"/>
        <w:b w:val="0"/>
        <w:color w:val="auto"/>
        <w:sz w:val="24"/>
      </w:rPr>
    </w:lvl>
    <w:lvl w:ilvl="5">
      <w:start w:val="1"/>
      <w:numFmt w:val="decimal"/>
      <w:lvlText w:val="%1.%2.%3.%4.%5.%6."/>
      <w:lvlJc w:val="left"/>
      <w:pPr>
        <w:ind w:left="3240" w:hanging="1440"/>
      </w:pPr>
      <w:rPr>
        <w:rFonts w:ascii="Times New Roman" w:hAnsi="Times New Roman" w:cs="Times New Roman" w:hint="default"/>
        <w:b w:val="0"/>
        <w:color w:val="auto"/>
        <w:sz w:val="24"/>
      </w:rPr>
    </w:lvl>
    <w:lvl w:ilvl="6">
      <w:start w:val="1"/>
      <w:numFmt w:val="decimal"/>
      <w:lvlText w:val="%1.%2.%3.%4.%5.%6.%7."/>
      <w:lvlJc w:val="left"/>
      <w:pPr>
        <w:ind w:left="3600" w:hanging="1440"/>
      </w:pPr>
      <w:rPr>
        <w:rFonts w:ascii="Times New Roman" w:hAnsi="Times New Roman" w:cs="Times New Roman" w:hint="default"/>
        <w:b w:val="0"/>
        <w:color w:val="auto"/>
        <w:sz w:val="24"/>
      </w:rPr>
    </w:lvl>
    <w:lvl w:ilvl="7">
      <w:start w:val="1"/>
      <w:numFmt w:val="decimal"/>
      <w:lvlText w:val="%1.%2.%3.%4.%5.%6.%7.%8."/>
      <w:lvlJc w:val="left"/>
      <w:pPr>
        <w:ind w:left="4320" w:hanging="1800"/>
      </w:pPr>
      <w:rPr>
        <w:rFonts w:ascii="Times New Roman" w:hAnsi="Times New Roman" w:cs="Times New Roman" w:hint="default"/>
        <w:b w:val="0"/>
        <w:color w:val="auto"/>
        <w:sz w:val="24"/>
      </w:rPr>
    </w:lvl>
    <w:lvl w:ilvl="8">
      <w:start w:val="1"/>
      <w:numFmt w:val="decimal"/>
      <w:lvlText w:val="%1.%2.%3.%4.%5.%6.%7.%8.%9."/>
      <w:lvlJc w:val="left"/>
      <w:pPr>
        <w:ind w:left="4680" w:hanging="1800"/>
      </w:pPr>
      <w:rPr>
        <w:rFonts w:ascii="Times New Roman" w:hAnsi="Times New Roman" w:cs="Times New Roman" w:hint="default"/>
        <w:b w:val="0"/>
        <w:color w:val="auto"/>
        <w:sz w:val="24"/>
      </w:rPr>
    </w:lvl>
  </w:abstractNum>
  <w:abstractNum w:abstractNumId="5" w15:restartNumberingAfterBreak="0">
    <w:nsid w:val="0AC84D70"/>
    <w:multiLevelType w:val="hybridMultilevel"/>
    <w:tmpl w:val="7228F218"/>
    <w:lvl w:ilvl="0" w:tplc="D4E26276">
      <w:start w:val="1"/>
      <w:numFmt w:val="upperRoman"/>
      <w:lvlText w:val="%1 - "/>
      <w:lvlJc w:val="left"/>
      <w:pPr>
        <w:ind w:left="720" w:hanging="360"/>
      </w:pPr>
      <w:rPr>
        <w:b/>
      </w:rPr>
    </w:lvl>
    <w:lvl w:ilvl="1" w:tplc="98347C66">
      <w:start w:val="1"/>
      <w:numFmt w:val="lowerLetter"/>
      <w:lvlText w:val="%2)"/>
      <w:lvlJc w:val="left"/>
      <w:pPr>
        <w:ind w:left="1440" w:hanging="360"/>
      </w:pPr>
      <w:rPr>
        <w:b/>
      </w:rPr>
    </w:lvl>
    <w:lvl w:ilvl="2" w:tplc="AD8A2F2E">
      <w:start w:val="1"/>
      <w:numFmt w:val="lowerRoman"/>
      <w:lvlText w:val="%3)"/>
      <w:lvlJc w:val="right"/>
      <w:pPr>
        <w:ind w:left="2160" w:hanging="18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CEF7085"/>
    <w:multiLevelType w:val="hybridMultilevel"/>
    <w:tmpl w:val="47D2D9C6"/>
    <w:lvl w:ilvl="0" w:tplc="34342D52">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AF0DBD"/>
    <w:multiLevelType w:val="hybridMultilevel"/>
    <w:tmpl w:val="7F602D28"/>
    <w:lvl w:ilvl="0" w:tplc="85DE34B8">
      <w:start w:val="1"/>
      <w:numFmt w:val="upperRoman"/>
      <w:lvlText w:val="%1 - "/>
      <w:lvlJc w:val="left"/>
      <w:pPr>
        <w:ind w:left="766" w:hanging="360"/>
      </w:pPr>
      <w:rPr>
        <w:b/>
      </w:rPr>
    </w:lvl>
    <w:lvl w:ilvl="1" w:tplc="04160019">
      <w:start w:val="1"/>
      <w:numFmt w:val="lowerLetter"/>
      <w:lvlText w:val="%2."/>
      <w:lvlJc w:val="left"/>
      <w:pPr>
        <w:ind w:left="1486" w:hanging="360"/>
      </w:pPr>
    </w:lvl>
    <w:lvl w:ilvl="2" w:tplc="0416001B">
      <w:start w:val="1"/>
      <w:numFmt w:val="lowerRoman"/>
      <w:lvlText w:val="%3."/>
      <w:lvlJc w:val="right"/>
      <w:pPr>
        <w:ind w:left="2206" w:hanging="180"/>
      </w:pPr>
    </w:lvl>
    <w:lvl w:ilvl="3" w:tplc="0416000F">
      <w:start w:val="1"/>
      <w:numFmt w:val="decimal"/>
      <w:lvlText w:val="%4."/>
      <w:lvlJc w:val="left"/>
      <w:pPr>
        <w:ind w:left="2926" w:hanging="360"/>
      </w:pPr>
    </w:lvl>
    <w:lvl w:ilvl="4" w:tplc="04160019">
      <w:start w:val="1"/>
      <w:numFmt w:val="lowerLetter"/>
      <w:lvlText w:val="%5."/>
      <w:lvlJc w:val="left"/>
      <w:pPr>
        <w:ind w:left="3646" w:hanging="360"/>
      </w:pPr>
    </w:lvl>
    <w:lvl w:ilvl="5" w:tplc="0416001B">
      <w:start w:val="1"/>
      <w:numFmt w:val="lowerRoman"/>
      <w:lvlText w:val="%6."/>
      <w:lvlJc w:val="right"/>
      <w:pPr>
        <w:ind w:left="4366" w:hanging="180"/>
      </w:pPr>
    </w:lvl>
    <w:lvl w:ilvl="6" w:tplc="0416000F">
      <w:start w:val="1"/>
      <w:numFmt w:val="decimal"/>
      <w:lvlText w:val="%7."/>
      <w:lvlJc w:val="left"/>
      <w:pPr>
        <w:ind w:left="5086" w:hanging="360"/>
      </w:pPr>
    </w:lvl>
    <w:lvl w:ilvl="7" w:tplc="04160019">
      <w:start w:val="1"/>
      <w:numFmt w:val="lowerLetter"/>
      <w:lvlText w:val="%8."/>
      <w:lvlJc w:val="left"/>
      <w:pPr>
        <w:ind w:left="5806" w:hanging="360"/>
      </w:pPr>
    </w:lvl>
    <w:lvl w:ilvl="8" w:tplc="0416001B">
      <w:start w:val="1"/>
      <w:numFmt w:val="lowerRoman"/>
      <w:lvlText w:val="%9."/>
      <w:lvlJc w:val="right"/>
      <w:pPr>
        <w:ind w:left="6526" w:hanging="180"/>
      </w:pPr>
    </w:lvl>
  </w:abstractNum>
  <w:abstractNum w:abstractNumId="9" w15:restartNumberingAfterBreak="0">
    <w:nsid w:val="142C0BC7"/>
    <w:multiLevelType w:val="hybridMultilevel"/>
    <w:tmpl w:val="19FC33C4"/>
    <w:lvl w:ilvl="0" w:tplc="0630C23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F4BA9"/>
    <w:multiLevelType w:val="hybridMultilevel"/>
    <w:tmpl w:val="4AD41BC0"/>
    <w:lvl w:ilvl="0" w:tplc="85DE34B8">
      <w:start w:val="1"/>
      <w:numFmt w:val="upperRoman"/>
      <w:lvlText w:val="%1 - "/>
      <w:lvlJc w:val="left"/>
      <w:pPr>
        <w:ind w:left="2340" w:hanging="360"/>
      </w:pPr>
      <w:rPr>
        <w:b/>
      </w:rPr>
    </w:lvl>
    <w:lvl w:ilvl="1" w:tplc="04160019">
      <w:start w:val="1"/>
      <w:numFmt w:val="lowerLetter"/>
      <w:lvlText w:val="%2."/>
      <w:lvlJc w:val="left"/>
      <w:pPr>
        <w:ind w:left="3060" w:hanging="360"/>
      </w:pPr>
    </w:lvl>
    <w:lvl w:ilvl="2" w:tplc="0416001B">
      <w:start w:val="1"/>
      <w:numFmt w:val="lowerRoman"/>
      <w:lvlText w:val="%3."/>
      <w:lvlJc w:val="right"/>
      <w:pPr>
        <w:ind w:left="3780" w:hanging="180"/>
      </w:pPr>
    </w:lvl>
    <w:lvl w:ilvl="3" w:tplc="0416000F">
      <w:start w:val="1"/>
      <w:numFmt w:val="decimal"/>
      <w:lvlText w:val="%4."/>
      <w:lvlJc w:val="left"/>
      <w:pPr>
        <w:ind w:left="4500" w:hanging="360"/>
      </w:pPr>
    </w:lvl>
    <w:lvl w:ilvl="4" w:tplc="04160019">
      <w:start w:val="1"/>
      <w:numFmt w:val="lowerLetter"/>
      <w:lvlText w:val="%5."/>
      <w:lvlJc w:val="left"/>
      <w:pPr>
        <w:ind w:left="5220" w:hanging="360"/>
      </w:pPr>
    </w:lvl>
    <w:lvl w:ilvl="5" w:tplc="0416001B">
      <w:start w:val="1"/>
      <w:numFmt w:val="lowerRoman"/>
      <w:lvlText w:val="%6."/>
      <w:lvlJc w:val="right"/>
      <w:pPr>
        <w:ind w:left="5940" w:hanging="180"/>
      </w:pPr>
    </w:lvl>
    <w:lvl w:ilvl="6" w:tplc="0416000F">
      <w:start w:val="1"/>
      <w:numFmt w:val="decimal"/>
      <w:lvlText w:val="%7."/>
      <w:lvlJc w:val="left"/>
      <w:pPr>
        <w:ind w:left="6660" w:hanging="360"/>
      </w:pPr>
    </w:lvl>
    <w:lvl w:ilvl="7" w:tplc="04160019">
      <w:start w:val="1"/>
      <w:numFmt w:val="lowerLetter"/>
      <w:lvlText w:val="%8."/>
      <w:lvlJc w:val="left"/>
      <w:pPr>
        <w:ind w:left="7380" w:hanging="360"/>
      </w:pPr>
    </w:lvl>
    <w:lvl w:ilvl="8" w:tplc="0416001B">
      <w:start w:val="1"/>
      <w:numFmt w:val="lowerRoman"/>
      <w:lvlText w:val="%9."/>
      <w:lvlJc w:val="right"/>
      <w:pPr>
        <w:ind w:left="8100" w:hanging="180"/>
      </w:pPr>
    </w:lvl>
  </w:abstractNum>
  <w:abstractNum w:abstractNumId="12"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E50B08"/>
    <w:multiLevelType w:val="hybridMultilevel"/>
    <w:tmpl w:val="5CBE4AB6"/>
    <w:lvl w:ilvl="0" w:tplc="BAC6E694">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1BD03186"/>
    <w:multiLevelType w:val="hybridMultilevel"/>
    <w:tmpl w:val="065AE568"/>
    <w:lvl w:ilvl="0" w:tplc="85BC2268">
      <w:start w:val="1"/>
      <w:numFmt w:val="lowerLetter"/>
      <w:lvlText w:val="%1)"/>
      <w:lvlJc w:val="left"/>
      <w:pPr>
        <w:ind w:left="1440" w:hanging="360"/>
      </w:pPr>
      <w:rPr>
        <w:b/>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5" w15:restartNumberingAfterBreak="0">
    <w:nsid w:val="1D5C100D"/>
    <w:multiLevelType w:val="multilevel"/>
    <w:tmpl w:val="82CC31C6"/>
    <w:lvl w:ilvl="0">
      <w:start w:val="1"/>
      <w:numFmt w:val="decimal"/>
      <w:pStyle w:val="Nivel01"/>
      <w:lvlText w:val="%1."/>
      <w:lvlJc w:val="left"/>
      <w:pPr>
        <w:ind w:left="360" w:hanging="360"/>
      </w:pPr>
      <w:rPr>
        <w:rFonts w:asciiTheme="majorHAnsi" w:hAnsiTheme="majorHAnsi" w:hint="default"/>
        <w:b/>
      </w:rPr>
    </w:lvl>
    <w:lvl w:ilvl="1">
      <w:start w:val="1"/>
      <w:numFmt w:val="decimal"/>
      <w:lvlText w:val="%1.%2."/>
      <w:lvlJc w:val="left"/>
      <w:pPr>
        <w:ind w:left="574" w:hanging="432"/>
      </w:pPr>
      <w:rPr>
        <w:rFonts w:asciiTheme="majorHAnsi" w:hAnsiTheme="majorHAnsi" w:hint="default"/>
        <w:b/>
        <w:color w:val="auto"/>
        <w:sz w:val="22"/>
        <w:szCs w:val="22"/>
      </w:rPr>
    </w:lvl>
    <w:lvl w:ilvl="2">
      <w:start w:val="1"/>
      <w:numFmt w:val="decimal"/>
      <w:lvlText w:val="%1.%2.%3."/>
      <w:lvlJc w:val="left"/>
      <w:pPr>
        <w:ind w:left="646" w:hanging="504"/>
      </w:pPr>
      <w:rPr>
        <w:rFonts w:asciiTheme="majorHAnsi" w:hAnsiTheme="majorHAnsi" w:cs="Arial" w:hint="default"/>
        <w:b/>
        <w:i w:val="0"/>
        <w:strike w:val="0"/>
        <w:color w:val="auto"/>
        <w:sz w:val="22"/>
        <w:szCs w:val="22"/>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EA17ED"/>
    <w:multiLevelType w:val="hybridMultilevel"/>
    <w:tmpl w:val="15746C36"/>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7B4560"/>
    <w:multiLevelType w:val="hybridMultilevel"/>
    <w:tmpl w:val="987C4CD2"/>
    <w:lvl w:ilvl="0" w:tplc="A900029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b/>
      </w:rPr>
    </w:lvl>
    <w:lvl w:ilvl="2" w:tplc="04160017">
      <w:start w:val="1"/>
      <w:numFmt w:val="lowerLetter"/>
      <w:lvlText w:val="%3)"/>
      <w:lvlJc w:val="left"/>
      <w:pPr>
        <w:ind w:left="2160" w:hanging="18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2A523BEE"/>
    <w:multiLevelType w:val="multilevel"/>
    <w:tmpl w:val="BDE22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BFD4374"/>
    <w:multiLevelType w:val="hybridMultilevel"/>
    <w:tmpl w:val="EC9838B6"/>
    <w:lvl w:ilvl="0" w:tplc="1DA2499E">
      <w:start w:val="1"/>
      <w:numFmt w:val="upperRoman"/>
      <w:lvlText w:val="%1 - "/>
      <w:lvlJc w:val="left"/>
      <w:pPr>
        <w:ind w:left="1080" w:hanging="360"/>
      </w:pPr>
      <w:rPr>
        <w:b/>
        <w:color w:val="auto"/>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4"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F9F21EF"/>
    <w:multiLevelType w:val="hybridMultilevel"/>
    <w:tmpl w:val="58E4AB3C"/>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30211B19"/>
    <w:multiLevelType w:val="hybridMultilevel"/>
    <w:tmpl w:val="7AC0811A"/>
    <w:lvl w:ilvl="0" w:tplc="886AC568">
      <w:start w:val="1"/>
      <w:numFmt w:val="upperRoman"/>
      <w:lvlText w:val="%1 - "/>
      <w:lvlJc w:val="left"/>
      <w:pPr>
        <w:ind w:left="144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11646C9"/>
    <w:multiLevelType w:val="hybridMultilevel"/>
    <w:tmpl w:val="E8A45EE0"/>
    <w:lvl w:ilvl="0" w:tplc="3D80BDC4">
      <w:start w:val="1"/>
      <w:numFmt w:val="upperRoman"/>
      <w:lvlText w:val="%1 - "/>
      <w:lvlJc w:val="left"/>
      <w:pPr>
        <w:ind w:left="786" w:hanging="360"/>
      </w:pPr>
      <w:rPr>
        <w:b/>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30" w15:restartNumberingAfterBreak="0">
    <w:nsid w:val="31B07507"/>
    <w:multiLevelType w:val="hybridMultilevel"/>
    <w:tmpl w:val="B1D4963C"/>
    <w:lvl w:ilvl="0" w:tplc="E1B8D740">
      <w:start w:val="1"/>
      <w:numFmt w:val="upperRoman"/>
      <w:lvlText w:val="%1."/>
      <w:lvlJc w:val="left"/>
      <w:pPr>
        <w:ind w:left="5540" w:hanging="720"/>
      </w:pPr>
      <w:rPr>
        <w:rFonts w:hint="default"/>
        <w:b w:val="0"/>
        <w:bCs w:val="0"/>
        <w:sz w:val="23"/>
        <w:szCs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3494324"/>
    <w:multiLevelType w:val="hybridMultilevel"/>
    <w:tmpl w:val="87E039B0"/>
    <w:lvl w:ilvl="0" w:tplc="663CAB86">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33B846F7"/>
    <w:multiLevelType w:val="hybridMultilevel"/>
    <w:tmpl w:val="788AA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EF57E9"/>
    <w:multiLevelType w:val="hybridMultilevel"/>
    <w:tmpl w:val="ABDCB3D8"/>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3B1E2351"/>
    <w:multiLevelType w:val="hybridMultilevel"/>
    <w:tmpl w:val="AF468E66"/>
    <w:lvl w:ilvl="0" w:tplc="85DE34B8">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CF424D7"/>
    <w:multiLevelType w:val="hybridMultilevel"/>
    <w:tmpl w:val="0ED8EC54"/>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3DFF134F"/>
    <w:multiLevelType w:val="multilevel"/>
    <w:tmpl w:val="A87884EC"/>
    <w:lvl w:ilvl="0">
      <w:start w:val="1"/>
      <w:numFmt w:val="decimal"/>
      <w:lvlText w:val="%1."/>
      <w:lvlJc w:val="left"/>
      <w:pPr>
        <w:ind w:left="360" w:hanging="360"/>
      </w:pPr>
      <w:rPr>
        <w:b/>
      </w:rPr>
    </w:lvl>
    <w:lvl w:ilvl="1">
      <w:start w:val="1"/>
      <w:numFmt w:val="decimal"/>
      <w:isLgl/>
      <w:lvlText w:val="%1.%2."/>
      <w:lvlJc w:val="left"/>
      <w:pPr>
        <w:ind w:left="1760" w:hanging="360"/>
      </w:pPr>
      <w:rPr>
        <w:rFonts w:hint="default"/>
      </w:rPr>
    </w:lvl>
    <w:lvl w:ilvl="2">
      <w:start w:val="1"/>
      <w:numFmt w:val="upperRoman"/>
      <w:isLgl/>
      <w:lvlText w:val="%3."/>
      <w:lvlJc w:val="left"/>
      <w:pPr>
        <w:ind w:left="2480" w:hanging="720"/>
      </w:pPr>
      <w:rPr>
        <w:rFonts w:ascii="Arial" w:eastAsiaTheme="minorEastAsia" w:hAnsi="Arial" w:cs="Arial"/>
      </w:rPr>
    </w:lvl>
    <w:lvl w:ilvl="3">
      <w:start w:val="1"/>
      <w:numFmt w:val="decimal"/>
      <w:isLgl/>
      <w:lvlText w:val="%1.%2.%3.%4."/>
      <w:lvlJc w:val="left"/>
      <w:pPr>
        <w:ind w:left="2840" w:hanging="720"/>
      </w:pPr>
      <w:rPr>
        <w:rFonts w:hint="default"/>
      </w:rPr>
    </w:lvl>
    <w:lvl w:ilvl="4">
      <w:start w:val="1"/>
      <w:numFmt w:val="decimal"/>
      <w:isLgl/>
      <w:lvlText w:val="%1.%2.%3.%4.%5."/>
      <w:lvlJc w:val="left"/>
      <w:pPr>
        <w:ind w:left="3560"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640" w:hanging="1440"/>
      </w:pPr>
      <w:rPr>
        <w:rFonts w:hint="default"/>
      </w:rPr>
    </w:lvl>
    <w:lvl w:ilvl="7">
      <w:start w:val="1"/>
      <w:numFmt w:val="decimal"/>
      <w:isLgl/>
      <w:lvlText w:val="%1.%2.%3.%4.%5.%6.%7.%8."/>
      <w:lvlJc w:val="left"/>
      <w:pPr>
        <w:ind w:left="5000" w:hanging="1440"/>
      </w:pPr>
      <w:rPr>
        <w:rFonts w:hint="default"/>
      </w:rPr>
    </w:lvl>
    <w:lvl w:ilvl="8">
      <w:start w:val="1"/>
      <w:numFmt w:val="decimal"/>
      <w:isLgl/>
      <w:lvlText w:val="%1.%2.%3.%4.%5.%6.%7.%8.%9."/>
      <w:lvlJc w:val="left"/>
      <w:pPr>
        <w:ind w:left="5720" w:hanging="1800"/>
      </w:pPr>
      <w:rPr>
        <w:rFonts w:hint="default"/>
      </w:rPr>
    </w:lvl>
  </w:abstractNum>
  <w:abstractNum w:abstractNumId="38" w15:restartNumberingAfterBreak="0">
    <w:nsid w:val="3E7F5EF2"/>
    <w:multiLevelType w:val="hybridMultilevel"/>
    <w:tmpl w:val="8990C694"/>
    <w:lvl w:ilvl="0" w:tplc="0630C23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0FE18A5"/>
    <w:multiLevelType w:val="hybridMultilevel"/>
    <w:tmpl w:val="D55847B4"/>
    <w:lvl w:ilvl="0" w:tplc="C5DAE97C">
      <w:start w:val="1"/>
      <w:numFmt w:val="upperRoman"/>
      <w:lvlText w:val="%1."/>
      <w:lvlJc w:val="left"/>
      <w:pPr>
        <w:ind w:left="1400" w:hanging="72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41" w15:restartNumberingAfterBreak="0">
    <w:nsid w:val="42CE104A"/>
    <w:multiLevelType w:val="hybridMultilevel"/>
    <w:tmpl w:val="8E864592"/>
    <w:lvl w:ilvl="0" w:tplc="85DE34B8">
      <w:start w:val="1"/>
      <w:numFmt w:val="upperRoman"/>
      <w:lvlText w:val="%1 - "/>
      <w:lvlJc w:val="left"/>
      <w:pPr>
        <w:ind w:left="720" w:hanging="36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43" w15:restartNumberingAfterBreak="0">
    <w:nsid w:val="4A142D42"/>
    <w:multiLevelType w:val="multilevel"/>
    <w:tmpl w:val="C9E4ADCE"/>
    <w:lvl w:ilvl="0">
      <w:start w:val="7"/>
      <w:numFmt w:val="decimal"/>
      <w:lvlText w:val="%1."/>
      <w:lvlJc w:val="left"/>
      <w:pPr>
        <w:ind w:left="384" w:hanging="384"/>
      </w:pPr>
      <w:rPr>
        <w:rFonts w:hint="default"/>
      </w:rPr>
    </w:lvl>
    <w:lvl w:ilvl="1">
      <w:start w:val="1"/>
      <w:numFmt w:val="decimal"/>
      <w:lvlText w:val="%1.%2."/>
      <w:lvlJc w:val="left"/>
      <w:pPr>
        <w:ind w:left="1400" w:hanging="720"/>
      </w:pPr>
      <w:rPr>
        <w:rFonts w:hint="default"/>
        <w:b w:val="0"/>
        <w:bCs w:val="0"/>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44" w15:restartNumberingAfterBreak="0">
    <w:nsid w:val="4AB37855"/>
    <w:multiLevelType w:val="hybridMultilevel"/>
    <w:tmpl w:val="44608600"/>
    <w:lvl w:ilvl="0" w:tplc="85DE34B8">
      <w:start w:val="1"/>
      <w:numFmt w:val="upperRoman"/>
      <w:lvlText w:val="%1 - "/>
      <w:lvlJc w:val="left"/>
      <w:pPr>
        <w:ind w:left="720" w:hanging="360"/>
      </w:pPr>
      <w:rPr>
        <w:b/>
      </w:rPr>
    </w:lvl>
    <w:lvl w:ilvl="1" w:tplc="04160017">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4B647CEB"/>
    <w:multiLevelType w:val="hybridMultilevel"/>
    <w:tmpl w:val="A328E8BE"/>
    <w:lvl w:ilvl="0" w:tplc="844028DA">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4E5F5BBE"/>
    <w:multiLevelType w:val="hybridMultilevel"/>
    <w:tmpl w:val="BD8C5D2A"/>
    <w:lvl w:ilvl="0" w:tplc="85DE34B8">
      <w:start w:val="1"/>
      <w:numFmt w:val="upperRoman"/>
      <w:lvlText w:val="%1 - "/>
      <w:lvlJc w:val="left"/>
      <w:pPr>
        <w:ind w:left="2340" w:hanging="360"/>
      </w:pPr>
      <w:rPr>
        <w:b/>
      </w:rPr>
    </w:lvl>
    <w:lvl w:ilvl="1" w:tplc="04160019">
      <w:start w:val="1"/>
      <w:numFmt w:val="lowerLetter"/>
      <w:lvlText w:val="%2."/>
      <w:lvlJc w:val="left"/>
      <w:pPr>
        <w:ind w:left="3060" w:hanging="360"/>
      </w:pPr>
    </w:lvl>
    <w:lvl w:ilvl="2" w:tplc="0416001B">
      <w:start w:val="1"/>
      <w:numFmt w:val="lowerRoman"/>
      <w:lvlText w:val="%3."/>
      <w:lvlJc w:val="right"/>
      <w:pPr>
        <w:ind w:left="3780" w:hanging="180"/>
      </w:pPr>
    </w:lvl>
    <w:lvl w:ilvl="3" w:tplc="0416000F">
      <w:start w:val="1"/>
      <w:numFmt w:val="decimal"/>
      <w:lvlText w:val="%4."/>
      <w:lvlJc w:val="left"/>
      <w:pPr>
        <w:ind w:left="4500" w:hanging="360"/>
      </w:pPr>
    </w:lvl>
    <w:lvl w:ilvl="4" w:tplc="04160019">
      <w:start w:val="1"/>
      <w:numFmt w:val="lowerLetter"/>
      <w:lvlText w:val="%5."/>
      <w:lvlJc w:val="left"/>
      <w:pPr>
        <w:ind w:left="5220" w:hanging="360"/>
      </w:pPr>
    </w:lvl>
    <w:lvl w:ilvl="5" w:tplc="0416001B">
      <w:start w:val="1"/>
      <w:numFmt w:val="lowerRoman"/>
      <w:lvlText w:val="%6."/>
      <w:lvlJc w:val="right"/>
      <w:pPr>
        <w:ind w:left="5940" w:hanging="180"/>
      </w:pPr>
    </w:lvl>
    <w:lvl w:ilvl="6" w:tplc="0416000F">
      <w:start w:val="1"/>
      <w:numFmt w:val="decimal"/>
      <w:lvlText w:val="%7."/>
      <w:lvlJc w:val="left"/>
      <w:pPr>
        <w:ind w:left="6660" w:hanging="360"/>
      </w:pPr>
    </w:lvl>
    <w:lvl w:ilvl="7" w:tplc="04160019">
      <w:start w:val="1"/>
      <w:numFmt w:val="lowerLetter"/>
      <w:lvlText w:val="%8."/>
      <w:lvlJc w:val="left"/>
      <w:pPr>
        <w:ind w:left="7380" w:hanging="360"/>
      </w:pPr>
    </w:lvl>
    <w:lvl w:ilvl="8" w:tplc="0416001B">
      <w:start w:val="1"/>
      <w:numFmt w:val="lowerRoman"/>
      <w:lvlText w:val="%9."/>
      <w:lvlJc w:val="right"/>
      <w:pPr>
        <w:ind w:left="8100" w:hanging="180"/>
      </w:pPr>
    </w:lvl>
  </w:abstractNum>
  <w:abstractNum w:abstractNumId="47" w15:restartNumberingAfterBreak="0">
    <w:nsid w:val="504C493F"/>
    <w:multiLevelType w:val="hybridMultilevel"/>
    <w:tmpl w:val="AFE09C9C"/>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526A7F46"/>
    <w:multiLevelType w:val="hybridMultilevel"/>
    <w:tmpl w:val="8B3E49C6"/>
    <w:lvl w:ilvl="0" w:tplc="A78EA490">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56013716"/>
    <w:multiLevelType w:val="hybridMultilevel"/>
    <w:tmpl w:val="386AA336"/>
    <w:lvl w:ilvl="0" w:tplc="BFAA6A52">
      <w:start w:val="1"/>
      <w:numFmt w:val="upperRoman"/>
      <w:lvlText w:val="%1 - "/>
      <w:lvlJc w:val="left"/>
      <w:pPr>
        <w:ind w:left="720" w:hanging="360"/>
      </w:pPr>
      <w:rPr>
        <w:b/>
        <w:color w:val="auto"/>
      </w:rPr>
    </w:lvl>
    <w:lvl w:ilvl="1" w:tplc="BED22632">
      <w:start w:val="1"/>
      <w:numFmt w:val="lowerLetter"/>
      <w:lvlText w:val="%2)"/>
      <w:lvlJc w:val="left"/>
      <w:pPr>
        <w:ind w:left="1440" w:hanging="360"/>
      </w:pPr>
      <w:rPr>
        <w:b/>
        <w:color w:val="auto"/>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58672559"/>
    <w:multiLevelType w:val="hybridMultilevel"/>
    <w:tmpl w:val="BAF875F0"/>
    <w:lvl w:ilvl="0" w:tplc="F4E226BA">
      <w:start w:val="1"/>
      <w:numFmt w:val="upperRoman"/>
      <w:lvlText w:val="%1 - "/>
      <w:lvlJc w:val="left"/>
      <w:pPr>
        <w:ind w:left="780" w:hanging="360"/>
      </w:pPr>
      <w:rPr>
        <w:b/>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51" w15:restartNumberingAfterBreak="0">
    <w:nsid w:val="5C82343C"/>
    <w:multiLevelType w:val="hybridMultilevel"/>
    <w:tmpl w:val="27E03314"/>
    <w:lvl w:ilvl="0" w:tplc="F1063336">
      <w:start w:val="1"/>
      <w:numFmt w:val="upperRoman"/>
      <w:lvlText w:val="%1 - "/>
      <w:lvlJc w:val="left"/>
      <w:pPr>
        <w:ind w:left="1080" w:hanging="360"/>
      </w:pPr>
      <w:rPr>
        <w:b/>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2"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AE31FE"/>
    <w:multiLevelType w:val="multilevel"/>
    <w:tmpl w:val="A1748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66B6E7E"/>
    <w:multiLevelType w:val="hybridMultilevel"/>
    <w:tmpl w:val="071E460C"/>
    <w:lvl w:ilvl="0" w:tplc="0C240C06">
      <w:start w:val="1"/>
      <w:numFmt w:val="lowerLetter"/>
      <w:lvlText w:val="%1)"/>
      <w:lvlJc w:val="left"/>
      <w:pPr>
        <w:ind w:left="1440" w:hanging="360"/>
      </w:pPr>
      <w:rPr>
        <w:b/>
      </w:rPr>
    </w:lvl>
    <w:lvl w:ilvl="1" w:tplc="CA4A357C">
      <w:start w:val="1"/>
      <w:numFmt w:val="lowerRoman"/>
      <w:lvlText w:val="%2)"/>
      <w:lvlJc w:val="righ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55" w15:restartNumberingAfterBreak="0">
    <w:nsid w:val="694F5BA4"/>
    <w:multiLevelType w:val="hybridMultilevel"/>
    <w:tmpl w:val="934EB336"/>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15:restartNumberingAfterBreak="0">
    <w:nsid w:val="6C1D578F"/>
    <w:multiLevelType w:val="hybridMultilevel"/>
    <w:tmpl w:val="54D2734E"/>
    <w:lvl w:ilvl="0" w:tplc="85DE34B8">
      <w:start w:val="1"/>
      <w:numFmt w:val="upperRoman"/>
      <w:lvlText w:val="%1 - "/>
      <w:lvlJc w:val="left"/>
      <w:pPr>
        <w:ind w:left="766" w:hanging="360"/>
      </w:pPr>
      <w:rPr>
        <w:b/>
      </w:rPr>
    </w:lvl>
    <w:lvl w:ilvl="1" w:tplc="04160019">
      <w:start w:val="1"/>
      <w:numFmt w:val="lowerLetter"/>
      <w:lvlText w:val="%2."/>
      <w:lvlJc w:val="left"/>
      <w:pPr>
        <w:ind w:left="1486" w:hanging="360"/>
      </w:pPr>
    </w:lvl>
    <w:lvl w:ilvl="2" w:tplc="0416001B">
      <w:start w:val="1"/>
      <w:numFmt w:val="lowerRoman"/>
      <w:lvlText w:val="%3."/>
      <w:lvlJc w:val="right"/>
      <w:pPr>
        <w:ind w:left="2206" w:hanging="180"/>
      </w:pPr>
    </w:lvl>
    <w:lvl w:ilvl="3" w:tplc="0416000F">
      <w:start w:val="1"/>
      <w:numFmt w:val="decimal"/>
      <w:lvlText w:val="%4."/>
      <w:lvlJc w:val="left"/>
      <w:pPr>
        <w:ind w:left="2926" w:hanging="360"/>
      </w:pPr>
    </w:lvl>
    <w:lvl w:ilvl="4" w:tplc="04160019">
      <w:start w:val="1"/>
      <w:numFmt w:val="lowerLetter"/>
      <w:lvlText w:val="%5."/>
      <w:lvlJc w:val="left"/>
      <w:pPr>
        <w:ind w:left="3646" w:hanging="360"/>
      </w:pPr>
    </w:lvl>
    <w:lvl w:ilvl="5" w:tplc="0416001B">
      <w:start w:val="1"/>
      <w:numFmt w:val="lowerRoman"/>
      <w:lvlText w:val="%6."/>
      <w:lvlJc w:val="right"/>
      <w:pPr>
        <w:ind w:left="4366" w:hanging="180"/>
      </w:pPr>
    </w:lvl>
    <w:lvl w:ilvl="6" w:tplc="0416000F">
      <w:start w:val="1"/>
      <w:numFmt w:val="decimal"/>
      <w:lvlText w:val="%7."/>
      <w:lvlJc w:val="left"/>
      <w:pPr>
        <w:ind w:left="5086" w:hanging="360"/>
      </w:pPr>
    </w:lvl>
    <w:lvl w:ilvl="7" w:tplc="04160019">
      <w:start w:val="1"/>
      <w:numFmt w:val="lowerLetter"/>
      <w:lvlText w:val="%8."/>
      <w:lvlJc w:val="left"/>
      <w:pPr>
        <w:ind w:left="5806" w:hanging="360"/>
      </w:pPr>
    </w:lvl>
    <w:lvl w:ilvl="8" w:tplc="0416001B">
      <w:start w:val="1"/>
      <w:numFmt w:val="lowerRoman"/>
      <w:lvlText w:val="%9."/>
      <w:lvlJc w:val="right"/>
      <w:pPr>
        <w:ind w:left="6526" w:hanging="180"/>
      </w:pPr>
    </w:lvl>
  </w:abstractNum>
  <w:abstractNum w:abstractNumId="57"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0886BD4"/>
    <w:multiLevelType w:val="hybridMultilevel"/>
    <w:tmpl w:val="083AF0A0"/>
    <w:lvl w:ilvl="0" w:tplc="BA34DFD6">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7D2904"/>
    <w:multiLevelType w:val="hybridMultilevel"/>
    <w:tmpl w:val="0D48EA00"/>
    <w:lvl w:ilvl="0" w:tplc="4AF4F2C6">
      <w:start w:val="1"/>
      <w:numFmt w:val="upperRoman"/>
      <w:lvlText w:val="%1 - "/>
      <w:lvlJc w:val="left"/>
      <w:pPr>
        <w:ind w:left="720" w:hanging="360"/>
      </w:pPr>
      <w:rPr>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63" w15:restartNumberingAfterBreak="0">
    <w:nsid w:val="72F57961"/>
    <w:multiLevelType w:val="hybridMultilevel"/>
    <w:tmpl w:val="82F6A6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3E02EE1"/>
    <w:multiLevelType w:val="hybridMultilevel"/>
    <w:tmpl w:val="3BEEAD32"/>
    <w:lvl w:ilvl="0" w:tplc="B8761F5E">
      <w:start w:val="1"/>
      <w:numFmt w:val="upperRoman"/>
      <w:lvlText w:val="%1 - "/>
      <w:lvlJc w:val="left"/>
      <w:pPr>
        <w:ind w:left="720" w:hanging="360"/>
      </w:pPr>
      <w:rPr>
        <w:b/>
      </w:rPr>
    </w:lvl>
    <w:lvl w:ilvl="1" w:tplc="EBB2C300">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6660983"/>
    <w:multiLevelType w:val="hybridMultilevel"/>
    <w:tmpl w:val="230A8630"/>
    <w:lvl w:ilvl="0" w:tplc="4744916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7EF5657"/>
    <w:multiLevelType w:val="hybridMultilevel"/>
    <w:tmpl w:val="93106624"/>
    <w:lvl w:ilvl="0" w:tplc="85DE34B8">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7E154D1E"/>
    <w:multiLevelType w:val="hybridMultilevel"/>
    <w:tmpl w:val="1E0C12A2"/>
    <w:lvl w:ilvl="0" w:tplc="0DCCB3EE">
      <w:start w:val="1"/>
      <w:numFmt w:val="upperRoman"/>
      <w:lvlText w:val="%1 - "/>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7FBD541A"/>
    <w:multiLevelType w:val="hybridMultilevel"/>
    <w:tmpl w:val="BA1A0424"/>
    <w:lvl w:ilvl="0" w:tplc="2BD63654">
      <w:start w:val="1"/>
      <w:numFmt w:val="decimal"/>
      <w:lvlText w:val="%1."/>
      <w:lvlJc w:val="left"/>
      <w:pPr>
        <w:ind w:left="720" w:hanging="360"/>
      </w:pPr>
      <w:rPr>
        <w:rFonts w:ascii="Calibri" w:eastAsiaTheme="minorHAnsi" w:hAnsi="Calibri" w:cs="Calibri"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2891722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9476612">
    <w:abstractNumId w:val="69"/>
  </w:num>
  <w:num w:numId="3" w16cid:durableId="1758792162">
    <w:abstractNumId w:val="51"/>
  </w:num>
  <w:num w:numId="4" w16cid:durableId="548031573">
    <w:abstractNumId w:val="49"/>
  </w:num>
  <w:num w:numId="5" w16cid:durableId="1333289680">
    <w:abstractNumId w:val="35"/>
  </w:num>
  <w:num w:numId="6" w16cid:durableId="454720514">
    <w:abstractNumId w:val="16"/>
  </w:num>
  <w:num w:numId="7" w16cid:durableId="688916223">
    <w:abstractNumId w:val="26"/>
  </w:num>
  <w:num w:numId="8" w16cid:durableId="1326010923">
    <w:abstractNumId w:val="21"/>
  </w:num>
  <w:num w:numId="9" w16cid:durableId="508908608">
    <w:abstractNumId w:val="36"/>
  </w:num>
  <w:num w:numId="10" w16cid:durableId="600336453">
    <w:abstractNumId w:val="46"/>
  </w:num>
  <w:num w:numId="11" w16cid:durableId="1465004383">
    <w:abstractNumId w:val="11"/>
  </w:num>
  <w:num w:numId="12" w16cid:durableId="168839467">
    <w:abstractNumId w:val="19"/>
  </w:num>
  <w:num w:numId="13" w16cid:durableId="850609793">
    <w:abstractNumId w:val="24"/>
  </w:num>
  <w:num w:numId="14" w16cid:durableId="430593321">
    <w:abstractNumId w:val="25"/>
  </w:num>
  <w:num w:numId="15" w16cid:durableId="120462715">
    <w:abstractNumId w:val="7"/>
  </w:num>
  <w:num w:numId="16" w16cid:durableId="939028968">
    <w:abstractNumId w:val="62"/>
  </w:num>
  <w:num w:numId="17" w16cid:durableId="1449199654">
    <w:abstractNumId w:val="41"/>
  </w:num>
  <w:num w:numId="18" w16cid:durableId="1883901815">
    <w:abstractNumId w:val="48"/>
  </w:num>
  <w:num w:numId="19" w16cid:durableId="1799104447">
    <w:abstractNumId w:val="68"/>
  </w:num>
  <w:num w:numId="20" w16cid:durableId="793644058">
    <w:abstractNumId w:val="3"/>
  </w:num>
  <w:num w:numId="21" w16cid:durableId="1269969133">
    <w:abstractNumId w:val="27"/>
  </w:num>
  <w:num w:numId="22" w16cid:durableId="1747530060">
    <w:abstractNumId w:val="5"/>
  </w:num>
  <w:num w:numId="23" w16cid:durableId="1084180096">
    <w:abstractNumId w:val="14"/>
  </w:num>
  <w:num w:numId="24" w16cid:durableId="707144101">
    <w:abstractNumId w:val="54"/>
  </w:num>
  <w:num w:numId="25" w16cid:durableId="200824435">
    <w:abstractNumId w:val="31"/>
  </w:num>
  <w:num w:numId="26" w16cid:durableId="63572667">
    <w:abstractNumId w:val="45"/>
  </w:num>
  <w:num w:numId="27" w16cid:durableId="1647928801">
    <w:abstractNumId w:val="58"/>
  </w:num>
  <w:num w:numId="28" w16cid:durableId="2077632155">
    <w:abstractNumId w:val="20"/>
  </w:num>
  <w:num w:numId="29" w16cid:durableId="1624000071">
    <w:abstractNumId w:val="59"/>
  </w:num>
  <w:num w:numId="30" w16cid:durableId="787744704">
    <w:abstractNumId w:val="10"/>
  </w:num>
  <w:num w:numId="31" w16cid:durableId="637421281">
    <w:abstractNumId w:val="64"/>
  </w:num>
  <w:num w:numId="32" w16cid:durableId="72438175">
    <w:abstractNumId w:val="6"/>
  </w:num>
  <w:num w:numId="33" w16cid:durableId="1995983965">
    <w:abstractNumId w:val="61"/>
  </w:num>
  <w:num w:numId="34" w16cid:durableId="1397364498">
    <w:abstractNumId w:val="13"/>
  </w:num>
  <w:num w:numId="35" w16cid:durableId="29494190">
    <w:abstractNumId w:val="23"/>
  </w:num>
  <w:num w:numId="36" w16cid:durableId="790706832">
    <w:abstractNumId w:val="50"/>
  </w:num>
  <w:num w:numId="37" w16cid:durableId="1471828834">
    <w:abstractNumId w:val="39"/>
  </w:num>
  <w:num w:numId="38" w16cid:durableId="1034161694">
    <w:abstractNumId w:val="60"/>
  </w:num>
  <w:num w:numId="39" w16cid:durableId="299309316">
    <w:abstractNumId w:val="33"/>
  </w:num>
  <w:num w:numId="40" w16cid:durableId="1402554562">
    <w:abstractNumId w:val="42"/>
  </w:num>
  <w:num w:numId="41" w16cid:durableId="2092236804">
    <w:abstractNumId w:val="8"/>
  </w:num>
  <w:num w:numId="42" w16cid:durableId="2028216607">
    <w:abstractNumId w:val="56"/>
  </w:num>
  <w:num w:numId="43" w16cid:durableId="997929102">
    <w:abstractNumId w:val="67"/>
  </w:num>
  <w:num w:numId="44" w16cid:durableId="515072149">
    <w:abstractNumId w:val="47"/>
  </w:num>
  <w:num w:numId="45" w16cid:durableId="489685702">
    <w:abstractNumId w:val="2"/>
  </w:num>
  <w:num w:numId="46" w16cid:durableId="1313873214">
    <w:abstractNumId w:val="34"/>
  </w:num>
  <w:num w:numId="47" w16cid:durableId="1882084114">
    <w:abstractNumId w:val="55"/>
  </w:num>
  <w:num w:numId="48" w16cid:durableId="1857305033">
    <w:abstractNumId w:val="44"/>
  </w:num>
  <w:num w:numId="49" w16cid:durableId="266549236">
    <w:abstractNumId w:val="52"/>
  </w:num>
  <w:num w:numId="50" w16cid:durableId="1341737781">
    <w:abstractNumId w:val="65"/>
  </w:num>
  <w:num w:numId="51" w16cid:durableId="404114151">
    <w:abstractNumId w:val="17"/>
  </w:num>
  <w:num w:numId="52" w16cid:durableId="1237014900">
    <w:abstractNumId w:val="12"/>
  </w:num>
  <w:num w:numId="53" w16cid:durableId="819618664">
    <w:abstractNumId w:val="57"/>
  </w:num>
  <w:num w:numId="54" w16cid:durableId="1931424547">
    <w:abstractNumId w:val="0"/>
  </w:num>
  <w:num w:numId="55" w16cid:durableId="1272975690">
    <w:abstractNumId w:val="66"/>
  </w:num>
  <w:num w:numId="56" w16cid:durableId="1592622133">
    <w:abstractNumId w:val="15"/>
  </w:num>
  <w:num w:numId="57" w16cid:durableId="1304770541">
    <w:abstractNumId w:val="1"/>
  </w:num>
  <w:num w:numId="58" w16cid:durableId="1942104746">
    <w:abstractNumId w:val="38"/>
  </w:num>
  <w:num w:numId="59" w16cid:durableId="1318068868">
    <w:abstractNumId w:val="9"/>
  </w:num>
  <w:num w:numId="60" w16cid:durableId="1254510730">
    <w:abstractNumId w:val="28"/>
  </w:num>
  <w:num w:numId="61" w16cid:durableId="154495268">
    <w:abstractNumId w:val="32"/>
  </w:num>
  <w:num w:numId="62" w16cid:durableId="1316765046">
    <w:abstractNumId w:val="53"/>
  </w:num>
  <w:num w:numId="63" w16cid:durableId="251546111">
    <w:abstractNumId w:val="30"/>
  </w:num>
  <w:num w:numId="64" w16cid:durableId="326133480">
    <w:abstractNumId w:val="37"/>
  </w:num>
  <w:num w:numId="65" w16cid:durableId="1269120636">
    <w:abstractNumId w:val="40"/>
  </w:num>
  <w:num w:numId="66" w16cid:durableId="1963002094">
    <w:abstractNumId w:val="22"/>
  </w:num>
  <w:num w:numId="67" w16cid:durableId="470249056">
    <w:abstractNumId w:val="4"/>
  </w:num>
  <w:num w:numId="68" w16cid:durableId="659427120">
    <w:abstractNumId w:val="43"/>
  </w:num>
  <w:num w:numId="69" w16cid:durableId="833643707">
    <w:abstractNumId w:val="63"/>
  </w:num>
  <w:num w:numId="70" w16cid:durableId="705567521">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7DD"/>
    <w:rsid w:val="00003C62"/>
    <w:rsid w:val="00011A0C"/>
    <w:rsid w:val="000143B9"/>
    <w:rsid w:val="000372C3"/>
    <w:rsid w:val="00056F44"/>
    <w:rsid w:val="0006331D"/>
    <w:rsid w:val="00067E68"/>
    <w:rsid w:val="00075698"/>
    <w:rsid w:val="000778C7"/>
    <w:rsid w:val="00077B9D"/>
    <w:rsid w:val="000846A1"/>
    <w:rsid w:val="00091630"/>
    <w:rsid w:val="000965F4"/>
    <w:rsid w:val="000A22B7"/>
    <w:rsid w:val="000B047D"/>
    <w:rsid w:val="000B3EB0"/>
    <w:rsid w:val="000D6207"/>
    <w:rsid w:val="000F5857"/>
    <w:rsid w:val="00126146"/>
    <w:rsid w:val="00151B74"/>
    <w:rsid w:val="00153A44"/>
    <w:rsid w:val="001577AE"/>
    <w:rsid w:val="00162F37"/>
    <w:rsid w:val="00163CF1"/>
    <w:rsid w:val="00171CC9"/>
    <w:rsid w:val="00180F4E"/>
    <w:rsid w:val="001912D0"/>
    <w:rsid w:val="00191691"/>
    <w:rsid w:val="00191C4F"/>
    <w:rsid w:val="001A25FD"/>
    <w:rsid w:val="001B0F1D"/>
    <w:rsid w:val="001B7AC5"/>
    <w:rsid w:val="001C6925"/>
    <w:rsid w:val="001D6C80"/>
    <w:rsid w:val="001E7526"/>
    <w:rsid w:val="001F058C"/>
    <w:rsid w:val="002036F0"/>
    <w:rsid w:val="002100A4"/>
    <w:rsid w:val="00222EBD"/>
    <w:rsid w:val="002269B9"/>
    <w:rsid w:val="00226EE0"/>
    <w:rsid w:val="00233C8E"/>
    <w:rsid w:val="00243946"/>
    <w:rsid w:val="00247CE8"/>
    <w:rsid w:val="00266125"/>
    <w:rsid w:val="002910A6"/>
    <w:rsid w:val="002A5BD9"/>
    <w:rsid w:val="002D1FE4"/>
    <w:rsid w:val="00300E0C"/>
    <w:rsid w:val="0030254C"/>
    <w:rsid w:val="00323B8F"/>
    <w:rsid w:val="00325759"/>
    <w:rsid w:val="00326EFD"/>
    <w:rsid w:val="003354BC"/>
    <w:rsid w:val="0034156E"/>
    <w:rsid w:val="00342AFA"/>
    <w:rsid w:val="0034312D"/>
    <w:rsid w:val="00367840"/>
    <w:rsid w:val="003773FC"/>
    <w:rsid w:val="003905C8"/>
    <w:rsid w:val="00390974"/>
    <w:rsid w:val="003B50E2"/>
    <w:rsid w:val="003B6219"/>
    <w:rsid w:val="003B797F"/>
    <w:rsid w:val="003D08B9"/>
    <w:rsid w:val="003D1C4F"/>
    <w:rsid w:val="003D4161"/>
    <w:rsid w:val="003D42EE"/>
    <w:rsid w:val="003E4C86"/>
    <w:rsid w:val="003F2856"/>
    <w:rsid w:val="003F2D56"/>
    <w:rsid w:val="00420FF8"/>
    <w:rsid w:val="00422C06"/>
    <w:rsid w:val="00427628"/>
    <w:rsid w:val="004423E5"/>
    <w:rsid w:val="00451725"/>
    <w:rsid w:val="00460728"/>
    <w:rsid w:val="004867C3"/>
    <w:rsid w:val="00487E45"/>
    <w:rsid w:val="00490388"/>
    <w:rsid w:val="00493BB2"/>
    <w:rsid w:val="00497808"/>
    <w:rsid w:val="004A7E41"/>
    <w:rsid w:val="004B7BA5"/>
    <w:rsid w:val="004C4DD1"/>
    <w:rsid w:val="004C713B"/>
    <w:rsid w:val="004D2D40"/>
    <w:rsid w:val="00502CB9"/>
    <w:rsid w:val="005070A2"/>
    <w:rsid w:val="00540C0E"/>
    <w:rsid w:val="00540EE8"/>
    <w:rsid w:val="00547ADA"/>
    <w:rsid w:val="00577F51"/>
    <w:rsid w:val="005831F3"/>
    <w:rsid w:val="00585653"/>
    <w:rsid w:val="005902B8"/>
    <w:rsid w:val="005917BD"/>
    <w:rsid w:val="00596B32"/>
    <w:rsid w:val="005B1CEF"/>
    <w:rsid w:val="005B6056"/>
    <w:rsid w:val="005C39F6"/>
    <w:rsid w:val="005E0EA0"/>
    <w:rsid w:val="005E5986"/>
    <w:rsid w:val="005F5B52"/>
    <w:rsid w:val="00605B5E"/>
    <w:rsid w:val="00611B3E"/>
    <w:rsid w:val="00626A38"/>
    <w:rsid w:val="00635EEE"/>
    <w:rsid w:val="006365FD"/>
    <w:rsid w:val="006377C0"/>
    <w:rsid w:val="006469AD"/>
    <w:rsid w:val="0066716A"/>
    <w:rsid w:val="0066730F"/>
    <w:rsid w:val="00670126"/>
    <w:rsid w:val="00671D57"/>
    <w:rsid w:val="00672041"/>
    <w:rsid w:val="00686C5E"/>
    <w:rsid w:val="006A034C"/>
    <w:rsid w:val="006A71FF"/>
    <w:rsid w:val="006B1DB5"/>
    <w:rsid w:val="006F67FD"/>
    <w:rsid w:val="007001F1"/>
    <w:rsid w:val="00710E73"/>
    <w:rsid w:val="007503A6"/>
    <w:rsid w:val="00752957"/>
    <w:rsid w:val="00762969"/>
    <w:rsid w:val="00766697"/>
    <w:rsid w:val="007753DF"/>
    <w:rsid w:val="00775BFB"/>
    <w:rsid w:val="00783FCB"/>
    <w:rsid w:val="007922BE"/>
    <w:rsid w:val="00793196"/>
    <w:rsid w:val="007A1743"/>
    <w:rsid w:val="007A302F"/>
    <w:rsid w:val="007C1B78"/>
    <w:rsid w:val="007C2F22"/>
    <w:rsid w:val="007E1218"/>
    <w:rsid w:val="007F0AA9"/>
    <w:rsid w:val="0080333A"/>
    <w:rsid w:val="00836D95"/>
    <w:rsid w:val="008450F1"/>
    <w:rsid w:val="00846580"/>
    <w:rsid w:val="00862D28"/>
    <w:rsid w:val="00862F7D"/>
    <w:rsid w:val="00882993"/>
    <w:rsid w:val="00883D23"/>
    <w:rsid w:val="00885DF0"/>
    <w:rsid w:val="00887126"/>
    <w:rsid w:val="008A110F"/>
    <w:rsid w:val="008A166C"/>
    <w:rsid w:val="008B50A4"/>
    <w:rsid w:val="008B53FB"/>
    <w:rsid w:val="008C591C"/>
    <w:rsid w:val="008D6674"/>
    <w:rsid w:val="008D66A0"/>
    <w:rsid w:val="008E0449"/>
    <w:rsid w:val="008E0DB9"/>
    <w:rsid w:val="008E2C34"/>
    <w:rsid w:val="008E5BE4"/>
    <w:rsid w:val="008E5CC8"/>
    <w:rsid w:val="008E7E03"/>
    <w:rsid w:val="008F0195"/>
    <w:rsid w:val="008F6905"/>
    <w:rsid w:val="00904ED7"/>
    <w:rsid w:val="00906519"/>
    <w:rsid w:val="009132F5"/>
    <w:rsid w:val="00930292"/>
    <w:rsid w:val="0094167D"/>
    <w:rsid w:val="009463C4"/>
    <w:rsid w:val="00947400"/>
    <w:rsid w:val="00952F42"/>
    <w:rsid w:val="0095615C"/>
    <w:rsid w:val="00976978"/>
    <w:rsid w:val="00995F03"/>
    <w:rsid w:val="009A309D"/>
    <w:rsid w:val="009A3C9E"/>
    <w:rsid w:val="009A5316"/>
    <w:rsid w:val="009B18CC"/>
    <w:rsid w:val="009B57A7"/>
    <w:rsid w:val="009C463E"/>
    <w:rsid w:val="009C6429"/>
    <w:rsid w:val="009C670A"/>
    <w:rsid w:val="009D4FDF"/>
    <w:rsid w:val="009D5931"/>
    <w:rsid w:val="009F0F45"/>
    <w:rsid w:val="009F12CB"/>
    <w:rsid w:val="009F68D5"/>
    <w:rsid w:val="00A025F9"/>
    <w:rsid w:val="00A104A8"/>
    <w:rsid w:val="00A10DE0"/>
    <w:rsid w:val="00A20257"/>
    <w:rsid w:val="00A20375"/>
    <w:rsid w:val="00A3681C"/>
    <w:rsid w:val="00A41E30"/>
    <w:rsid w:val="00A4597F"/>
    <w:rsid w:val="00A46427"/>
    <w:rsid w:val="00A56B92"/>
    <w:rsid w:val="00A61B33"/>
    <w:rsid w:val="00A67C94"/>
    <w:rsid w:val="00A700D9"/>
    <w:rsid w:val="00A707DD"/>
    <w:rsid w:val="00A720AE"/>
    <w:rsid w:val="00A8181D"/>
    <w:rsid w:val="00A8229C"/>
    <w:rsid w:val="00AB59E5"/>
    <w:rsid w:val="00AB5FC7"/>
    <w:rsid w:val="00AC3FF7"/>
    <w:rsid w:val="00AC44FE"/>
    <w:rsid w:val="00AC583A"/>
    <w:rsid w:val="00AC7FBD"/>
    <w:rsid w:val="00AD2B14"/>
    <w:rsid w:val="00AE14A3"/>
    <w:rsid w:val="00AE396A"/>
    <w:rsid w:val="00B07895"/>
    <w:rsid w:val="00B22259"/>
    <w:rsid w:val="00B255FF"/>
    <w:rsid w:val="00B3588C"/>
    <w:rsid w:val="00B5247B"/>
    <w:rsid w:val="00B525CE"/>
    <w:rsid w:val="00B60E5C"/>
    <w:rsid w:val="00B8371B"/>
    <w:rsid w:val="00B87901"/>
    <w:rsid w:val="00B95BB8"/>
    <w:rsid w:val="00B97B35"/>
    <w:rsid w:val="00BA1D41"/>
    <w:rsid w:val="00BA2889"/>
    <w:rsid w:val="00BA29B9"/>
    <w:rsid w:val="00BB70E1"/>
    <w:rsid w:val="00BC6D4D"/>
    <w:rsid w:val="00BD2683"/>
    <w:rsid w:val="00BD3358"/>
    <w:rsid w:val="00BF5CE0"/>
    <w:rsid w:val="00C0235F"/>
    <w:rsid w:val="00C07F48"/>
    <w:rsid w:val="00C14866"/>
    <w:rsid w:val="00C52C26"/>
    <w:rsid w:val="00C72AD7"/>
    <w:rsid w:val="00C8063B"/>
    <w:rsid w:val="00C80A64"/>
    <w:rsid w:val="00C91A63"/>
    <w:rsid w:val="00C93F2E"/>
    <w:rsid w:val="00C9610A"/>
    <w:rsid w:val="00CA256C"/>
    <w:rsid w:val="00CA45AC"/>
    <w:rsid w:val="00CB277B"/>
    <w:rsid w:val="00CB6AD6"/>
    <w:rsid w:val="00CC1971"/>
    <w:rsid w:val="00CD64FD"/>
    <w:rsid w:val="00D01E06"/>
    <w:rsid w:val="00D226A6"/>
    <w:rsid w:val="00D36A96"/>
    <w:rsid w:val="00D40E91"/>
    <w:rsid w:val="00D55E40"/>
    <w:rsid w:val="00D619B9"/>
    <w:rsid w:val="00D66C0A"/>
    <w:rsid w:val="00D93295"/>
    <w:rsid w:val="00D95091"/>
    <w:rsid w:val="00DB4C47"/>
    <w:rsid w:val="00DB589C"/>
    <w:rsid w:val="00DD19C4"/>
    <w:rsid w:val="00DD7F10"/>
    <w:rsid w:val="00DE2442"/>
    <w:rsid w:val="00E050C5"/>
    <w:rsid w:val="00E23214"/>
    <w:rsid w:val="00E73F74"/>
    <w:rsid w:val="00E87A56"/>
    <w:rsid w:val="00EC06DF"/>
    <w:rsid w:val="00EC1F9C"/>
    <w:rsid w:val="00EC5357"/>
    <w:rsid w:val="00EC752C"/>
    <w:rsid w:val="00EE3B1A"/>
    <w:rsid w:val="00EF1C62"/>
    <w:rsid w:val="00EF207A"/>
    <w:rsid w:val="00EF507B"/>
    <w:rsid w:val="00F156C5"/>
    <w:rsid w:val="00F173B4"/>
    <w:rsid w:val="00F17CB0"/>
    <w:rsid w:val="00F23AA1"/>
    <w:rsid w:val="00F43ED7"/>
    <w:rsid w:val="00F50F07"/>
    <w:rsid w:val="00F5557A"/>
    <w:rsid w:val="00F73724"/>
    <w:rsid w:val="00F83F32"/>
    <w:rsid w:val="00F97205"/>
    <w:rsid w:val="00FA24A3"/>
    <w:rsid w:val="00FB1AE8"/>
    <w:rsid w:val="00FB3787"/>
    <w:rsid w:val="00FB727D"/>
    <w:rsid w:val="00FC3BF9"/>
    <w:rsid w:val="00FD2146"/>
    <w:rsid w:val="00FD32D0"/>
    <w:rsid w:val="00FE7106"/>
    <w:rsid w:val="00FF010C"/>
    <w:rsid w:val="00FF3E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CAAEF"/>
  <w15:chartTrackingRefBased/>
  <w15:docId w15:val="{ED9E2804-F956-4C35-8D14-AE8D8B85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2F"/>
  </w:style>
  <w:style w:type="paragraph" w:styleId="Ttulo1">
    <w:name w:val="heading 1"/>
    <w:basedOn w:val="Normal"/>
    <w:next w:val="Normal"/>
    <w:link w:val="Ttulo1Char"/>
    <w:uiPriority w:val="9"/>
    <w:qFormat/>
    <w:rsid w:val="00DB4C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DB4C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DB4C47"/>
    <w:pPr>
      <w:keepNext/>
      <w:suppressAutoHyphens/>
      <w:spacing w:after="0" w:line="240" w:lineRule="auto"/>
      <w:ind w:left="2160" w:hanging="180"/>
      <w:jc w:val="center"/>
      <w:outlineLvl w:val="2"/>
    </w:pPr>
    <w:rPr>
      <w:rFonts w:ascii="Times New Roman" w:eastAsia="Times New Roman" w:hAnsi="Times New Roman" w:cs="Times New Roman"/>
      <w:b/>
      <w:sz w:val="24"/>
      <w:szCs w:val="20"/>
      <w:u w:val="single"/>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B4C47"/>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qFormat/>
    <w:rsid w:val="00DB4C47"/>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DB4C47"/>
    <w:rPr>
      <w:rFonts w:ascii="Times New Roman" w:eastAsia="Times New Roman" w:hAnsi="Times New Roman" w:cs="Times New Roman"/>
      <w:b/>
      <w:sz w:val="24"/>
      <w:szCs w:val="20"/>
      <w:u w:val="single"/>
      <w:lang w:eastAsia="zh-CN"/>
    </w:rPr>
  </w:style>
  <w:style w:type="paragraph" w:styleId="Cabealho">
    <w:name w:val="header"/>
    <w:basedOn w:val="Normal"/>
    <w:link w:val="CabealhoChar"/>
    <w:uiPriority w:val="99"/>
    <w:unhideWhenUsed/>
    <w:rsid w:val="00A707DD"/>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A707DD"/>
  </w:style>
  <w:style w:type="paragraph" w:styleId="Rodap">
    <w:name w:val="footer"/>
    <w:basedOn w:val="Normal"/>
    <w:link w:val="RodapChar"/>
    <w:unhideWhenUsed/>
    <w:rsid w:val="00A707DD"/>
    <w:pPr>
      <w:tabs>
        <w:tab w:val="center" w:pos="4252"/>
        <w:tab w:val="right" w:pos="8504"/>
      </w:tabs>
      <w:spacing w:after="0" w:line="240" w:lineRule="auto"/>
    </w:pPr>
  </w:style>
  <w:style w:type="character" w:customStyle="1" w:styleId="RodapChar">
    <w:name w:val="Rodapé Char"/>
    <w:basedOn w:val="Fontepargpadro"/>
    <w:link w:val="Rodap"/>
    <w:qFormat/>
    <w:rsid w:val="00A707DD"/>
  </w:style>
  <w:style w:type="paragraph" w:styleId="PargrafodaLista">
    <w:name w:val="List Paragraph"/>
    <w:basedOn w:val="Normal"/>
    <w:uiPriority w:val="34"/>
    <w:qFormat/>
    <w:rsid w:val="00882993"/>
    <w:pPr>
      <w:spacing w:after="200" w:line="276" w:lineRule="auto"/>
      <w:ind w:left="720"/>
      <w:contextualSpacing/>
    </w:pPr>
  </w:style>
  <w:style w:type="paragraph" w:styleId="Recuodecorpodetexto">
    <w:name w:val="Body Text Indent"/>
    <w:basedOn w:val="Normal"/>
    <w:link w:val="RecuodecorpodetextoChar"/>
    <w:uiPriority w:val="99"/>
    <w:rsid w:val="00326EFD"/>
    <w:pPr>
      <w:spacing w:after="0" w:line="240" w:lineRule="auto"/>
      <w:ind w:left="720" w:hanging="72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326EFD"/>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326EFD"/>
    <w:pPr>
      <w:spacing w:after="120"/>
    </w:pPr>
  </w:style>
  <w:style w:type="character" w:customStyle="1" w:styleId="CorpodetextoChar">
    <w:name w:val="Corpo de texto Char"/>
    <w:basedOn w:val="Fontepargpadro"/>
    <w:link w:val="Corpodetexto"/>
    <w:qFormat/>
    <w:rsid w:val="00326EFD"/>
  </w:style>
  <w:style w:type="character" w:styleId="Hyperlink">
    <w:name w:val="Hyperlink"/>
    <w:unhideWhenUsed/>
    <w:rsid w:val="00326EFD"/>
    <w:rPr>
      <w:color w:val="0000FF"/>
      <w:u w:val="single"/>
    </w:rPr>
  </w:style>
  <w:style w:type="character" w:styleId="MenoPendente">
    <w:name w:val="Unresolved Mention"/>
    <w:basedOn w:val="Fontepargpadro"/>
    <w:uiPriority w:val="99"/>
    <w:semiHidden/>
    <w:unhideWhenUsed/>
    <w:rsid w:val="00422C06"/>
    <w:rPr>
      <w:color w:val="605E5C"/>
      <w:shd w:val="clear" w:color="auto" w:fill="E1DFDD"/>
    </w:rPr>
  </w:style>
  <w:style w:type="table" w:styleId="Tabelacomgrade">
    <w:name w:val="Table Grid"/>
    <w:basedOn w:val="Tabelanormal"/>
    <w:uiPriority w:val="39"/>
    <w:rsid w:val="00F9720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191C4F"/>
    <w:rPr>
      <w:color w:val="954F72" w:themeColor="followedHyperlink"/>
      <w:u w:val="single"/>
    </w:rPr>
  </w:style>
  <w:style w:type="paragraph" w:customStyle="1" w:styleId="msonormal0">
    <w:name w:val="msonormal"/>
    <w:basedOn w:val="Normal"/>
    <w:rsid w:val="00191C4F"/>
    <w:pPr>
      <w:spacing w:line="256" w:lineRule="auto"/>
    </w:pPr>
    <w:rPr>
      <w:rFonts w:ascii="Times New Roman" w:hAnsi="Times New Roman" w:cs="Times New Roman"/>
      <w:sz w:val="24"/>
      <w:szCs w:val="24"/>
    </w:rPr>
  </w:style>
  <w:style w:type="paragraph" w:styleId="NormalWeb">
    <w:name w:val="Normal (Web)"/>
    <w:basedOn w:val="Normal"/>
    <w:uiPriority w:val="99"/>
    <w:unhideWhenUsed/>
    <w:rsid w:val="00191C4F"/>
    <w:pPr>
      <w:spacing w:line="256" w:lineRule="auto"/>
    </w:pPr>
    <w:rPr>
      <w:rFonts w:ascii="Times New Roman" w:hAnsi="Times New Roman" w:cs="Times New Roman"/>
      <w:sz w:val="24"/>
      <w:szCs w:val="24"/>
    </w:rPr>
  </w:style>
  <w:style w:type="paragraph" w:styleId="Textodenotaderodap">
    <w:name w:val="footnote text"/>
    <w:basedOn w:val="Normal"/>
    <w:link w:val="TextodenotaderodapChar"/>
    <w:unhideWhenUsed/>
    <w:rsid w:val="00191C4F"/>
    <w:pPr>
      <w:widowControl w:val="0"/>
      <w:adjustRightInd w:val="0"/>
      <w:spacing w:after="0" w:line="240" w:lineRule="auto"/>
      <w:jc w:val="both"/>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191C4F"/>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191C4F"/>
    <w:rPr>
      <w:sz w:val="20"/>
      <w:szCs w:val="20"/>
    </w:rPr>
  </w:style>
  <w:style w:type="paragraph" w:styleId="Textodecomentrio">
    <w:name w:val="annotation text"/>
    <w:basedOn w:val="Normal"/>
    <w:link w:val="TextodecomentrioChar"/>
    <w:uiPriority w:val="99"/>
    <w:unhideWhenUsed/>
    <w:rsid w:val="00191C4F"/>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191C4F"/>
    <w:rPr>
      <w:b/>
      <w:bCs/>
      <w:sz w:val="20"/>
      <w:szCs w:val="20"/>
    </w:rPr>
  </w:style>
  <w:style w:type="paragraph" w:styleId="Assuntodocomentrio">
    <w:name w:val="annotation subject"/>
    <w:basedOn w:val="Textodecomentrio"/>
    <w:next w:val="Textodecomentrio"/>
    <w:link w:val="AssuntodocomentrioChar"/>
    <w:uiPriority w:val="99"/>
    <w:semiHidden/>
    <w:unhideWhenUsed/>
    <w:rsid w:val="00191C4F"/>
    <w:rPr>
      <w:b/>
      <w:bCs/>
    </w:rPr>
  </w:style>
  <w:style w:type="character" w:customStyle="1" w:styleId="TextodebaloChar">
    <w:name w:val="Texto de balão Char"/>
    <w:basedOn w:val="Fontepargpadro"/>
    <w:link w:val="Textodebalo"/>
    <w:uiPriority w:val="99"/>
    <w:semiHidden/>
    <w:qFormat/>
    <w:rsid w:val="00191C4F"/>
    <w:rPr>
      <w:rFonts w:ascii="Segoe UI" w:hAnsi="Segoe UI" w:cs="Segoe UI"/>
      <w:sz w:val="18"/>
      <w:szCs w:val="18"/>
    </w:rPr>
  </w:style>
  <w:style w:type="paragraph" w:styleId="Textodebalo">
    <w:name w:val="Balloon Text"/>
    <w:basedOn w:val="Normal"/>
    <w:link w:val="TextodebaloChar"/>
    <w:uiPriority w:val="99"/>
    <w:semiHidden/>
    <w:unhideWhenUsed/>
    <w:qFormat/>
    <w:rsid w:val="00191C4F"/>
    <w:pPr>
      <w:spacing w:after="0" w:line="240" w:lineRule="auto"/>
    </w:pPr>
    <w:rPr>
      <w:rFonts w:ascii="Segoe UI" w:hAnsi="Segoe UI" w:cs="Segoe UI"/>
      <w:sz w:val="18"/>
      <w:szCs w:val="18"/>
    </w:rPr>
  </w:style>
  <w:style w:type="paragraph" w:customStyle="1" w:styleId="texto1">
    <w:name w:val="texto1"/>
    <w:basedOn w:val="Normal"/>
    <w:uiPriority w:val="99"/>
    <w:rsid w:val="00191C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unhideWhenUsed/>
    <w:rsid w:val="00191C4F"/>
    <w:rPr>
      <w:vertAlign w:val="superscript"/>
    </w:rPr>
  </w:style>
  <w:style w:type="character" w:customStyle="1" w:styleId="MenoPendente1">
    <w:name w:val="Menção Pendente1"/>
    <w:basedOn w:val="Fontepargpadro"/>
    <w:uiPriority w:val="99"/>
    <w:semiHidden/>
    <w:rsid w:val="00191C4F"/>
    <w:rPr>
      <w:color w:val="605E5C"/>
      <w:shd w:val="clear" w:color="auto" w:fill="E1DFDD"/>
    </w:rPr>
  </w:style>
  <w:style w:type="character" w:customStyle="1" w:styleId="CorpodetextoChar1">
    <w:name w:val="Corpo de texto Char1"/>
    <w:basedOn w:val="Fontepargpadro"/>
    <w:uiPriority w:val="99"/>
    <w:semiHidden/>
    <w:rsid w:val="00191C4F"/>
  </w:style>
  <w:style w:type="table" w:customStyle="1" w:styleId="SimplesTabela11">
    <w:name w:val="Simples Tabela 11"/>
    <w:basedOn w:val="Tabelanormal"/>
    <w:uiPriority w:val="41"/>
    <w:rsid w:val="00191C4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Clara1">
    <w:name w:val="Tabela de Grade Clara1"/>
    <w:basedOn w:val="Tabelanormal"/>
    <w:uiPriority w:val="40"/>
    <w:rsid w:val="00191C4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comgrade1">
    <w:name w:val="Tabela com grade1"/>
    <w:basedOn w:val="Tabelanormal"/>
    <w:next w:val="Tabelacomgrade"/>
    <w:uiPriority w:val="39"/>
    <w:rsid w:val="00DB4C4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qFormat/>
    <w:rsid w:val="00DB4C47"/>
    <w:pPr>
      <w:numPr>
        <w:numId w:val="56"/>
      </w:numPr>
      <w:tabs>
        <w:tab w:val="left" w:pos="567"/>
      </w:tabs>
      <w:spacing w:line="240" w:lineRule="auto"/>
      <w:ind w:left="720"/>
      <w:jc w:val="both"/>
    </w:pPr>
    <w:rPr>
      <w:rFonts w:ascii="Ecofont_Spranq_eco_Sans" w:hAnsi="Ecofont_Spranq_eco_Sans" w:cs="Times New Roman"/>
      <w:b/>
      <w:bCs/>
      <w:color w:val="000000"/>
      <w:sz w:val="20"/>
      <w:szCs w:val="20"/>
      <w:lang w:eastAsia="pt-BR"/>
    </w:rPr>
  </w:style>
  <w:style w:type="paragraph" w:customStyle="1" w:styleId="Textbody">
    <w:name w:val="Text body"/>
    <w:basedOn w:val="Normal"/>
    <w:qFormat/>
    <w:rsid w:val="00DB4C47"/>
    <w:pPr>
      <w:widowControl w:val="0"/>
      <w:suppressAutoHyphens/>
      <w:autoSpaceDN w:val="0"/>
      <w:spacing w:after="120" w:line="240" w:lineRule="auto"/>
      <w:textAlignment w:val="baseline"/>
    </w:pPr>
    <w:rPr>
      <w:rFonts w:ascii="Times New Roman" w:eastAsia="SimSun, 宋体" w:hAnsi="Times New Roman" w:cs="Mangal"/>
      <w:kern w:val="3"/>
      <w:sz w:val="24"/>
      <w:szCs w:val="24"/>
      <w:lang w:eastAsia="zh-CN" w:bidi="hi-IN"/>
    </w:rPr>
  </w:style>
  <w:style w:type="paragraph" w:customStyle="1" w:styleId="Standard">
    <w:name w:val="Standard"/>
    <w:qFormat/>
    <w:rsid w:val="00DB4C47"/>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Default">
    <w:name w:val="Default"/>
    <w:basedOn w:val="Standard"/>
    <w:qFormat/>
    <w:rsid w:val="00DB4C47"/>
    <w:pPr>
      <w:autoSpaceDE w:val="0"/>
    </w:pPr>
    <w:rPr>
      <w:rFonts w:ascii="Arial, Arial" w:eastAsia="Arial, Arial" w:hAnsi="Arial, Arial" w:cs="Arial, Arial"/>
      <w:color w:val="000000"/>
      <w:kern w:val="0"/>
    </w:rPr>
  </w:style>
  <w:style w:type="paragraph" w:styleId="Citao">
    <w:name w:val="Quote"/>
    <w:basedOn w:val="Normal"/>
    <w:next w:val="Normal"/>
    <w:link w:val="CitaoChar"/>
    <w:uiPriority w:val="29"/>
    <w:qFormat/>
    <w:rsid w:val="00DB4C47"/>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rPr>
  </w:style>
  <w:style w:type="character" w:customStyle="1" w:styleId="CitaoChar">
    <w:name w:val="Citação Char"/>
    <w:basedOn w:val="Fontepargpadro"/>
    <w:link w:val="Citao"/>
    <w:uiPriority w:val="29"/>
    <w:qFormat/>
    <w:rsid w:val="00DB4C47"/>
    <w:rPr>
      <w:rFonts w:ascii="Arial" w:eastAsia="Calibri" w:hAnsi="Arial" w:cs="Times New Roman"/>
      <w:i/>
      <w:iCs/>
      <w:color w:val="000000"/>
      <w:sz w:val="20"/>
      <w:szCs w:val="24"/>
      <w:shd w:val="clear" w:color="auto" w:fill="FFFFCC"/>
    </w:rPr>
  </w:style>
  <w:style w:type="paragraph" w:styleId="SemEspaamento">
    <w:name w:val="No Spacing"/>
    <w:uiPriority w:val="1"/>
    <w:qFormat/>
    <w:rsid w:val="00DB4C47"/>
    <w:pPr>
      <w:spacing w:after="0" w:line="240" w:lineRule="auto"/>
    </w:pPr>
  </w:style>
  <w:style w:type="character" w:styleId="nfase">
    <w:name w:val="Emphasis"/>
    <w:basedOn w:val="Fontepargpadro"/>
    <w:uiPriority w:val="20"/>
    <w:qFormat/>
    <w:rsid w:val="00DB4C47"/>
    <w:rPr>
      <w:i/>
      <w:iCs/>
    </w:rPr>
  </w:style>
  <w:style w:type="character" w:customStyle="1" w:styleId="highlight">
    <w:name w:val="highlight"/>
    <w:basedOn w:val="Fontepargpadro"/>
    <w:rsid w:val="00DB4C47"/>
  </w:style>
  <w:style w:type="paragraph" w:styleId="Ttulo">
    <w:name w:val="Title"/>
    <w:basedOn w:val="Normal"/>
    <w:next w:val="Corpodetexto"/>
    <w:link w:val="TtuloChar"/>
    <w:qFormat/>
    <w:rsid w:val="00DB4C47"/>
    <w:pPr>
      <w:keepNext/>
      <w:suppressAutoHyphens/>
      <w:spacing w:before="240" w:after="120"/>
    </w:pPr>
    <w:rPr>
      <w:rFonts w:ascii="Liberation Sans" w:eastAsia="Microsoft YaHei" w:hAnsi="Liberation Sans" w:cs="Arial"/>
      <w:sz w:val="28"/>
      <w:szCs w:val="28"/>
    </w:rPr>
  </w:style>
  <w:style w:type="character" w:customStyle="1" w:styleId="TtuloChar">
    <w:name w:val="Título Char"/>
    <w:basedOn w:val="Fontepargpadro"/>
    <w:link w:val="Ttulo"/>
    <w:rsid w:val="00DB4C47"/>
    <w:rPr>
      <w:rFonts w:ascii="Liberation Sans" w:eastAsia="Microsoft YaHei" w:hAnsi="Liberation Sans" w:cs="Arial"/>
      <w:sz w:val="28"/>
      <w:szCs w:val="28"/>
    </w:rPr>
  </w:style>
  <w:style w:type="paragraph" w:styleId="Lista">
    <w:name w:val="List"/>
    <w:basedOn w:val="Corpodetexto"/>
    <w:rsid w:val="00DB4C47"/>
    <w:pPr>
      <w:widowControl w:val="0"/>
      <w:suppressAutoHyphens/>
      <w:spacing w:after="0" w:line="240" w:lineRule="auto"/>
      <w:jc w:val="both"/>
    </w:pPr>
    <w:rPr>
      <w:rFonts w:ascii="Arial" w:eastAsia="Times New Roman" w:hAnsi="Arial" w:cs="Arial"/>
      <w:b/>
      <w:sz w:val="24"/>
      <w:szCs w:val="20"/>
      <w:lang w:val="x-none" w:eastAsia="x-none"/>
    </w:rPr>
  </w:style>
  <w:style w:type="paragraph" w:styleId="Legenda">
    <w:name w:val="caption"/>
    <w:basedOn w:val="Normal"/>
    <w:qFormat/>
    <w:rsid w:val="00DB4C47"/>
    <w:pPr>
      <w:suppressLineNumbers/>
      <w:suppressAutoHyphens/>
      <w:spacing w:before="120" w:after="120"/>
    </w:pPr>
    <w:rPr>
      <w:rFonts w:cs="Arial"/>
      <w:i/>
      <w:iCs/>
      <w:sz w:val="24"/>
      <w:szCs w:val="24"/>
    </w:rPr>
  </w:style>
  <w:style w:type="paragraph" w:customStyle="1" w:styleId="ndice">
    <w:name w:val="Índice"/>
    <w:basedOn w:val="Normal"/>
    <w:qFormat/>
    <w:rsid w:val="00DB4C47"/>
    <w:pPr>
      <w:suppressLineNumbers/>
      <w:suppressAutoHyphens/>
    </w:pPr>
    <w:rPr>
      <w:rFonts w:cs="Arial"/>
    </w:rPr>
  </w:style>
  <w:style w:type="paragraph" w:customStyle="1" w:styleId="Cabealhoerodap">
    <w:name w:val="Cabeçalho e rodapé"/>
    <w:basedOn w:val="Normal"/>
    <w:qFormat/>
    <w:rsid w:val="00DB4C47"/>
    <w:pPr>
      <w:suppressAutoHyphens/>
    </w:pPr>
  </w:style>
  <w:style w:type="paragraph" w:customStyle="1" w:styleId="Contedodamoldura">
    <w:name w:val="Conteúdo da moldura"/>
    <w:basedOn w:val="Normal"/>
    <w:qFormat/>
    <w:rsid w:val="00DB4C47"/>
    <w:pPr>
      <w:suppressAutoHyphens/>
    </w:pPr>
  </w:style>
  <w:style w:type="paragraph" w:customStyle="1" w:styleId="xl63">
    <w:name w:val="xl63"/>
    <w:basedOn w:val="Normal"/>
    <w:rsid w:val="00DB4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pt-BR"/>
    </w:rPr>
  </w:style>
  <w:style w:type="paragraph" w:customStyle="1" w:styleId="xl64">
    <w:name w:val="xl64"/>
    <w:basedOn w:val="Normal"/>
    <w:rsid w:val="00DB4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t-BR"/>
    </w:rPr>
  </w:style>
  <w:style w:type="paragraph" w:customStyle="1" w:styleId="xl65">
    <w:name w:val="xl65"/>
    <w:basedOn w:val="Normal"/>
    <w:rsid w:val="00DB4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66">
    <w:name w:val="xl66"/>
    <w:basedOn w:val="Normal"/>
    <w:rsid w:val="00DB4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67">
    <w:name w:val="xl67"/>
    <w:basedOn w:val="Normal"/>
    <w:rsid w:val="00DB4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t-BR"/>
    </w:rPr>
  </w:style>
  <w:style w:type="paragraph" w:customStyle="1" w:styleId="xl68">
    <w:name w:val="xl68"/>
    <w:basedOn w:val="Normal"/>
    <w:rsid w:val="00DB4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69">
    <w:name w:val="xl69"/>
    <w:basedOn w:val="Normal"/>
    <w:rsid w:val="00DB4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70">
    <w:name w:val="xl70"/>
    <w:basedOn w:val="Normal"/>
    <w:rsid w:val="00DB4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t-BR"/>
    </w:rPr>
  </w:style>
  <w:style w:type="paragraph" w:customStyle="1" w:styleId="xl71">
    <w:name w:val="xl71"/>
    <w:basedOn w:val="Normal"/>
    <w:rsid w:val="00DB4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t-BR"/>
    </w:rPr>
  </w:style>
  <w:style w:type="paragraph" w:customStyle="1" w:styleId="xl72">
    <w:name w:val="xl72"/>
    <w:basedOn w:val="Normal"/>
    <w:rsid w:val="00DB4C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3">
    <w:name w:val="xl73"/>
    <w:basedOn w:val="Normal"/>
    <w:rsid w:val="00DB4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pt-BR"/>
    </w:rPr>
  </w:style>
  <w:style w:type="paragraph" w:customStyle="1" w:styleId="western">
    <w:name w:val="western"/>
    <w:basedOn w:val="Normal"/>
    <w:rsid w:val="00DB4C47"/>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DB4C47"/>
    <w:rPr>
      <w:rFonts w:ascii="TimesNewRomanPSMT" w:hAnsi="TimesNewRomanPSMT" w:hint="default"/>
      <w:b w:val="0"/>
      <w:bCs w:val="0"/>
      <w:i w:val="0"/>
      <w:iCs w:val="0"/>
      <w:color w:val="000000"/>
      <w:sz w:val="24"/>
      <w:szCs w:val="24"/>
    </w:rPr>
  </w:style>
  <w:style w:type="table" w:customStyle="1" w:styleId="Tabelacomgrade4">
    <w:name w:val="Tabela com grade4"/>
    <w:basedOn w:val="Tabelanormal"/>
    <w:next w:val="Tabelacomgrade"/>
    <w:uiPriority w:val="39"/>
    <w:rsid w:val="0095615C"/>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2">
    <w:name w:val="WW-Corpo de texto 2"/>
    <w:basedOn w:val="Normal"/>
    <w:rsid w:val="00C72AD7"/>
    <w:pPr>
      <w:suppressAutoHyphens/>
      <w:spacing w:after="0" w:line="240" w:lineRule="auto"/>
      <w:jc w:val="both"/>
    </w:pPr>
    <w:rPr>
      <w:rFonts w:ascii="Arial" w:eastAsia="Times New Roman" w:hAnsi="Arial" w:cs="Times New Roman"/>
      <w:sz w:val="18"/>
      <w:szCs w:val="20"/>
      <w:lang w:eastAsia="ar-SA"/>
    </w:rPr>
  </w:style>
  <w:style w:type="paragraph" w:customStyle="1" w:styleId="WW-Corpodetexto3">
    <w:name w:val="WW-Corpo de texto 3"/>
    <w:basedOn w:val="Normal"/>
    <w:rsid w:val="00C72AD7"/>
    <w:pPr>
      <w:suppressAutoHyphens/>
      <w:spacing w:after="0" w:line="240" w:lineRule="auto"/>
    </w:pPr>
    <w:rPr>
      <w:rFonts w:ascii="Arial" w:eastAsia="Times New Roman" w:hAnsi="Arial" w:cs="Times New Roman"/>
      <w:sz w:val="18"/>
      <w:szCs w:val="20"/>
      <w:lang w:eastAsia="ar-SA"/>
    </w:rPr>
  </w:style>
  <w:style w:type="character" w:customStyle="1" w:styleId="markedcontent">
    <w:name w:val="markedcontent"/>
    <w:basedOn w:val="Fontepargpadro"/>
    <w:rsid w:val="00C72AD7"/>
  </w:style>
  <w:style w:type="character" w:customStyle="1" w:styleId="Caracteresdenotaderodap">
    <w:name w:val="Caracteres de nota de rodapé"/>
    <w:rsid w:val="00AC58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4879">
      <w:bodyDiv w:val="1"/>
      <w:marLeft w:val="0"/>
      <w:marRight w:val="0"/>
      <w:marTop w:val="0"/>
      <w:marBottom w:val="0"/>
      <w:divBdr>
        <w:top w:val="none" w:sz="0" w:space="0" w:color="auto"/>
        <w:left w:val="none" w:sz="0" w:space="0" w:color="auto"/>
        <w:bottom w:val="none" w:sz="0" w:space="0" w:color="auto"/>
        <w:right w:val="none" w:sz="0" w:space="0" w:color="auto"/>
      </w:divBdr>
    </w:div>
    <w:div w:id="110058676">
      <w:bodyDiv w:val="1"/>
      <w:marLeft w:val="0"/>
      <w:marRight w:val="0"/>
      <w:marTop w:val="0"/>
      <w:marBottom w:val="0"/>
      <w:divBdr>
        <w:top w:val="none" w:sz="0" w:space="0" w:color="auto"/>
        <w:left w:val="none" w:sz="0" w:space="0" w:color="auto"/>
        <w:bottom w:val="none" w:sz="0" w:space="0" w:color="auto"/>
        <w:right w:val="none" w:sz="0" w:space="0" w:color="auto"/>
      </w:divBdr>
    </w:div>
    <w:div w:id="483350931">
      <w:bodyDiv w:val="1"/>
      <w:marLeft w:val="0"/>
      <w:marRight w:val="0"/>
      <w:marTop w:val="0"/>
      <w:marBottom w:val="0"/>
      <w:divBdr>
        <w:top w:val="none" w:sz="0" w:space="0" w:color="auto"/>
        <w:left w:val="none" w:sz="0" w:space="0" w:color="auto"/>
        <w:bottom w:val="none" w:sz="0" w:space="0" w:color="auto"/>
        <w:right w:val="none" w:sz="0" w:space="0" w:color="auto"/>
      </w:divBdr>
    </w:div>
    <w:div w:id="746079423">
      <w:bodyDiv w:val="1"/>
      <w:marLeft w:val="0"/>
      <w:marRight w:val="0"/>
      <w:marTop w:val="0"/>
      <w:marBottom w:val="0"/>
      <w:divBdr>
        <w:top w:val="none" w:sz="0" w:space="0" w:color="auto"/>
        <w:left w:val="none" w:sz="0" w:space="0" w:color="auto"/>
        <w:bottom w:val="none" w:sz="0" w:space="0" w:color="auto"/>
        <w:right w:val="none" w:sz="0" w:space="0" w:color="auto"/>
      </w:divBdr>
    </w:div>
    <w:div w:id="747532503">
      <w:bodyDiv w:val="1"/>
      <w:marLeft w:val="0"/>
      <w:marRight w:val="0"/>
      <w:marTop w:val="0"/>
      <w:marBottom w:val="0"/>
      <w:divBdr>
        <w:top w:val="none" w:sz="0" w:space="0" w:color="auto"/>
        <w:left w:val="none" w:sz="0" w:space="0" w:color="auto"/>
        <w:bottom w:val="none" w:sz="0" w:space="0" w:color="auto"/>
        <w:right w:val="none" w:sz="0" w:space="0" w:color="auto"/>
      </w:divBdr>
    </w:div>
    <w:div w:id="1619801493">
      <w:bodyDiv w:val="1"/>
      <w:marLeft w:val="0"/>
      <w:marRight w:val="0"/>
      <w:marTop w:val="0"/>
      <w:marBottom w:val="0"/>
      <w:divBdr>
        <w:top w:val="none" w:sz="0" w:space="0" w:color="auto"/>
        <w:left w:val="none" w:sz="0" w:space="0" w:color="auto"/>
        <w:bottom w:val="none" w:sz="0" w:space="0" w:color="auto"/>
        <w:right w:val="none" w:sz="0" w:space="0" w:color="auto"/>
      </w:divBdr>
    </w:div>
    <w:div w:id="19385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15</Pages>
  <Words>5593</Words>
  <Characters>30204</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Mateus Pianezzola</cp:lastModifiedBy>
  <cp:revision>4</cp:revision>
  <cp:lastPrinted>2024-02-05T13:30:00Z</cp:lastPrinted>
  <dcterms:created xsi:type="dcterms:W3CDTF">2024-06-06T19:08:00Z</dcterms:created>
  <dcterms:modified xsi:type="dcterms:W3CDTF">2024-06-07T13:35:00Z</dcterms:modified>
</cp:coreProperties>
</file>