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745D402" w14:textId="77777777" w:rsidR="00946011" w:rsidRPr="0055479D" w:rsidRDefault="0028692C" w:rsidP="00773F52">
      <w:pPr>
        <w:spacing w:line="360" w:lineRule="auto"/>
        <w:jc w:val="center"/>
        <w:rPr>
          <w:rFonts w:asciiTheme="majorHAnsi" w:hAnsiTheme="majorHAnsi" w:cstheme="majorHAnsi"/>
          <w:sz w:val="24"/>
          <w:szCs w:val="24"/>
          <w:u w:val="single"/>
        </w:rPr>
      </w:pPr>
      <w:r w:rsidRPr="0055479D">
        <w:rPr>
          <w:rFonts w:asciiTheme="majorHAnsi" w:hAnsiTheme="majorHAnsi" w:cstheme="majorHAnsi"/>
          <w:b/>
          <w:sz w:val="24"/>
          <w:szCs w:val="24"/>
          <w:u w:val="single"/>
        </w:rPr>
        <w:t>ESTUDO TÉCNICO PRELIMINAR</w:t>
      </w:r>
    </w:p>
    <w:p w14:paraId="6CE31595" w14:textId="77777777" w:rsidR="009861FA" w:rsidRPr="0055479D" w:rsidRDefault="009861FA" w:rsidP="002B7B9C">
      <w:pPr>
        <w:pStyle w:val="Corpodetexto"/>
        <w:spacing w:line="312" w:lineRule="auto"/>
        <w:ind w:firstLine="709"/>
        <w:rPr>
          <w:rFonts w:asciiTheme="majorHAnsi" w:hAnsiTheme="majorHAnsi" w:cstheme="majorHAnsi"/>
          <w:b/>
          <w:sz w:val="24"/>
          <w:szCs w:val="24"/>
        </w:rPr>
      </w:pPr>
    </w:p>
    <w:p w14:paraId="5EBFF28F" w14:textId="782C8647" w:rsidR="009861FA" w:rsidRPr="0055479D" w:rsidRDefault="008860BF" w:rsidP="002B7B9C">
      <w:pPr>
        <w:pStyle w:val="Corpodetexto"/>
        <w:spacing w:line="312" w:lineRule="auto"/>
        <w:ind w:left="100" w:right="116" w:firstLine="709"/>
        <w:rPr>
          <w:rFonts w:asciiTheme="majorHAnsi" w:hAnsiTheme="majorHAnsi" w:cstheme="majorHAnsi"/>
          <w:b/>
          <w:bCs/>
          <w:sz w:val="24"/>
          <w:szCs w:val="24"/>
        </w:rPr>
      </w:pPr>
      <w:r w:rsidRPr="0055479D">
        <w:rPr>
          <w:rFonts w:asciiTheme="majorHAnsi" w:hAnsiTheme="majorHAnsi" w:cstheme="majorHAnsi"/>
          <w:b/>
          <w:bCs/>
          <w:sz w:val="24"/>
          <w:szCs w:val="24"/>
        </w:rPr>
        <w:t xml:space="preserve">PROCESSO </w:t>
      </w:r>
      <w:r w:rsidR="00773F52" w:rsidRPr="0055479D">
        <w:rPr>
          <w:rFonts w:asciiTheme="majorHAnsi" w:hAnsiTheme="majorHAnsi" w:cstheme="majorHAnsi"/>
          <w:b/>
          <w:bCs/>
          <w:sz w:val="24"/>
          <w:szCs w:val="24"/>
        </w:rPr>
        <w:t xml:space="preserve">LICITATÓRIO </w:t>
      </w:r>
      <w:r w:rsidRPr="0055479D">
        <w:rPr>
          <w:rFonts w:asciiTheme="majorHAnsi" w:hAnsiTheme="majorHAnsi" w:cstheme="majorHAnsi"/>
          <w:b/>
          <w:bCs/>
          <w:sz w:val="24"/>
          <w:szCs w:val="24"/>
        </w:rPr>
        <w:t xml:space="preserve">Nº </w:t>
      </w:r>
      <w:r w:rsidR="00773A5B" w:rsidRPr="0055479D">
        <w:rPr>
          <w:rFonts w:asciiTheme="majorHAnsi" w:hAnsiTheme="majorHAnsi" w:cstheme="majorHAnsi"/>
          <w:b/>
          <w:bCs/>
          <w:sz w:val="24"/>
          <w:szCs w:val="24"/>
        </w:rPr>
        <w:t>0</w:t>
      </w:r>
      <w:r w:rsidR="00773F52" w:rsidRPr="0055479D">
        <w:rPr>
          <w:rFonts w:asciiTheme="majorHAnsi" w:hAnsiTheme="majorHAnsi" w:cstheme="majorHAnsi"/>
          <w:b/>
          <w:bCs/>
          <w:sz w:val="24"/>
          <w:szCs w:val="24"/>
        </w:rPr>
        <w:t>99</w:t>
      </w:r>
      <w:r w:rsidR="009861FA" w:rsidRPr="0055479D">
        <w:rPr>
          <w:rFonts w:asciiTheme="majorHAnsi" w:hAnsiTheme="majorHAnsi" w:cstheme="majorHAnsi"/>
          <w:b/>
          <w:bCs/>
          <w:sz w:val="24"/>
          <w:szCs w:val="24"/>
        </w:rPr>
        <w:t>/202</w:t>
      </w:r>
      <w:r w:rsidR="00773F52" w:rsidRPr="0055479D">
        <w:rPr>
          <w:rFonts w:asciiTheme="majorHAnsi" w:hAnsiTheme="majorHAnsi" w:cstheme="majorHAnsi"/>
          <w:b/>
          <w:bCs/>
          <w:sz w:val="24"/>
          <w:szCs w:val="24"/>
        </w:rPr>
        <w:t>5</w:t>
      </w:r>
    </w:p>
    <w:p w14:paraId="04C9347D" w14:textId="77DFEE7F" w:rsidR="009861FA" w:rsidRPr="0055479D" w:rsidRDefault="009861FA" w:rsidP="002B7B9C">
      <w:pPr>
        <w:pStyle w:val="Corpodetexto"/>
        <w:spacing w:line="312" w:lineRule="auto"/>
        <w:ind w:left="100" w:right="116" w:firstLine="709"/>
        <w:rPr>
          <w:rFonts w:asciiTheme="majorHAnsi" w:hAnsiTheme="majorHAnsi" w:cstheme="majorHAnsi"/>
          <w:b/>
          <w:sz w:val="24"/>
          <w:szCs w:val="24"/>
        </w:rPr>
      </w:pPr>
      <w:r w:rsidRPr="0055479D">
        <w:rPr>
          <w:rFonts w:asciiTheme="majorHAnsi" w:hAnsiTheme="majorHAnsi" w:cstheme="majorHAnsi"/>
          <w:b/>
          <w:sz w:val="24"/>
          <w:szCs w:val="24"/>
        </w:rPr>
        <w:t xml:space="preserve">Município de </w:t>
      </w:r>
      <w:r w:rsidR="00773F52" w:rsidRPr="0055479D">
        <w:rPr>
          <w:rFonts w:asciiTheme="majorHAnsi" w:hAnsiTheme="majorHAnsi" w:cstheme="majorHAnsi"/>
          <w:b/>
          <w:sz w:val="24"/>
          <w:szCs w:val="24"/>
        </w:rPr>
        <w:t>Anta Gorda</w:t>
      </w:r>
      <w:r w:rsidRPr="0055479D">
        <w:rPr>
          <w:rFonts w:asciiTheme="majorHAnsi" w:hAnsiTheme="majorHAnsi" w:cstheme="majorHAnsi"/>
          <w:b/>
          <w:sz w:val="24"/>
          <w:szCs w:val="24"/>
        </w:rPr>
        <w:t xml:space="preserve"> - RS</w:t>
      </w:r>
    </w:p>
    <w:p w14:paraId="35EF5F66" w14:textId="69D92C30" w:rsidR="009861FA" w:rsidRPr="0055479D" w:rsidRDefault="009861FA" w:rsidP="002B7B9C">
      <w:pPr>
        <w:pStyle w:val="Corpodetexto"/>
        <w:spacing w:line="312" w:lineRule="auto"/>
        <w:ind w:left="100" w:right="116" w:firstLine="709"/>
        <w:rPr>
          <w:rFonts w:asciiTheme="majorHAnsi" w:hAnsiTheme="majorHAnsi" w:cstheme="majorHAnsi"/>
          <w:b/>
          <w:sz w:val="24"/>
          <w:szCs w:val="24"/>
        </w:rPr>
      </w:pPr>
      <w:r w:rsidRPr="0055479D">
        <w:rPr>
          <w:rFonts w:asciiTheme="majorHAnsi" w:hAnsiTheme="majorHAnsi" w:cstheme="majorHAnsi"/>
          <w:b/>
          <w:sz w:val="24"/>
          <w:szCs w:val="24"/>
        </w:rPr>
        <w:t xml:space="preserve">Secretaria Municipal </w:t>
      </w:r>
      <w:r w:rsidR="009A36E8" w:rsidRPr="0055479D">
        <w:rPr>
          <w:rFonts w:asciiTheme="majorHAnsi" w:hAnsiTheme="majorHAnsi" w:cstheme="majorHAnsi"/>
          <w:b/>
          <w:sz w:val="24"/>
          <w:szCs w:val="24"/>
        </w:rPr>
        <w:t>da Fazenda</w:t>
      </w:r>
    </w:p>
    <w:p w14:paraId="3B2BAA8A" w14:textId="77777777" w:rsidR="00357F2C" w:rsidRPr="0055479D" w:rsidRDefault="00AF43CC" w:rsidP="002B7B9C">
      <w:pPr>
        <w:pStyle w:val="Corpodetexto"/>
        <w:spacing w:line="312" w:lineRule="auto"/>
        <w:ind w:left="100" w:right="116" w:firstLine="709"/>
        <w:rPr>
          <w:rFonts w:asciiTheme="majorHAnsi" w:hAnsiTheme="majorHAnsi" w:cstheme="majorHAnsi"/>
          <w:b/>
          <w:bCs/>
          <w:sz w:val="24"/>
          <w:szCs w:val="24"/>
        </w:rPr>
      </w:pPr>
      <w:r w:rsidRPr="0055479D">
        <w:rPr>
          <w:rFonts w:asciiTheme="majorHAnsi" w:hAnsiTheme="majorHAnsi" w:cstheme="majorHAnsi"/>
          <w:b/>
          <w:bCs/>
          <w:sz w:val="24"/>
          <w:szCs w:val="24"/>
        </w:rPr>
        <w:t>Necessid</w:t>
      </w:r>
      <w:r w:rsidR="009861FA" w:rsidRPr="0055479D">
        <w:rPr>
          <w:rFonts w:asciiTheme="majorHAnsi" w:hAnsiTheme="majorHAnsi" w:cstheme="majorHAnsi"/>
          <w:b/>
          <w:bCs/>
          <w:sz w:val="24"/>
          <w:szCs w:val="24"/>
        </w:rPr>
        <w:t xml:space="preserve">ade da Administração: </w:t>
      </w:r>
      <w:r w:rsidRPr="0055479D">
        <w:rPr>
          <w:rFonts w:asciiTheme="majorHAnsi" w:hAnsiTheme="majorHAnsi" w:cstheme="majorHAnsi"/>
          <w:b/>
          <w:bCs/>
          <w:sz w:val="24"/>
          <w:szCs w:val="24"/>
        </w:rPr>
        <w:t>contratação de serviço</w:t>
      </w:r>
      <w:r w:rsidR="00813C3A" w:rsidRPr="0055479D">
        <w:rPr>
          <w:rFonts w:asciiTheme="majorHAnsi" w:hAnsiTheme="majorHAnsi" w:cstheme="majorHAnsi"/>
          <w:b/>
          <w:bCs/>
          <w:sz w:val="24"/>
          <w:szCs w:val="24"/>
        </w:rPr>
        <w:t>s</w:t>
      </w:r>
      <w:r w:rsidR="002664D0" w:rsidRPr="0055479D">
        <w:rPr>
          <w:rFonts w:asciiTheme="majorHAnsi" w:hAnsiTheme="majorHAnsi" w:cstheme="majorHAnsi"/>
          <w:b/>
          <w:bCs/>
          <w:sz w:val="24"/>
          <w:szCs w:val="24"/>
        </w:rPr>
        <w:t xml:space="preserve"> </w:t>
      </w:r>
    </w:p>
    <w:p w14:paraId="153A4BD9" w14:textId="77777777" w:rsidR="00D008B8" w:rsidRPr="0055479D" w:rsidRDefault="00D008B8" w:rsidP="002B7B9C">
      <w:pPr>
        <w:spacing w:line="360" w:lineRule="auto"/>
        <w:ind w:firstLine="709"/>
        <w:jc w:val="both"/>
        <w:rPr>
          <w:rFonts w:asciiTheme="majorHAnsi" w:hAnsiTheme="majorHAnsi" w:cstheme="majorHAnsi"/>
          <w:sz w:val="24"/>
          <w:szCs w:val="24"/>
        </w:rPr>
      </w:pPr>
    </w:p>
    <w:p w14:paraId="787C83E5" w14:textId="77777777" w:rsidR="00F62C01" w:rsidRPr="0055479D" w:rsidRDefault="00D008B8" w:rsidP="002B7B9C">
      <w:pPr>
        <w:spacing w:line="276" w:lineRule="auto"/>
        <w:ind w:firstLine="709"/>
        <w:jc w:val="both"/>
        <w:rPr>
          <w:rFonts w:asciiTheme="majorHAnsi" w:hAnsiTheme="majorHAnsi" w:cstheme="majorHAnsi"/>
          <w:b/>
          <w:sz w:val="24"/>
          <w:szCs w:val="24"/>
          <w:u w:val="single"/>
        </w:rPr>
      </w:pPr>
      <w:r w:rsidRPr="0055479D">
        <w:rPr>
          <w:rFonts w:asciiTheme="majorHAnsi" w:hAnsiTheme="majorHAnsi" w:cstheme="majorHAnsi"/>
          <w:b/>
          <w:sz w:val="24"/>
          <w:szCs w:val="24"/>
          <w:u w:val="single"/>
        </w:rPr>
        <w:t>1. DESCRIÇÃO DA NECESSIDADE</w:t>
      </w:r>
      <w:r w:rsidR="004357CB" w:rsidRPr="0055479D">
        <w:rPr>
          <w:rFonts w:asciiTheme="majorHAnsi" w:hAnsiTheme="majorHAnsi" w:cstheme="majorHAnsi"/>
          <w:b/>
          <w:sz w:val="24"/>
          <w:szCs w:val="24"/>
          <w:u w:val="single"/>
        </w:rPr>
        <w:t xml:space="preserve"> </w:t>
      </w:r>
    </w:p>
    <w:p w14:paraId="208B7315" w14:textId="1AC51B59" w:rsidR="00ED69F3" w:rsidRPr="0055479D" w:rsidRDefault="00A535A0" w:rsidP="002B7B9C">
      <w:pPr>
        <w:pStyle w:val="Corpodetexto"/>
        <w:spacing w:line="276" w:lineRule="auto"/>
        <w:ind w:left="100" w:right="116" w:firstLine="709"/>
        <w:rPr>
          <w:rFonts w:asciiTheme="majorHAnsi" w:hAnsiTheme="majorHAnsi" w:cstheme="majorHAnsi"/>
          <w:sz w:val="24"/>
          <w:szCs w:val="24"/>
        </w:rPr>
      </w:pPr>
      <w:bookmarkStart w:id="0" w:name="_Hlk151045368"/>
      <w:r w:rsidRPr="0055479D">
        <w:rPr>
          <w:rFonts w:asciiTheme="majorHAnsi" w:hAnsiTheme="majorHAnsi" w:cstheme="majorHAnsi"/>
          <w:sz w:val="24"/>
          <w:szCs w:val="24"/>
        </w:rPr>
        <w:t xml:space="preserve">Contratação de empresa especializada na prestação de serviços técnicos de engenharia e assessoria em gestão pública municipal, com soluções modernas, criativas e inteligentes, através da atualização do cadastro imobiliário, da base cartográfica municipal, plano diretor e Implantação de Sistema de Informação Geográfica que funcione exclusivamente na web, </w:t>
      </w:r>
      <w:r w:rsidR="003F3251" w:rsidRPr="0055479D">
        <w:rPr>
          <w:rFonts w:asciiTheme="majorHAnsi" w:hAnsiTheme="majorHAnsi" w:cstheme="majorHAnsi"/>
          <w:sz w:val="24"/>
          <w:szCs w:val="24"/>
        </w:rPr>
        <w:t xml:space="preserve">com </w:t>
      </w:r>
      <w:r w:rsidRPr="0055479D">
        <w:rPr>
          <w:rFonts w:asciiTheme="majorHAnsi" w:hAnsiTheme="majorHAnsi" w:cstheme="majorHAnsi"/>
          <w:sz w:val="24"/>
          <w:szCs w:val="24"/>
        </w:rPr>
        <w:t>integração ao Cadastro Imobiliário Municipal</w:t>
      </w:r>
      <w:r w:rsidR="003F3251" w:rsidRPr="0055479D">
        <w:rPr>
          <w:rFonts w:asciiTheme="majorHAnsi" w:hAnsiTheme="majorHAnsi" w:cstheme="majorHAnsi"/>
          <w:sz w:val="24"/>
          <w:szCs w:val="24"/>
        </w:rPr>
        <w:t xml:space="preserve">, </w:t>
      </w:r>
      <w:r w:rsidRPr="0055479D">
        <w:rPr>
          <w:rFonts w:asciiTheme="majorHAnsi" w:hAnsiTheme="majorHAnsi" w:cstheme="majorHAnsi"/>
          <w:sz w:val="24"/>
          <w:szCs w:val="24"/>
        </w:rPr>
        <w:t xml:space="preserve">manutenção, capacitação, suporte, atualização, treinamento e assessoria para técnicos da Prefeitura envolvidos na execução dos trabalhos. Licença de uso de software e manutenção Mensal (corretiva e adaptativa) do sistema para 12 meses, podendo ser prorrogável por até 60 meses, atendendo as necessidades da Secretaria de Planejamento Urbano e Fazenda, conforme especificações no </w:t>
      </w:r>
      <w:r w:rsidR="00ED69F3" w:rsidRPr="0055479D">
        <w:rPr>
          <w:rFonts w:asciiTheme="majorHAnsi" w:hAnsiTheme="majorHAnsi" w:cstheme="majorHAnsi"/>
          <w:b/>
          <w:bCs/>
          <w:sz w:val="24"/>
          <w:szCs w:val="24"/>
        </w:rPr>
        <w:t>Termo de Referência</w:t>
      </w:r>
      <w:bookmarkEnd w:id="0"/>
      <w:r w:rsidR="00ED69F3" w:rsidRPr="0055479D">
        <w:rPr>
          <w:rFonts w:asciiTheme="majorHAnsi" w:hAnsiTheme="majorHAnsi" w:cstheme="majorHAnsi"/>
          <w:b/>
          <w:bCs/>
          <w:sz w:val="24"/>
          <w:szCs w:val="24"/>
        </w:rPr>
        <w:t>;</w:t>
      </w:r>
    </w:p>
    <w:p w14:paraId="40CA0AAF" w14:textId="77777777" w:rsidR="004357CB" w:rsidRPr="0055479D" w:rsidRDefault="004357CB" w:rsidP="002B7B9C">
      <w:pPr>
        <w:pStyle w:val="Corpodetexto"/>
        <w:spacing w:line="276" w:lineRule="auto"/>
        <w:ind w:left="100" w:right="116" w:firstLine="709"/>
        <w:rPr>
          <w:rFonts w:asciiTheme="majorHAnsi" w:hAnsiTheme="majorHAnsi" w:cstheme="majorHAnsi"/>
          <w:sz w:val="24"/>
          <w:szCs w:val="24"/>
        </w:rPr>
      </w:pPr>
    </w:p>
    <w:p w14:paraId="2208A9F4" w14:textId="77777777" w:rsidR="00D008B8" w:rsidRPr="0055479D" w:rsidRDefault="00825E47" w:rsidP="002B7B9C">
      <w:pPr>
        <w:spacing w:line="276" w:lineRule="auto"/>
        <w:ind w:firstLine="709"/>
        <w:jc w:val="both"/>
        <w:rPr>
          <w:rFonts w:asciiTheme="majorHAnsi" w:hAnsiTheme="majorHAnsi" w:cstheme="majorHAnsi"/>
          <w:b/>
          <w:sz w:val="24"/>
          <w:szCs w:val="24"/>
          <w:u w:val="single"/>
        </w:rPr>
      </w:pPr>
      <w:r w:rsidRPr="0055479D">
        <w:rPr>
          <w:rFonts w:asciiTheme="majorHAnsi" w:hAnsiTheme="majorHAnsi" w:cstheme="majorHAnsi"/>
          <w:b/>
          <w:sz w:val="24"/>
          <w:szCs w:val="24"/>
          <w:u w:val="single"/>
        </w:rPr>
        <w:t xml:space="preserve">2. </w:t>
      </w:r>
      <w:r w:rsidR="00F10A7D" w:rsidRPr="0055479D">
        <w:rPr>
          <w:rFonts w:asciiTheme="majorHAnsi" w:hAnsiTheme="majorHAnsi" w:cstheme="majorHAnsi"/>
          <w:b/>
          <w:sz w:val="24"/>
          <w:szCs w:val="24"/>
          <w:u w:val="single"/>
        </w:rPr>
        <w:t>ALINHAMENTO ENTRE A CONTRATAÇÃO E O PLANEJAMENTO</w:t>
      </w:r>
    </w:p>
    <w:p w14:paraId="416CA8F7" w14:textId="7B3CFF2E" w:rsidR="00644B96" w:rsidRPr="0055479D" w:rsidRDefault="00644B96"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lang w:val="pt-PT"/>
        </w:rPr>
        <w:t>Os serviços objeto dessa contratação serão financiados com recursos</w:t>
      </w:r>
      <w:r w:rsidRPr="0055479D">
        <w:rPr>
          <w:rFonts w:asciiTheme="majorHAnsi" w:hAnsiTheme="majorHAnsi" w:cstheme="majorHAnsi"/>
          <w:sz w:val="24"/>
          <w:szCs w:val="24"/>
        </w:rPr>
        <w:t xml:space="preserve"> </w:t>
      </w:r>
      <w:r w:rsidR="000C662E" w:rsidRPr="0055479D">
        <w:rPr>
          <w:rFonts w:asciiTheme="majorHAnsi" w:hAnsiTheme="majorHAnsi" w:cstheme="majorHAnsi"/>
          <w:sz w:val="24"/>
          <w:szCs w:val="24"/>
        </w:rPr>
        <w:t>Livres do Município</w:t>
      </w:r>
      <w:r w:rsidRPr="0055479D">
        <w:rPr>
          <w:rFonts w:asciiTheme="majorHAnsi" w:hAnsiTheme="majorHAnsi" w:cstheme="majorHAnsi"/>
          <w:sz w:val="24"/>
          <w:szCs w:val="24"/>
        </w:rPr>
        <w:t xml:space="preserve"> </w:t>
      </w:r>
      <w:r w:rsidRPr="0055479D">
        <w:rPr>
          <w:rFonts w:asciiTheme="majorHAnsi" w:hAnsiTheme="majorHAnsi" w:cstheme="majorHAnsi"/>
          <w:sz w:val="24"/>
          <w:szCs w:val="24"/>
          <w:lang w:val="pt-PT"/>
        </w:rPr>
        <w:t>com o Projeto Básico aprovado pela equipe técnica da Secretaria de Planejamento.</w:t>
      </w:r>
    </w:p>
    <w:p w14:paraId="009AF5D5" w14:textId="7B78F9F8" w:rsidR="00644B96" w:rsidRPr="0055479D" w:rsidRDefault="00644B96" w:rsidP="002B7B9C">
      <w:pPr>
        <w:spacing w:line="276" w:lineRule="auto"/>
        <w:ind w:firstLine="709"/>
        <w:jc w:val="both"/>
        <w:rPr>
          <w:rFonts w:asciiTheme="majorHAnsi" w:hAnsiTheme="majorHAnsi" w:cstheme="majorHAnsi"/>
          <w:sz w:val="24"/>
          <w:szCs w:val="24"/>
          <w:lang w:val="pt-PT"/>
        </w:rPr>
      </w:pPr>
      <w:r w:rsidRPr="0055479D">
        <w:rPr>
          <w:rFonts w:asciiTheme="majorHAnsi" w:hAnsiTheme="majorHAnsi" w:cstheme="majorHAnsi"/>
          <w:sz w:val="24"/>
          <w:szCs w:val="24"/>
          <w:lang w:val="pt-PT"/>
        </w:rPr>
        <w:t>Para concretização das obras, foram alocados recursos orçamentários para o exercício de 202</w:t>
      </w:r>
      <w:r w:rsidR="009A36E8" w:rsidRPr="0055479D">
        <w:rPr>
          <w:rFonts w:asciiTheme="majorHAnsi" w:hAnsiTheme="majorHAnsi" w:cstheme="majorHAnsi"/>
          <w:sz w:val="24"/>
          <w:szCs w:val="24"/>
          <w:lang w:val="pt-PT"/>
        </w:rPr>
        <w:t>5</w:t>
      </w:r>
      <w:r w:rsidR="003F3251" w:rsidRPr="0055479D">
        <w:rPr>
          <w:rFonts w:asciiTheme="majorHAnsi" w:hAnsiTheme="majorHAnsi" w:cstheme="majorHAnsi"/>
          <w:sz w:val="24"/>
          <w:szCs w:val="24"/>
          <w:lang w:val="pt-PT"/>
        </w:rPr>
        <w:t xml:space="preserve"> e serão previstos nos exercícios seguintes, </w:t>
      </w:r>
      <w:r w:rsidRPr="0055479D">
        <w:rPr>
          <w:rFonts w:asciiTheme="majorHAnsi" w:hAnsiTheme="majorHAnsi" w:cstheme="majorHAnsi"/>
          <w:sz w:val="24"/>
          <w:szCs w:val="24"/>
          <w:lang w:val="pt-PT"/>
        </w:rPr>
        <w:t>onde o valor previsto na planilha orçamentária fi</w:t>
      </w:r>
      <w:r w:rsidR="000C662E" w:rsidRPr="0055479D">
        <w:rPr>
          <w:rFonts w:asciiTheme="majorHAnsi" w:hAnsiTheme="majorHAnsi" w:cstheme="majorHAnsi"/>
          <w:sz w:val="24"/>
          <w:szCs w:val="24"/>
          <w:lang w:val="pt-PT"/>
        </w:rPr>
        <w:t xml:space="preserve">cou no montante de R$ </w:t>
      </w:r>
      <w:r w:rsidR="003F3251" w:rsidRPr="0055479D">
        <w:rPr>
          <w:rFonts w:asciiTheme="majorHAnsi" w:hAnsiTheme="majorHAnsi" w:cstheme="majorHAnsi"/>
          <w:sz w:val="24"/>
          <w:szCs w:val="24"/>
          <w:lang w:val="pt-PT"/>
        </w:rPr>
        <w:t>184.405,00</w:t>
      </w:r>
      <w:r w:rsidRPr="0055479D">
        <w:rPr>
          <w:rFonts w:asciiTheme="majorHAnsi" w:hAnsiTheme="majorHAnsi" w:cstheme="majorHAnsi"/>
          <w:sz w:val="24"/>
          <w:szCs w:val="24"/>
          <w:lang w:val="pt-PT"/>
        </w:rPr>
        <w:t xml:space="preserve"> (</w:t>
      </w:r>
      <w:r w:rsidR="003F3251" w:rsidRPr="0055479D">
        <w:rPr>
          <w:rFonts w:asciiTheme="majorHAnsi" w:hAnsiTheme="majorHAnsi" w:cstheme="majorHAnsi"/>
          <w:sz w:val="24"/>
          <w:szCs w:val="24"/>
          <w:lang w:val="pt-PT"/>
        </w:rPr>
        <w:t>cento e oitenta e quatro mil e quatrocentos e cinco</w:t>
      </w:r>
      <w:r w:rsidR="0073214E" w:rsidRPr="0055479D">
        <w:rPr>
          <w:rFonts w:asciiTheme="majorHAnsi" w:hAnsiTheme="majorHAnsi" w:cstheme="majorHAnsi"/>
          <w:sz w:val="24"/>
          <w:szCs w:val="24"/>
          <w:lang w:val="pt-PT"/>
        </w:rPr>
        <w:t xml:space="preserve"> </w:t>
      </w:r>
      <w:r w:rsidR="009A36E8" w:rsidRPr="0055479D">
        <w:rPr>
          <w:rFonts w:asciiTheme="majorHAnsi" w:hAnsiTheme="majorHAnsi" w:cstheme="majorHAnsi"/>
          <w:sz w:val="24"/>
          <w:szCs w:val="24"/>
          <w:lang w:val="pt-PT"/>
        </w:rPr>
        <w:t>rea</w:t>
      </w:r>
      <w:r w:rsidR="003F3251" w:rsidRPr="0055479D">
        <w:rPr>
          <w:rFonts w:asciiTheme="majorHAnsi" w:hAnsiTheme="majorHAnsi" w:cstheme="majorHAnsi"/>
          <w:sz w:val="24"/>
          <w:szCs w:val="24"/>
          <w:lang w:val="pt-PT"/>
        </w:rPr>
        <w:t>i</w:t>
      </w:r>
      <w:r w:rsidR="009A36E8" w:rsidRPr="0055479D">
        <w:rPr>
          <w:rFonts w:asciiTheme="majorHAnsi" w:hAnsiTheme="majorHAnsi" w:cstheme="majorHAnsi"/>
          <w:sz w:val="24"/>
          <w:szCs w:val="24"/>
          <w:lang w:val="pt-PT"/>
        </w:rPr>
        <w:t>s</w:t>
      </w:r>
      <w:r w:rsidRPr="0055479D">
        <w:rPr>
          <w:rFonts w:asciiTheme="majorHAnsi" w:hAnsiTheme="majorHAnsi" w:cstheme="majorHAnsi"/>
          <w:sz w:val="24"/>
          <w:szCs w:val="24"/>
          <w:lang w:val="pt-PT"/>
        </w:rPr>
        <w:t>).</w:t>
      </w:r>
    </w:p>
    <w:p w14:paraId="4126DCDD" w14:textId="77777777" w:rsidR="000445D9" w:rsidRPr="0055479D" w:rsidRDefault="000445D9" w:rsidP="002B7B9C">
      <w:pPr>
        <w:spacing w:line="276" w:lineRule="auto"/>
        <w:ind w:firstLine="709"/>
        <w:jc w:val="both"/>
        <w:rPr>
          <w:rFonts w:asciiTheme="majorHAnsi" w:hAnsiTheme="majorHAnsi" w:cstheme="majorHAnsi"/>
          <w:sz w:val="24"/>
          <w:szCs w:val="24"/>
          <w:lang w:val="pt-PT"/>
        </w:rPr>
      </w:pPr>
    </w:p>
    <w:p w14:paraId="53D5A7A5" w14:textId="1BA2F319" w:rsidR="00D31BAD" w:rsidRPr="0055479D" w:rsidRDefault="000445D9" w:rsidP="002B7B9C">
      <w:pPr>
        <w:spacing w:line="276" w:lineRule="auto"/>
        <w:ind w:firstLine="709"/>
        <w:jc w:val="both"/>
        <w:rPr>
          <w:rFonts w:asciiTheme="majorHAnsi" w:hAnsiTheme="majorHAnsi" w:cstheme="majorHAnsi"/>
          <w:b/>
          <w:bCs/>
          <w:sz w:val="24"/>
          <w:szCs w:val="24"/>
          <w:u w:val="single"/>
          <w:lang w:val="pt-PT"/>
        </w:rPr>
      </w:pPr>
      <w:r w:rsidRPr="0055479D">
        <w:rPr>
          <w:rFonts w:asciiTheme="majorHAnsi" w:hAnsiTheme="majorHAnsi" w:cstheme="majorHAnsi"/>
          <w:b/>
          <w:bCs/>
          <w:sz w:val="24"/>
          <w:szCs w:val="24"/>
          <w:u w:val="single"/>
          <w:lang w:val="pt-PT"/>
        </w:rPr>
        <w:t>3. JUSTIFICATIVA DA NECESSIDADE</w:t>
      </w:r>
    </w:p>
    <w:p w14:paraId="468D58C8" w14:textId="393E558E" w:rsidR="00BD56DB" w:rsidRPr="0055479D" w:rsidRDefault="00BD56DB"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O </w:t>
      </w:r>
      <w:r w:rsidR="000445D9" w:rsidRPr="0055479D">
        <w:rPr>
          <w:rFonts w:asciiTheme="majorHAnsi" w:hAnsiTheme="majorHAnsi" w:cstheme="majorHAnsi"/>
          <w:sz w:val="24"/>
          <w:szCs w:val="24"/>
        </w:rPr>
        <w:t>M</w:t>
      </w:r>
      <w:r w:rsidRPr="0055479D">
        <w:rPr>
          <w:rFonts w:asciiTheme="majorHAnsi" w:hAnsiTheme="majorHAnsi" w:cstheme="majorHAnsi"/>
          <w:sz w:val="24"/>
          <w:szCs w:val="24"/>
        </w:rPr>
        <w:t xml:space="preserve">unicípio de </w:t>
      </w:r>
      <w:r w:rsidR="003F3251" w:rsidRPr="0055479D">
        <w:rPr>
          <w:rFonts w:asciiTheme="majorHAnsi" w:hAnsiTheme="majorHAnsi" w:cstheme="majorHAnsi"/>
          <w:sz w:val="24"/>
          <w:szCs w:val="24"/>
        </w:rPr>
        <w:t>Anta Gorda</w:t>
      </w:r>
      <w:r w:rsidR="000445D9" w:rsidRPr="0055479D">
        <w:rPr>
          <w:rFonts w:asciiTheme="majorHAnsi" w:hAnsiTheme="majorHAnsi" w:cstheme="majorHAnsi"/>
          <w:sz w:val="24"/>
          <w:szCs w:val="24"/>
        </w:rPr>
        <w:t>,</w:t>
      </w:r>
      <w:r w:rsidRPr="0055479D">
        <w:rPr>
          <w:rFonts w:asciiTheme="majorHAnsi" w:hAnsiTheme="majorHAnsi" w:cstheme="majorHAnsi"/>
          <w:sz w:val="24"/>
          <w:szCs w:val="24"/>
        </w:rPr>
        <w:t xml:space="preserve"> através da Secretaria d</w:t>
      </w:r>
      <w:r w:rsidR="009A36E8" w:rsidRPr="0055479D">
        <w:rPr>
          <w:rFonts w:asciiTheme="majorHAnsi" w:hAnsiTheme="majorHAnsi" w:cstheme="majorHAnsi"/>
          <w:sz w:val="24"/>
          <w:szCs w:val="24"/>
        </w:rPr>
        <w:t>a</w:t>
      </w:r>
      <w:r w:rsidRPr="0055479D">
        <w:rPr>
          <w:rFonts w:asciiTheme="majorHAnsi" w:hAnsiTheme="majorHAnsi" w:cstheme="majorHAnsi"/>
          <w:sz w:val="24"/>
          <w:szCs w:val="24"/>
        </w:rPr>
        <w:t xml:space="preserve"> </w:t>
      </w:r>
      <w:r w:rsidR="009A36E8" w:rsidRPr="0055479D">
        <w:rPr>
          <w:rFonts w:asciiTheme="majorHAnsi" w:hAnsiTheme="majorHAnsi" w:cstheme="majorHAnsi"/>
          <w:sz w:val="24"/>
          <w:szCs w:val="24"/>
        </w:rPr>
        <w:t>Fazenda</w:t>
      </w:r>
      <w:r w:rsidR="000445D9" w:rsidRPr="0055479D">
        <w:rPr>
          <w:rFonts w:asciiTheme="majorHAnsi" w:hAnsiTheme="majorHAnsi" w:cstheme="majorHAnsi"/>
          <w:sz w:val="24"/>
          <w:szCs w:val="24"/>
        </w:rPr>
        <w:t>,</w:t>
      </w:r>
      <w:r w:rsidRPr="0055479D">
        <w:rPr>
          <w:rFonts w:asciiTheme="majorHAnsi" w:hAnsiTheme="majorHAnsi" w:cstheme="majorHAnsi"/>
          <w:sz w:val="24"/>
          <w:szCs w:val="24"/>
        </w:rPr>
        <w:t xml:space="preserve"> busca de forma contínua, métodos de modernização dos seus processos fiscais e tributários, assim como a pr</w:t>
      </w:r>
      <w:r w:rsidR="003F3251" w:rsidRPr="0055479D">
        <w:rPr>
          <w:rFonts w:asciiTheme="majorHAnsi" w:hAnsiTheme="majorHAnsi" w:cstheme="majorHAnsi"/>
          <w:sz w:val="24"/>
          <w:szCs w:val="24"/>
        </w:rPr>
        <w:t>á</w:t>
      </w:r>
      <w:r w:rsidRPr="0055479D">
        <w:rPr>
          <w:rFonts w:asciiTheme="majorHAnsi" w:hAnsiTheme="majorHAnsi" w:cstheme="majorHAnsi"/>
          <w:sz w:val="24"/>
          <w:szCs w:val="24"/>
        </w:rPr>
        <w:t>tica</w:t>
      </w:r>
      <w:r w:rsidR="003F3251" w:rsidRPr="0055479D">
        <w:rPr>
          <w:rFonts w:asciiTheme="majorHAnsi" w:hAnsiTheme="majorHAnsi" w:cstheme="majorHAnsi"/>
          <w:sz w:val="24"/>
          <w:szCs w:val="24"/>
        </w:rPr>
        <w:t xml:space="preserve"> </w:t>
      </w:r>
      <w:r w:rsidRPr="0055479D">
        <w:rPr>
          <w:rFonts w:asciiTheme="majorHAnsi" w:hAnsiTheme="majorHAnsi" w:cstheme="majorHAnsi"/>
          <w:sz w:val="24"/>
          <w:szCs w:val="24"/>
        </w:rPr>
        <w:t xml:space="preserve">incessante de promover a justiça fiscal. Desta forma </w:t>
      </w:r>
      <w:r w:rsidR="000445D9" w:rsidRPr="0055479D">
        <w:rPr>
          <w:rFonts w:asciiTheme="majorHAnsi" w:hAnsiTheme="majorHAnsi" w:cstheme="majorHAnsi"/>
          <w:sz w:val="24"/>
          <w:szCs w:val="24"/>
        </w:rPr>
        <w:t>pretende</w:t>
      </w:r>
      <w:r w:rsidRPr="0055479D">
        <w:rPr>
          <w:rFonts w:asciiTheme="majorHAnsi" w:hAnsiTheme="majorHAnsi" w:cstheme="majorHAnsi"/>
          <w:sz w:val="24"/>
          <w:szCs w:val="24"/>
        </w:rPr>
        <w:t xml:space="preserve"> executa</w:t>
      </w:r>
      <w:r w:rsidR="000445D9" w:rsidRPr="0055479D">
        <w:rPr>
          <w:rFonts w:asciiTheme="majorHAnsi" w:hAnsiTheme="majorHAnsi" w:cstheme="majorHAnsi"/>
          <w:sz w:val="24"/>
          <w:szCs w:val="24"/>
        </w:rPr>
        <w:t xml:space="preserve">r </w:t>
      </w:r>
      <w:r w:rsidRPr="0055479D">
        <w:rPr>
          <w:rFonts w:asciiTheme="majorHAnsi" w:hAnsiTheme="majorHAnsi" w:cstheme="majorHAnsi"/>
          <w:sz w:val="24"/>
          <w:szCs w:val="24"/>
        </w:rPr>
        <w:t>várias ações de correção e atualização do cadastro imobiliário, capacitação de servidores, aquisição de equipamentos, assim como investimento de atualização e inovação de seus sistemas voltados ao incremento de receita e redução na inadimplência dos seus principais impostos IPTU, ISS e ITBI.</w:t>
      </w:r>
    </w:p>
    <w:p w14:paraId="3793CEEB" w14:textId="27650D37" w:rsidR="00BD56DB" w:rsidRPr="0055479D" w:rsidRDefault="00BD56DB"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Em conformidade com a Lei de Responsabilidade Fiscal</w:t>
      </w:r>
      <w:r w:rsidR="000445D9" w:rsidRPr="0055479D">
        <w:rPr>
          <w:rFonts w:asciiTheme="majorHAnsi" w:hAnsiTheme="majorHAnsi" w:cstheme="majorHAnsi"/>
          <w:sz w:val="24"/>
          <w:szCs w:val="24"/>
        </w:rPr>
        <w:t>,</w:t>
      </w:r>
      <w:r w:rsidRPr="0055479D">
        <w:rPr>
          <w:rFonts w:asciiTheme="majorHAnsi" w:hAnsiTheme="majorHAnsi" w:cstheme="majorHAnsi"/>
          <w:sz w:val="24"/>
          <w:szCs w:val="24"/>
        </w:rPr>
        <w:t xml:space="preserve"> requisito essencial da responsabilidade na gestão tributária</w:t>
      </w:r>
      <w:r w:rsidR="000445D9" w:rsidRPr="0055479D">
        <w:rPr>
          <w:rFonts w:asciiTheme="majorHAnsi" w:hAnsiTheme="majorHAnsi" w:cstheme="majorHAnsi"/>
          <w:sz w:val="24"/>
          <w:szCs w:val="24"/>
        </w:rPr>
        <w:t>,</w:t>
      </w:r>
      <w:r w:rsidRPr="0055479D">
        <w:rPr>
          <w:rFonts w:asciiTheme="majorHAnsi" w:hAnsiTheme="majorHAnsi" w:cstheme="majorHAnsi"/>
          <w:sz w:val="24"/>
          <w:szCs w:val="24"/>
        </w:rPr>
        <w:t xml:space="preserve"> a arrecadação de todos os tributos do município, sendo o IPTU</w:t>
      </w:r>
      <w:r w:rsidR="000445D9" w:rsidRPr="0055479D">
        <w:rPr>
          <w:rFonts w:asciiTheme="majorHAnsi" w:hAnsiTheme="majorHAnsi" w:cstheme="majorHAnsi"/>
          <w:sz w:val="24"/>
          <w:szCs w:val="24"/>
        </w:rPr>
        <w:t xml:space="preserve"> </w:t>
      </w:r>
      <w:r w:rsidRPr="0055479D">
        <w:rPr>
          <w:rFonts w:asciiTheme="majorHAnsi" w:hAnsiTheme="majorHAnsi" w:cstheme="majorHAnsi"/>
          <w:sz w:val="24"/>
          <w:szCs w:val="24"/>
        </w:rPr>
        <w:t>um dos principais impostos de competência municipal, possui papel fundamental no investimento da estruturação da cidade e tem como base de cálculo o valor venal dos imóveis e áreas construída</w:t>
      </w:r>
      <w:r w:rsidR="000445D9" w:rsidRPr="0055479D">
        <w:rPr>
          <w:rFonts w:asciiTheme="majorHAnsi" w:hAnsiTheme="majorHAnsi" w:cstheme="majorHAnsi"/>
          <w:sz w:val="24"/>
          <w:szCs w:val="24"/>
        </w:rPr>
        <w:t>s</w:t>
      </w:r>
      <w:r w:rsidRPr="0055479D">
        <w:rPr>
          <w:rFonts w:asciiTheme="majorHAnsi" w:hAnsiTheme="majorHAnsi" w:cstheme="majorHAnsi"/>
          <w:sz w:val="24"/>
          <w:szCs w:val="24"/>
        </w:rPr>
        <w:t>. Esse valor é representado por meio da Plan</w:t>
      </w:r>
      <w:r w:rsidR="000445D9" w:rsidRPr="0055479D">
        <w:rPr>
          <w:rFonts w:asciiTheme="majorHAnsi" w:hAnsiTheme="majorHAnsi" w:cstheme="majorHAnsi"/>
          <w:sz w:val="24"/>
          <w:szCs w:val="24"/>
        </w:rPr>
        <w:t>t</w:t>
      </w:r>
      <w:r w:rsidRPr="0055479D">
        <w:rPr>
          <w:rFonts w:asciiTheme="majorHAnsi" w:hAnsiTheme="majorHAnsi" w:cstheme="majorHAnsi"/>
          <w:sz w:val="24"/>
          <w:szCs w:val="24"/>
        </w:rPr>
        <w:t xml:space="preserve">a Genérica de Valores (PGV) e dados </w:t>
      </w:r>
      <w:r w:rsidRPr="0055479D">
        <w:rPr>
          <w:rFonts w:asciiTheme="majorHAnsi" w:hAnsiTheme="majorHAnsi" w:cstheme="majorHAnsi"/>
          <w:sz w:val="24"/>
          <w:szCs w:val="24"/>
        </w:rPr>
        <w:lastRenderedPageBreak/>
        <w:t>oriundos do cadastro imobiliário e do geoprocessamento, ferramenta comum ao cadastro, onde os imóveis são calculados e avaliados em massa, devendo essa Planta de Valores, em razão da dinamicidade do mercado imobiliário, ser revista continuamente para acompanhar essas mudanças assim como as características físicas contidas no setor de cadastro imobiliário do Município.</w:t>
      </w:r>
    </w:p>
    <w:p w14:paraId="3C75D42E" w14:textId="6AB8CEA5" w:rsidR="00BD56DB" w:rsidRPr="0055479D" w:rsidRDefault="000445D9"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Cabe</w:t>
      </w:r>
      <w:r w:rsidR="00BD56DB" w:rsidRPr="0055479D">
        <w:rPr>
          <w:rFonts w:asciiTheme="majorHAnsi" w:hAnsiTheme="majorHAnsi" w:cstheme="majorHAnsi"/>
          <w:sz w:val="24"/>
          <w:szCs w:val="24"/>
        </w:rPr>
        <w:t xml:space="preserve"> salientar que as avaliações de imóveis desenvolvidas para fins tributários são fundamentais para garantir a equidade, distribuição justa da carga tributária e capacidade dos impostos de gerar receita.  A desatualização dos valores estimados afeta diretamente a distribuição da carga tributária, prejudicando a justiça fiscal e podendo inclusive produzir progressividade tributária.</w:t>
      </w:r>
    </w:p>
    <w:p w14:paraId="0F59B524" w14:textId="4EDC7DB6" w:rsidR="00BD56DB" w:rsidRPr="0055479D" w:rsidRDefault="00BD56DB" w:rsidP="002B7B9C">
      <w:pPr>
        <w:spacing w:line="276" w:lineRule="auto"/>
        <w:ind w:firstLine="709"/>
        <w:jc w:val="both"/>
        <w:rPr>
          <w:rFonts w:asciiTheme="majorHAnsi" w:hAnsiTheme="majorHAnsi" w:cstheme="majorHAnsi"/>
          <w:sz w:val="24"/>
          <w:szCs w:val="24"/>
        </w:rPr>
      </w:pPr>
      <w:bookmarkStart w:id="1" w:name="_Hlk153194706"/>
      <w:r w:rsidRPr="0055479D">
        <w:rPr>
          <w:rFonts w:asciiTheme="majorHAnsi" w:hAnsiTheme="majorHAnsi" w:cstheme="majorHAnsi"/>
          <w:sz w:val="24"/>
          <w:szCs w:val="24"/>
        </w:rPr>
        <w:t xml:space="preserve">No caso do Município, o modelo de PGV adotado precisa ser revisto pois </w:t>
      </w:r>
      <w:r w:rsidR="000445D9" w:rsidRPr="0055479D">
        <w:rPr>
          <w:rFonts w:asciiTheme="majorHAnsi" w:hAnsiTheme="majorHAnsi" w:cstheme="majorHAnsi"/>
          <w:sz w:val="24"/>
          <w:szCs w:val="24"/>
        </w:rPr>
        <w:t>seus valores vêm</w:t>
      </w:r>
      <w:r w:rsidRPr="0055479D">
        <w:rPr>
          <w:rFonts w:asciiTheme="majorHAnsi" w:hAnsiTheme="majorHAnsi" w:cstheme="majorHAnsi"/>
          <w:sz w:val="24"/>
          <w:szCs w:val="24"/>
        </w:rPr>
        <w:t xml:space="preserve"> sendo atualizados anualmente, com a publicação d</w:t>
      </w:r>
      <w:r w:rsidR="000445D9" w:rsidRPr="0055479D">
        <w:rPr>
          <w:rFonts w:asciiTheme="majorHAnsi" w:hAnsiTheme="majorHAnsi" w:cstheme="majorHAnsi"/>
          <w:sz w:val="24"/>
          <w:szCs w:val="24"/>
        </w:rPr>
        <w:t>e</w:t>
      </w:r>
      <w:r w:rsidRPr="0055479D">
        <w:rPr>
          <w:rFonts w:asciiTheme="majorHAnsi" w:hAnsiTheme="majorHAnsi" w:cstheme="majorHAnsi"/>
          <w:sz w:val="24"/>
          <w:szCs w:val="24"/>
        </w:rPr>
        <w:t xml:space="preserve"> Leis Municipais.</w:t>
      </w:r>
      <w:r w:rsidR="009A36E8" w:rsidRPr="0055479D">
        <w:rPr>
          <w:rFonts w:asciiTheme="majorHAnsi" w:hAnsiTheme="majorHAnsi" w:cstheme="majorHAnsi"/>
          <w:sz w:val="24"/>
          <w:szCs w:val="24"/>
        </w:rPr>
        <w:tab/>
      </w:r>
      <w:r w:rsidRPr="0055479D">
        <w:rPr>
          <w:rFonts w:asciiTheme="majorHAnsi" w:hAnsiTheme="majorHAnsi" w:cstheme="majorHAnsi"/>
          <w:sz w:val="24"/>
          <w:szCs w:val="24"/>
        </w:rPr>
        <w:t>Dessa forma, com o modelo atual da PGV defasado, ou seja, com valores praticados em desarmonia com o praticado no mercado imobiliário, assim como na metodologia burocrática aplicada e na representação generalista dos</w:t>
      </w:r>
      <w:r w:rsidR="000445D9" w:rsidRPr="0055479D">
        <w:rPr>
          <w:rFonts w:asciiTheme="majorHAnsi" w:hAnsiTheme="majorHAnsi" w:cstheme="majorHAnsi"/>
          <w:sz w:val="24"/>
          <w:szCs w:val="24"/>
        </w:rPr>
        <w:t xml:space="preserve"> imóveis</w:t>
      </w:r>
      <w:r w:rsidRPr="0055479D">
        <w:rPr>
          <w:rFonts w:asciiTheme="majorHAnsi" w:hAnsiTheme="majorHAnsi" w:cstheme="majorHAnsi"/>
          <w:sz w:val="24"/>
          <w:szCs w:val="24"/>
        </w:rPr>
        <w:t>, podem ocorrer graves distorções no cálculo de tributação dos imóveis.</w:t>
      </w:r>
    </w:p>
    <w:p w14:paraId="7F86E40A" w14:textId="7BCF8CED" w:rsidR="00BD56DB" w:rsidRPr="0055479D" w:rsidRDefault="00BD56DB"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Ademais o Tribunal de contas do Estado, recomenda que </w:t>
      </w:r>
      <w:r w:rsidR="000445D9" w:rsidRPr="0055479D">
        <w:rPr>
          <w:rFonts w:asciiTheme="majorHAnsi" w:hAnsiTheme="majorHAnsi" w:cstheme="majorHAnsi"/>
          <w:sz w:val="24"/>
          <w:szCs w:val="24"/>
        </w:rPr>
        <w:t>os municípios</w:t>
      </w:r>
      <w:r w:rsidRPr="0055479D">
        <w:rPr>
          <w:rFonts w:asciiTheme="majorHAnsi" w:hAnsiTheme="majorHAnsi" w:cstheme="majorHAnsi"/>
          <w:sz w:val="24"/>
          <w:szCs w:val="24"/>
        </w:rPr>
        <w:t xml:space="preserve"> façam a revisão e adeque</w:t>
      </w:r>
      <w:r w:rsidR="000445D9" w:rsidRPr="0055479D">
        <w:rPr>
          <w:rFonts w:asciiTheme="majorHAnsi" w:hAnsiTheme="majorHAnsi" w:cstheme="majorHAnsi"/>
          <w:sz w:val="24"/>
          <w:szCs w:val="24"/>
        </w:rPr>
        <w:t>m</w:t>
      </w:r>
      <w:r w:rsidRPr="0055479D">
        <w:rPr>
          <w:rFonts w:asciiTheme="majorHAnsi" w:hAnsiTheme="majorHAnsi" w:cstheme="majorHAnsi"/>
          <w:sz w:val="24"/>
          <w:szCs w:val="24"/>
        </w:rPr>
        <w:t xml:space="preserve"> a sua Planta Genérica de Valores – PGV, obedecendo os prazos fixados em portaria publicado pelo Ministério das Cidades.</w:t>
      </w:r>
    </w:p>
    <w:bookmarkEnd w:id="1"/>
    <w:p w14:paraId="74E75C26" w14:textId="645E49D2" w:rsidR="00BD56DB" w:rsidRPr="0055479D" w:rsidRDefault="00BD56DB"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Enfatiza-se que embora o quadro de servidores da Prefeitura do Município possua funcionários experientes, com capacidade analítica e gerencial, tais temas em função da sua complexidade, inovação e especificidade no mercado requerem a contratação de empresa especializada para a execução do projeto de modernização da metodologia e cálculo da PGV municipal e dos dados inerentes para este cálculo, assim como ferramenta de Geoprocessamento para a melhor atualização e manutenção destas informações. </w:t>
      </w:r>
    </w:p>
    <w:p w14:paraId="6AC71C35" w14:textId="1042E285" w:rsidR="00BD56DB" w:rsidRPr="0055479D" w:rsidRDefault="00BD56DB"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Como opção, o Município poderia propor a contratação de novos técnicos ampliando seu quadro de funcionários, porém, ainda assim, não surtiria efeito algum na agilidade de formulação deste projeto, uma vez que para isto é necessário a contratação de empresa especializada para a aplicação de concurso, aguardar o trâmite até sua homologação e, por fim, haver as nomeações. </w:t>
      </w:r>
      <w:r w:rsidR="009A36E8" w:rsidRPr="0055479D">
        <w:rPr>
          <w:rFonts w:asciiTheme="majorHAnsi" w:hAnsiTheme="majorHAnsi" w:cstheme="majorHAnsi"/>
          <w:sz w:val="24"/>
          <w:szCs w:val="24"/>
        </w:rPr>
        <w:tab/>
      </w:r>
      <w:r w:rsidRPr="0055479D">
        <w:rPr>
          <w:rFonts w:asciiTheme="majorHAnsi" w:hAnsiTheme="majorHAnsi" w:cstheme="majorHAnsi"/>
          <w:sz w:val="24"/>
          <w:szCs w:val="24"/>
        </w:rPr>
        <w:t xml:space="preserve">Em suma, o processo de contratação atrasaria o prazo que se tem para adoção da nova Planta Genérica de Valores e criação de </w:t>
      </w:r>
      <w:proofErr w:type="spellStart"/>
      <w:r w:rsidRPr="0055479D">
        <w:rPr>
          <w:rFonts w:asciiTheme="majorHAnsi" w:hAnsiTheme="majorHAnsi" w:cstheme="majorHAnsi"/>
          <w:sz w:val="24"/>
          <w:szCs w:val="24"/>
        </w:rPr>
        <w:t>Geoportal</w:t>
      </w:r>
      <w:proofErr w:type="spellEnd"/>
      <w:r w:rsidRPr="0055479D">
        <w:rPr>
          <w:rFonts w:asciiTheme="majorHAnsi" w:hAnsiTheme="majorHAnsi" w:cstheme="majorHAnsi"/>
          <w:sz w:val="24"/>
          <w:szCs w:val="24"/>
        </w:rPr>
        <w:t xml:space="preserve"> visando a transparência e agilidade nas informações.</w:t>
      </w:r>
    </w:p>
    <w:p w14:paraId="73920793" w14:textId="70F8CB00" w:rsidR="00BD56DB" w:rsidRPr="0055479D" w:rsidRDefault="00BD56DB"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Considerando que, atualmente a perda na arrecadação de Imposto Predial e Territorial Urbano – IPTU tem se mostrado significativa devido à necessidade de regularização nas cobranças do mesmo em relação ao crescimento urbano; </w:t>
      </w:r>
    </w:p>
    <w:p w14:paraId="44398904" w14:textId="1390B22B" w:rsidR="00BD56DB" w:rsidRPr="0055479D" w:rsidRDefault="00BD56DB"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Considerando a necessidade de atualização cadastral dos imóveis pertencentes ao perímetro urbano do Município e revisão no Código Tributário Municipal</w:t>
      </w:r>
      <w:r w:rsidR="000445D9" w:rsidRPr="0055479D">
        <w:rPr>
          <w:rFonts w:asciiTheme="majorHAnsi" w:hAnsiTheme="majorHAnsi" w:cstheme="majorHAnsi"/>
          <w:sz w:val="24"/>
          <w:szCs w:val="24"/>
        </w:rPr>
        <w:t>;</w:t>
      </w:r>
    </w:p>
    <w:p w14:paraId="183239A7" w14:textId="77777777" w:rsidR="00E614BF" w:rsidRDefault="00BD56DB" w:rsidP="00E614BF">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Considerando o princípio da eficiência, do mapeamento adequado e atualizado dos imóveis</w:t>
      </w:r>
      <w:r w:rsidR="000445D9" w:rsidRPr="0055479D">
        <w:rPr>
          <w:rFonts w:asciiTheme="majorHAnsi" w:hAnsiTheme="majorHAnsi" w:cstheme="majorHAnsi"/>
          <w:sz w:val="24"/>
          <w:szCs w:val="24"/>
        </w:rPr>
        <w:t>;</w:t>
      </w:r>
    </w:p>
    <w:p w14:paraId="2DB80571" w14:textId="032E0995" w:rsidR="00BD56DB" w:rsidRPr="0055479D" w:rsidRDefault="00BD56DB" w:rsidP="00E614BF">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lastRenderedPageBreak/>
        <w:t>Considerando a necessidade de implementação de geotecnologias por empresas qualificadas, visando aperfeiçoamento nas bases de dados referentes a informações geográficas dos perímetros urbano e deste Município</w:t>
      </w:r>
      <w:r w:rsidR="000445D9" w:rsidRPr="0055479D">
        <w:rPr>
          <w:rFonts w:asciiTheme="majorHAnsi" w:hAnsiTheme="majorHAnsi" w:cstheme="majorHAnsi"/>
          <w:sz w:val="24"/>
          <w:szCs w:val="24"/>
        </w:rPr>
        <w:t>;</w:t>
      </w:r>
    </w:p>
    <w:p w14:paraId="07B580B8" w14:textId="05A57E3B" w:rsidR="00BD56DB" w:rsidRPr="0055479D" w:rsidRDefault="00BD56DB"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Considerando a necessidade de vetorização da cartografia Municipal, visando oferecer facilidade aos munícipes na compreensão dos mapas, bem como, para os servidores na utilização dos mesmos para os devidos fins</w:t>
      </w:r>
      <w:r w:rsidR="000445D9" w:rsidRPr="0055479D">
        <w:rPr>
          <w:rFonts w:asciiTheme="majorHAnsi" w:hAnsiTheme="majorHAnsi" w:cstheme="majorHAnsi"/>
          <w:sz w:val="24"/>
          <w:szCs w:val="24"/>
        </w:rPr>
        <w:t>;</w:t>
      </w:r>
    </w:p>
    <w:p w14:paraId="5917BCF4" w14:textId="38E84226"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 xml:space="preserve">Por fim, considerando a melhor justiça social na arrecadação de tributos, as disposições da Lei de Responsabilidade Fiscal e as Recomendações do Tribunal de Contas do Estado sobre a necessidade de uma avalição que melhor aproxime da realidade imobiliária municipal, é imprescindível que seja revisada e atualizada  a Planta Genérica de Valores bem o seu efetivo acompanhamento e monitoramento em consonância com o mercado imobiliário assim como a implantação de </w:t>
      </w:r>
      <w:proofErr w:type="spellStart"/>
      <w:r w:rsidRPr="0055479D">
        <w:rPr>
          <w:rFonts w:asciiTheme="majorHAnsi" w:hAnsiTheme="majorHAnsi" w:cstheme="majorHAnsi"/>
          <w:bCs/>
          <w:sz w:val="24"/>
          <w:szCs w:val="24"/>
        </w:rPr>
        <w:t>Geoportal</w:t>
      </w:r>
      <w:proofErr w:type="spellEnd"/>
      <w:r w:rsidRPr="0055479D">
        <w:rPr>
          <w:rFonts w:asciiTheme="majorHAnsi" w:hAnsiTheme="majorHAnsi" w:cstheme="majorHAnsi"/>
          <w:bCs/>
          <w:sz w:val="24"/>
          <w:szCs w:val="24"/>
        </w:rPr>
        <w:t xml:space="preserve"> para o acesso </w:t>
      </w:r>
      <w:r w:rsidR="000445D9" w:rsidRPr="0055479D">
        <w:rPr>
          <w:rFonts w:asciiTheme="majorHAnsi" w:hAnsiTheme="majorHAnsi" w:cstheme="majorHAnsi"/>
          <w:bCs/>
          <w:sz w:val="24"/>
          <w:szCs w:val="24"/>
        </w:rPr>
        <w:t>à</w:t>
      </w:r>
      <w:r w:rsidRPr="0055479D">
        <w:rPr>
          <w:rFonts w:asciiTheme="majorHAnsi" w:hAnsiTheme="majorHAnsi" w:cstheme="majorHAnsi"/>
          <w:bCs/>
          <w:sz w:val="24"/>
          <w:szCs w:val="24"/>
        </w:rPr>
        <w:t xml:space="preserve"> informação simplificada por parte dos munícipes.</w:t>
      </w:r>
    </w:p>
    <w:p w14:paraId="57E701DB" w14:textId="4E6C8FCD" w:rsidR="00BD56DB" w:rsidRPr="0055479D" w:rsidRDefault="00BD56DB" w:rsidP="00AD0457">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Por todo o exposto, torna-se evidente a necessidade de realização de processo licitatório com o objetivo de contratar empresa capacitada para prestar os serviços propostos</w:t>
      </w:r>
      <w:r w:rsidR="009A36E8" w:rsidRPr="0055479D">
        <w:rPr>
          <w:rFonts w:asciiTheme="majorHAnsi" w:hAnsiTheme="majorHAnsi" w:cstheme="majorHAnsi"/>
          <w:bCs/>
          <w:sz w:val="24"/>
          <w:szCs w:val="24"/>
        </w:rPr>
        <w:t>.</w:t>
      </w:r>
    </w:p>
    <w:p w14:paraId="35D58C35" w14:textId="77777777" w:rsidR="009A36E8" w:rsidRPr="0055479D" w:rsidRDefault="009A36E8" w:rsidP="002B7B9C">
      <w:pPr>
        <w:spacing w:line="276" w:lineRule="auto"/>
        <w:ind w:firstLine="709"/>
        <w:jc w:val="both"/>
        <w:rPr>
          <w:rFonts w:asciiTheme="majorHAnsi" w:hAnsiTheme="majorHAnsi" w:cstheme="majorHAnsi"/>
          <w:sz w:val="24"/>
          <w:szCs w:val="24"/>
        </w:rPr>
      </w:pPr>
    </w:p>
    <w:p w14:paraId="543F0C85" w14:textId="3EE69061" w:rsidR="00D31BAD" w:rsidRPr="0055479D" w:rsidRDefault="00DD6E16" w:rsidP="002B7B9C">
      <w:pPr>
        <w:spacing w:line="276" w:lineRule="auto"/>
        <w:ind w:firstLine="709"/>
        <w:jc w:val="both"/>
        <w:rPr>
          <w:rFonts w:asciiTheme="majorHAnsi" w:hAnsiTheme="majorHAnsi" w:cstheme="majorHAnsi"/>
          <w:bCs/>
          <w:sz w:val="24"/>
          <w:szCs w:val="24"/>
          <w:u w:val="single"/>
        </w:rPr>
      </w:pPr>
      <w:r w:rsidRPr="0055479D">
        <w:rPr>
          <w:rFonts w:asciiTheme="majorHAnsi" w:hAnsiTheme="majorHAnsi" w:cstheme="majorHAnsi"/>
          <w:b/>
          <w:bCs/>
          <w:sz w:val="24"/>
          <w:szCs w:val="24"/>
          <w:u w:val="single"/>
        </w:rPr>
        <w:t>4</w:t>
      </w:r>
      <w:r w:rsidR="00D31BAD" w:rsidRPr="0055479D">
        <w:rPr>
          <w:rFonts w:asciiTheme="majorHAnsi" w:hAnsiTheme="majorHAnsi" w:cstheme="majorHAnsi"/>
          <w:b/>
          <w:bCs/>
          <w:sz w:val="24"/>
          <w:szCs w:val="24"/>
          <w:u w:val="single"/>
        </w:rPr>
        <w:t>. DESCRIÇÃO DOS REQUISITOS DA CONTRATAÇÃO</w:t>
      </w:r>
    </w:p>
    <w:p w14:paraId="11D01B9E" w14:textId="57F5E68E"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A Qualificação</w:t>
      </w:r>
      <w:r w:rsidR="009A36E8" w:rsidRPr="0055479D">
        <w:rPr>
          <w:rFonts w:asciiTheme="majorHAnsi" w:hAnsiTheme="majorHAnsi" w:cstheme="majorHAnsi"/>
          <w:bCs/>
          <w:sz w:val="24"/>
          <w:szCs w:val="24"/>
        </w:rPr>
        <w:t xml:space="preserve"> </w:t>
      </w:r>
      <w:r w:rsidRPr="0055479D">
        <w:rPr>
          <w:rFonts w:asciiTheme="majorHAnsi" w:hAnsiTheme="majorHAnsi" w:cstheme="majorHAnsi"/>
          <w:bCs/>
          <w:sz w:val="24"/>
          <w:szCs w:val="24"/>
        </w:rPr>
        <w:t xml:space="preserve">Técnica </w:t>
      </w:r>
      <w:r w:rsidR="000445D9" w:rsidRPr="0055479D">
        <w:rPr>
          <w:rFonts w:asciiTheme="majorHAnsi" w:hAnsiTheme="majorHAnsi" w:cstheme="majorHAnsi"/>
          <w:bCs/>
          <w:sz w:val="24"/>
          <w:szCs w:val="24"/>
        </w:rPr>
        <w:t xml:space="preserve">da empresa a ser contratada, </w:t>
      </w:r>
      <w:r w:rsidRPr="0055479D">
        <w:rPr>
          <w:rFonts w:asciiTheme="majorHAnsi" w:hAnsiTheme="majorHAnsi" w:cstheme="majorHAnsi"/>
          <w:bCs/>
          <w:sz w:val="24"/>
          <w:szCs w:val="24"/>
        </w:rPr>
        <w:t>deverá ser comprovada com os seguintes documentos:</w:t>
      </w:r>
    </w:p>
    <w:p w14:paraId="01187560" w14:textId="12D95EE1" w:rsidR="000445D9" w:rsidRPr="0055479D" w:rsidRDefault="00A535A0" w:rsidP="002B7B9C">
      <w:pPr>
        <w:pStyle w:val="NormalWeb"/>
        <w:numPr>
          <w:ilvl w:val="0"/>
          <w:numId w:val="35"/>
        </w:numPr>
        <w:spacing w:before="0" w:beforeAutospacing="0" w:after="0" w:afterAutospacing="0" w:line="276" w:lineRule="auto"/>
        <w:ind w:firstLine="709"/>
        <w:jc w:val="both"/>
        <w:rPr>
          <w:rFonts w:asciiTheme="majorHAnsi" w:hAnsiTheme="majorHAnsi" w:cstheme="majorHAnsi"/>
        </w:rPr>
      </w:pPr>
      <w:r w:rsidRPr="0055479D">
        <w:rPr>
          <w:rFonts w:asciiTheme="majorHAnsi" w:hAnsiTheme="majorHAnsi" w:cstheme="majorHAnsi"/>
        </w:rPr>
        <w:t>Comprovante de registro da empresa no Conselho Regional de Engenharia e Agronomia (CREA), ou Conselho Arquitetura e Urbanismo (CAU)</w:t>
      </w:r>
      <w:r w:rsidR="00DD6E16" w:rsidRPr="0055479D">
        <w:rPr>
          <w:rFonts w:asciiTheme="majorHAnsi" w:hAnsiTheme="majorHAnsi" w:cstheme="majorHAnsi"/>
        </w:rPr>
        <w:t>;</w:t>
      </w:r>
    </w:p>
    <w:p w14:paraId="39ECEA97" w14:textId="77777777" w:rsidR="00DD6E16" w:rsidRPr="0055479D" w:rsidRDefault="00A535A0" w:rsidP="002B7B9C">
      <w:pPr>
        <w:pStyle w:val="NormalWeb"/>
        <w:numPr>
          <w:ilvl w:val="0"/>
          <w:numId w:val="35"/>
        </w:numPr>
        <w:spacing w:before="0" w:beforeAutospacing="0" w:after="0" w:afterAutospacing="0" w:line="276" w:lineRule="auto"/>
        <w:ind w:firstLine="709"/>
        <w:jc w:val="both"/>
        <w:rPr>
          <w:rFonts w:asciiTheme="majorHAnsi" w:hAnsiTheme="majorHAnsi" w:cstheme="majorHAnsi"/>
        </w:rPr>
      </w:pPr>
      <w:r w:rsidRPr="0055479D">
        <w:rPr>
          <w:rFonts w:asciiTheme="majorHAnsi" w:hAnsiTheme="majorHAnsi" w:cstheme="majorHAnsi"/>
        </w:rPr>
        <w:t>Comprovante de registro do Responsável Técnico do licitante pelo objeto junto ao (CREA/CAU), o Responsável Técnico deverá ser o mesmo Responsável Técnico constante no registro da Empresa (CREA/CAU);</w:t>
      </w:r>
    </w:p>
    <w:p w14:paraId="00C4EE95" w14:textId="77777777" w:rsidR="00DD6E16" w:rsidRPr="0055479D" w:rsidRDefault="00A535A0" w:rsidP="002B7B9C">
      <w:pPr>
        <w:pStyle w:val="NormalWeb"/>
        <w:numPr>
          <w:ilvl w:val="0"/>
          <w:numId w:val="35"/>
        </w:numPr>
        <w:spacing w:before="0" w:beforeAutospacing="0" w:after="0" w:afterAutospacing="0" w:line="276" w:lineRule="auto"/>
        <w:ind w:firstLine="709"/>
        <w:jc w:val="both"/>
        <w:rPr>
          <w:rFonts w:asciiTheme="majorHAnsi" w:hAnsiTheme="majorHAnsi" w:cstheme="majorHAnsi"/>
        </w:rPr>
      </w:pPr>
      <w:r w:rsidRPr="0055479D">
        <w:rPr>
          <w:rFonts w:asciiTheme="majorHAnsi" w:hAnsiTheme="majorHAnsi" w:cstheme="majorHAnsi"/>
        </w:rPr>
        <w:t xml:space="preserve">Comprovação de aptidão por meio de, no mínimo 1 (um) atestado de capacidade técnica, fornecidos por pessoa jurídica de direito público ou privado, </w:t>
      </w:r>
      <w:r w:rsidRPr="0055479D">
        <w:rPr>
          <w:rFonts w:asciiTheme="majorHAnsi" w:hAnsiTheme="majorHAnsi" w:cstheme="majorHAnsi"/>
          <w:b/>
          <w:bCs/>
        </w:rPr>
        <w:t>com registro em nome da empresa licitante e de seu responsável técnico</w:t>
      </w:r>
      <w:r w:rsidRPr="0055479D">
        <w:rPr>
          <w:rFonts w:asciiTheme="majorHAnsi" w:hAnsiTheme="majorHAnsi" w:cstheme="majorHAnsi"/>
        </w:rPr>
        <w:t>, pelo qual tenha sido contratada para serviços afins e correlatos em engenharia com características semelhantes ao objeto do presente certame</w:t>
      </w:r>
      <w:r w:rsidR="00DD6E16" w:rsidRPr="0055479D">
        <w:rPr>
          <w:rFonts w:asciiTheme="majorHAnsi" w:hAnsiTheme="majorHAnsi" w:cstheme="majorHAnsi"/>
        </w:rPr>
        <w:t>;</w:t>
      </w:r>
    </w:p>
    <w:p w14:paraId="1E5BDE34" w14:textId="4E2ACE6C" w:rsidR="00A535A0" w:rsidRPr="0055479D" w:rsidRDefault="00A535A0" w:rsidP="002B7B9C">
      <w:pPr>
        <w:pStyle w:val="NormalWeb"/>
        <w:numPr>
          <w:ilvl w:val="0"/>
          <w:numId w:val="35"/>
        </w:numPr>
        <w:spacing w:before="0" w:beforeAutospacing="0" w:after="0" w:afterAutospacing="0" w:line="276" w:lineRule="auto"/>
        <w:ind w:firstLine="709"/>
        <w:jc w:val="both"/>
        <w:rPr>
          <w:rFonts w:asciiTheme="majorHAnsi" w:hAnsiTheme="majorHAnsi" w:cstheme="majorHAnsi"/>
        </w:rPr>
      </w:pPr>
      <w:r w:rsidRPr="0055479D">
        <w:rPr>
          <w:rFonts w:asciiTheme="majorHAnsi" w:hAnsiTheme="majorHAnsi" w:cstheme="majorHAnsi"/>
        </w:rPr>
        <w:t>Apresentação de atestado de capacidade técnica expedido por pessoa jurídica de direito público ou privado devidamente acompanhados com sua CAT - Certidão de Acervo Técnico registrado no CREA - Conselho Regional de Engenharia e Agronomia ou CAU – Conselho de Arquitetura e Urbanismo, que comprove que a seu responsável técnico prestou os serviços técnicos especializados de:</w:t>
      </w:r>
    </w:p>
    <w:p w14:paraId="481132C4" w14:textId="77777777" w:rsidR="00A535A0" w:rsidRPr="0055479D" w:rsidRDefault="00A535A0" w:rsidP="00AD0457">
      <w:pPr>
        <w:pStyle w:val="PargrafodaLista"/>
        <w:widowControl w:val="0"/>
        <w:numPr>
          <w:ilvl w:val="0"/>
          <w:numId w:val="23"/>
        </w:numPr>
        <w:tabs>
          <w:tab w:val="left" w:pos="1265"/>
        </w:tabs>
        <w:autoSpaceDE w:val="0"/>
        <w:autoSpaceDN w:val="0"/>
        <w:spacing w:line="276" w:lineRule="auto"/>
        <w:ind w:left="1265" w:firstLine="578"/>
        <w:contextualSpacing w:val="0"/>
        <w:jc w:val="both"/>
        <w:rPr>
          <w:rFonts w:asciiTheme="majorHAnsi" w:hAnsiTheme="majorHAnsi" w:cstheme="majorHAnsi"/>
          <w:b/>
          <w:bCs/>
          <w:sz w:val="24"/>
          <w:szCs w:val="24"/>
        </w:rPr>
      </w:pPr>
      <w:r w:rsidRPr="0055479D">
        <w:rPr>
          <w:rFonts w:asciiTheme="majorHAnsi" w:hAnsiTheme="majorHAnsi" w:cstheme="majorHAnsi"/>
          <w:b/>
          <w:bCs/>
          <w:sz w:val="24"/>
          <w:szCs w:val="24"/>
        </w:rPr>
        <w:t>Implantação de Sistema de Informação Geográfica na web;</w:t>
      </w:r>
    </w:p>
    <w:p w14:paraId="56D57506" w14:textId="77777777" w:rsidR="00A535A0" w:rsidRPr="0055479D" w:rsidRDefault="00A535A0" w:rsidP="00AD0457">
      <w:pPr>
        <w:pStyle w:val="PargrafodaLista"/>
        <w:widowControl w:val="0"/>
        <w:numPr>
          <w:ilvl w:val="0"/>
          <w:numId w:val="23"/>
        </w:numPr>
        <w:tabs>
          <w:tab w:val="left" w:pos="1265"/>
        </w:tabs>
        <w:autoSpaceDE w:val="0"/>
        <w:autoSpaceDN w:val="0"/>
        <w:spacing w:line="276" w:lineRule="auto"/>
        <w:ind w:left="1265" w:firstLine="578"/>
        <w:contextualSpacing w:val="0"/>
        <w:jc w:val="both"/>
        <w:rPr>
          <w:rFonts w:asciiTheme="majorHAnsi" w:hAnsiTheme="majorHAnsi" w:cstheme="majorHAnsi"/>
          <w:b/>
          <w:bCs/>
          <w:sz w:val="24"/>
          <w:szCs w:val="24"/>
        </w:rPr>
      </w:pPr>
      <w:r w:rsidRPr="0055479D">
        <w:rPr>
          <w:rFonts w:asciiTheme="majorHAnsi" w:hAnsiTheme="majorHAnsi" w:cstheme="majorHAnsi"/>
          <w:b/>
          <w:bCs/>
          <w:sz w:val="24"/>
          <w:szCs w:val="24"/>
        </w:rPr>
        <w:t>Integração de Sistema de Geoprocessamento com sistemas de gestão;</w:t>
      </w:r>
    </w:p>
    <w:p w14:paraId="55F74FA1" w14:textId="77777777" w:rsidR="00A535A0" w:rsidRPr="0055479D" w:rsidRDefault="00A535A0" w:rsidP="00AD0457">
      <w:pPr>
        <w:pStyle w:val="PargrafodaLista"/>
        <w:widowControl w:val="0"/>
        <w:numPr>
          <w:ilvl w:val="0"/>
          <w:numId w:val="23"/>
        </w:numPr>
        <w:tabs>
          <w:tab w:val="left" w:pos="1265"/>
        </w:tabs>
        <w:autoSpaceDE w:val="0"/>
        <w:autoSpaceDN w:val="0"/>
        <w:spacing w:line="276" w:lineRule="auto"/>
        <w:ind w:left="1265" w:firstLine="578"/>
        <w:contextualSpacing w:val="0"/>
        <w:jc w:val="both"/>
        <w:rPr>
          <w:rFonts w:asciiTheme="majorHAnsi" w:hAnsiTheme="majorHAnsi" w:cstheme="majorHAnsi"/>
          <w:b/>
          <w:bCs/>
          <w:sz w:val="24"/>
          <w:szCs w:val="24"/>
        </w:rPr>
      </w:pPr>
      <w:r w:rsidRPr="0055479D">
        <w:rPr>
          <w:rFonts w:asciiTheme="majorHAnsi" w:hAnsiTheme="majorHAnsi" w:cstheme="majorHAnsi"/>
          <w:b/>
          <w:bCs/>
          <w:sz w:val="24"/>
          <w:szCs w:val="24"/>
        </w:rPr>
        <w:t>Cadastramento e/ou recadastramento imobiliário;</w:t>
      </w:r>
    </w:p>
    <w:p w14:paraId="0BB6B546" w14:textId="03FDE082" w:rsidR="00A535A0" w:rsidRPr="0055479D" w:rsidRDefault="00A535A0" w:rsidP="00AD0457">
      <w:pPr>
        <w:pStyle w:val="PargrafodaLista"/>
        <w:widowControl w:val="0"/>
        <w:numPr>
          <w:ilvl w:val="0"/>
          <w:numId w:val="23"/>
        </w:numPr>
        <w:tabs>
          <w:tab w:val="left" w:pos="1265"/>
        </w:tabs>
        <w:autoSpaceDE w:val="0"/>
        <w:autoSpaceDN w:val="0"/>
        <w:spacing w:line="276" w:lineRule="auto"/>
        <w:ind w:left="1265" w:firstLine="578"/>
        <w:contextualSpacing w:val="0"/>
        <w:jc w:val="both"/>
        <w:rPr>
          <w:rFonts w:asciiTheme="majorHAnsi" w:hAnsiTheme="majorHAnsi" w:cstheme="majorHAnsi"/>
          <w:b/>
          <w:bCs/>
          <w:sz w:val="24"/>
          <w:szCs w:val="24"/>
        </w:rPr>
      </w:pPr>
      <w:r w:rsidRPr="0055479D">
        <w:rPr>
          <w:rFonts w:asciiTheme="majorHAnsi" w:hAnsiTheme="majorHAnsi" w:cstheme="majorHAnsi"/>
          <w:b/>
          <w:bCs/>
          <w:sz w:val="24"/>
          <w:szCs w:val="24"/>
        </w:rPr>
        <w:t>Atualização do Plano Diretor;</w:t>
      </w:r>
    </w:p>
    <w:p w14:paraId="3D9A7AD9" w14:textId="437E4F53" w:rsidR="00F316A0" w:rsidRPr="0055479D" w:rsidRDefault="00F316A0" w:rsidP="00AD0457">
      <w:pPr>
        <w:pStyle w:val="PargrafodaLista"/>
        <w:widowControl w:val="0"/>
        <w:numPr>
          <w:ilvl w:val="0"/>
          <w:numId w:val="23"/>
        </w:numPr>
        <w:tabs>
          <w:tab w:val="left" w:pos="1265"/>
        </w:tabs>
        <w:autoSpaceDE w:val="0"/>
        <w:autoSpaceDN w:val="0"/>
        <w:spacing w:line="276" w:lineRule="auto"/>
        <w:ind w:left="1265" w:firstLine="578"/>
        <w:contextualSpacing w:val="0"/>
        <w:jc w:val="both"/>
        <w:rPr>
          <w:rFonts w:asciiTheme="majorHAnsi" w:hAnsiTheme="majorHAnsi" w:cstheme="majorHAnsi"/>
          <w:b/>
          <w:bCs/>
          <w:sz w:val="24"/>
          <w:szCs w:val="24"/>
        </w:rPr>
      </w:pPr>
      <w:r w:rsidRPr="0055479D">
        <w:rPr>
          <w:rFonts w:asciiTheme="majorHAnsi" w:hAnsiTheme="majorHAnsi" w:cstheme="majorHAnsi"/>
          <w:b/>
          <w:bCs/>
          <w:sz w:val="24"/>
          <w:szCs w:val="24"/>
        </w:rPr>
        <w:t>Atualização da Planta Genérica de Valores</w:t>
      </w:r>
    </w:p>
    <w:p w14:paraId="7B54F37A" w14:textId="77777777" w:rsidR="00A535A0" w:rsidRPr="0055479D" w:rsidRDefault="00A535A0" w:rsidP="00AD0457">
      <w:pPr>
        <w:pStyle w:val="PargrafodaLista"/>
        <w:widowControl w:val="0"/>
        <w:numPr>
          <w:ilvl w:val="0"/>
          <w:numId w:val="23"/>
        </w:numPr>
        <w:tabs>
          <w:tab w:val="left" w:pos="1265"/>
        </w:tabs>
        <w:autoSpaceDE w:val="0"/>
        <w:autoSpaceDN w:val="0"/>
        <w:spacing w:line="276" w:lineRule="auto"/>
        <w:ind w:left="1265" w:firstLine="578"/>
        <w:contextualSpacing w:val="0"/>
        <w:jc w:val="both"/>
        <w:rPr>
          <w:rFonts w:asciiTheme="majorHAnsi" w:hAnsiTheme="majorHAnsi" w:cstheme="majorHAnsi"/>
          <w:b/>
          <w:bCs/>
          <w:sz w:val="24"/>
          <w:szCs w:val="24"/>
        </w:rPr>
      </w:pPr>
      <w:r w:rsidRPr="0055479D">
        <w:rPr>
          <w:rFonts w:asciiTheme="majorHAnsi" w:hAnsiTheme="majorHAnsi" w:cstheme="majorHAnsi"/>
          <w:b/>
          <w:bCs/>
          <w:sz w:val="24"/>
          <w:szCs w:val="24"/>
        </w:rPr>
        <w:lastRenderedPageBreak/>
        <w:t>Imageamento Terrestre 360º</w:t>
      </w:r>
    </w:p>
    <w:p w14:paraId="050D803E" w14:textId="5CE086F1" w:rsidR="00A535A0" w:rsidRPr="0055479D" w:rsidRDefault="00DD6E16" w:rsidP="00AD0457">
      <w:pPr>
        <w:pStyle w:val="PargrafodaLista"/>
        <w:widowControl w:val="0"/>
        <w:numPr>
          <w:ilvl w:val="0"/>
          <w:numId w:val="23"/>
        </w:numPr>
        <w:tabs>
          <w:tab w:val="left" w:pos="1265"/>
        </w:tabs>
        <w:autoSpaceDE w:val="0"/>
        <w:autoSpaceDN w:val="0"/>
        <w:spacing w:line="276" w:lineRule="auto"/>
        <w:ind w:left="1265" w:firstLine="578"/>
        <w:contextualSpacing w:val="0"/>
        <w:jc w:val="both"/>
        <w:rPr>
          <w:rFonts w:asciiTheme="majorHAnsi" w:hAnsiTheme="majorHAnsi" w:cstheme="majorHAnsi"/>
          <w:b/>
          <w:bCs/>
          <w:sz w:val="24"/>
          <w:szCs w:val="24"/>
        </w:rPr>
      </w:pPr>
      <w:r w:rsidRPr="0055479D">
        <w:rPr>
          <w:rFonts w:asciiTheme="majorHAnsi" w:hAnsiTheme="majorHAnsi" w:cstheme="majorHAnsi"/>
          <w:b/>
          <w:bCs/>
          <w:sz w:val="24"/>
          <w:szCs w:val="24"/>
        </w:rPr>
        <w:t>Processo de a</w:t>
      </w:r>
      <w:r w:rsidR="00A535A0" w:rsidRPr="0055479D">
        <w:rPr>
          <w:rFonts w:asciiTheme="majorHAnsi" w:hAnsiTheme="majorHAnsi" w:cstheme="majorHAnsi"/>
          <w:b/>
          <w:bCs/>
          <w:sz w:val="24"/>
          <w:szCs w:val="24"/>
        </w:rPr>
        <w:t xml:space="preserve">provação de </w:t>
      </w:r>
      <w:r w:rsidRPr="0055479D">
        <w:rPr>
          <w:rFonts w:asciiTheme="majorHAnsi" w:hAnsiTheme="majorHAnsi" w:cstheme="majorHAnsi"/>
          <w:b/>
          <w:bCs/>
          <w:sz w:val="24"/>
          <w:szCs w:val="24"/>
        </w:rPr>
        <w:t>p</w:t>
      </w:r>
      <w:r w:rsidR="00A535A0" w:rsidRPr="0055479D">
        <w:rPr>
          <w:rFonts w:asciiTheme="majorHAnsi" w:hAnsiTheme="majorHAnsi" w:cstheme="majorHAnsi"/>
          <w:b/>
          <w:bCs/>
          <w:sz w:val="24"/>
          <w:szCs w:val="24"/>
        </w:rPr>
        <w:t xml:space="preserve">rojeto e </w:t>
      </w:r>
      <w:r w:rsidRPr="0055479D">
        <w:rPr>
          <w:rFonts w:asciiTheme="majorHAnsi" w:hAnsiTheme="majorHAnsi" w:cstheme="majorHAnsi"/>
          <w:b/>
          <w:bCs/>
          <w:sz w:val="24"/>
          <w:szCs w:val="24"/>
        </w:rPr>
        <w:t>ha</w:t>
      </w:r>
      <w:r w:rsidR="00A535A0" w:rsidRPr="0055479D">
        <w:rPr>
          <w:rFonts w:asciiTheme="majorHAnsi" w:hAnsiTheme="majorHAnsi" w:cstheme="majorHAnsi"/>
          <w:b/>
          <w:bCs/>
          <w:sz w:val="24"/>
          <w:szCs w:val="24"/>
        </w:rPr>
        <w:t>bite-se online</w:t>
      </w:r>
    </w:p>
    <w:p w14:paraId="71FD73CE" w14:textId="77777777" w:rsidR="00A535A0" w:rsidRPr="0055479D" w:rsidRDefault="00A535A0" w:rsidP="00AD0457">
      <w:pPr>
        <w:pStyle w:val="PargrafodaLista"/>
        <w:widowControl w:val="0"/>
        <w:numPr>
          <w:ilvl w:val="0"/>
          <w:numId w:val="23"/>
        </w:numPr>
        <w:tabs>
          <w:tab w:val="left" w:pos="1265"/>
        </w:tabs>
        <w:autoSpaceDE w:val="0"/>
        <w:autoSpaceDN w:val="0"/>
        <w:spacing w:line="276" w:lineRule="auto"/>
        <w:ind w:left="1265" w:firstLine="578"/>
        <w:contextualSpacing w:val="0"/>
        <w:jc w:val="both"/>
        <w:rPr>
          <w:rFonts w:asciiTheme="majorHAnsi" w:hAnsiTheme="majorHAnsi" w:cstheme="majorHAnsi"/>
          <w:b/>
          <w:bCs/>
          <w:sz w:val="24"/>
          <w:szCs w:val="24"/>
        </w:rPr>
      </w:pPr>
      <w:r w:rsidRPr="0055479D">
        <w:rPr>
          <w:rFonts w:asciiTheme="majorHAnsi" w:hAnsiTheme="majorHAnsi" w:cstheme="majorHAnsi"/>
          <w:b/>
          <w:bCs/>
          <w:sz w:val="24"/>
          <w:szCs w:val="24"/>
        </w:rPr>
        <w:t>Implementação de processo digital REURB no SIGWEB.</w:t>
      </w:r>
    </w:p>
    <w:p w14:paraId="4C73D316" w14:textId="77777777" w:rsidR="00DD6E16" w:rsidRPr="0055479D" w:rsidRDefault="00A535A0" w:rsidP="002B7B9C">
      <w:pPr>
        <w:pStyle w:val="NormalWeb"/>
        <w:numPr>
          <w:ilvl w:val="0"/>
          <w:numId w:val="35"/>
        </w:numPr>
        <w:tabs>
          <w:tab w:val="left" w:pos="450"/>
        </w:tabs>
        <w:spacing w:before="0" w:beforeAutospacing="0" w:after="0" w:afterAutospacing="0" w:line="276" w:lineRule="auto"/>
        <w:ind w:firstLine="709"/>
        <w:jc w:val="both"/>
        <w:rPr>
          <w:rFonts w:asciiTheme="majorHAnsi" w:hAnsiTheme="majorHAnsi" w:cstheme="majorHAnsi"/>
        </w:rPr>
      </w:pPr>
      <w:r w:rsidRPr="0055479D">
        <w:rPr>
          <w:rFonts w:asciiTheme="majorHAnsi" w:hAnsiTheme="majorHAnsi" w:cstheme="majorHAnsi"/>
        </w:rPr>
        <w:t>O RESPONSÁVEL TÉCNICO indicado deverá ser o mesmo em todas as fases da licitação e durante toda a execução do contrato, ressalvada causa excepcional formalmente apresentada pela CONTRATADA e aprovada pelo FISCAL DO CONTRATO</w:t>
      </w:r>
      <w:r w:rsidRPr="0055479D">
        <w:rPr>
          <w:rFonts w:asciiTheme="majorHAnsi" w:hAnsiTheme="majorHAnsi" w:cstheme="majorHAnsi"/>
          <w:b/>
          <w:bCs/>
        </w:rPr>
        <w:t>.</w:t>
      </w:r>
    </w:p>
    <w:p w14:paraId="66CB0A8C" w14:textId="77777777" w:rsidR="00DD6E16" w:rsidRPr="0055479D" w:rsidRDefault="00A535A0" w:rsidP="002B7B9C">
      <w:pPr>
        <w:pStyle w:val="NormalWeb"/>
        <w:numPr>
          <w:ilvl w:val="0"/>
          <w:numId w:val="35"/>
        </w:numPr>
        <w:tabs>
          <w:tab w:val="left" w:pos="450"/>
        </w:tabs>
        <w:spacing w:before="0" w:beforeAutospacing="0" w:after="0" w:afterAutospacing="0" w:line="276" w:lineRule="auto"/>
        <w:ind w:firstLine="709"/>
        <w:jc w:val="both"/>
        <w:rPr>
          <w:rFonts w:asciiTheme="majorHAnsi" w:hAnsiTheme="majorHAnsi" w:cstheme="majorHAnsi"/>
        </w:rPr>
      </w:pPr>
      <w:r w:rsidRPr="0055479D">
        <w:rPr>
          <w:rFonts w:asciiTheme="majorHAnsi" w:hAnsiTheme="majorHAnsi" w:cstheme="majorHAnsi"/>
        </w:rPr>
        <w:t>Comprovação que o profissional detentor do(s) atestado(s) técnico(s), citado(s) acima, pertence ao seu quadro permanente, na data prevista para a entrega dos envelopes. Em se tratando de empregado, por meio de cópia reprográfica autenticada da Carteira de Trabalho e Previdência Social (CTPS), ou contrato de prestação de serviços, ou ainda no caso de sócio da empresa, por meio do Ato Constitutivo e/ou Contrato Social.</w:t>
      </w:r>
    </w:p>
    <w:p w14:paraId="5E250E3A" w14:textId="77777777" w:rsidR="00DD6E16" w:rsidRPr="0055479D" w:rsidRDefault="00A535A0" w:rsidP="002B7B9C">
      <w:pPr>
        <w:pStyle w:val="NormalWeb"/>
        <w:numPr>
          <w:ilvl w:val="0"/>
          <w:numId w:val="35"/>
        </w:numPr>
        <w:tabs>
          <w:tab w:val="left" w:pos="450"/>
        </w:tabs>
        <w:spacing w:before="0" w:beforeAutospacing="0" w:after="0" w:afterAutospacing="0" w:line="276" w:lineRule="auto"/>
        <w:ind w:firstLine="709"/>
        <w:jc w:val="both"/>
        <w:rPr>
          <w:rFonts w:asciiTheme="majorHAnsi" w:hAnsiTheme="majorHAnsi" w:cstheme="majorHAnsi"/>
        </w:rPr>
      </w:pPr>
      <w:r w:rsidRPr="0055479D">
        <w:rPr>
          <w:rFonts w:asciiTheme="majorHAnsi" w:hAnsiTheme="majorHAnsi" w:cstheme="majorHAnsi"/>
        </w:rPr>
        <w:t>Para atender ao item imagem, no que se refere a parte aeroespacial, a empresa deverá apresentar comprovante de inscrição no Ministério da Defesa na categoria "A", conforme dispõe o Decreto nº 2278/1997, como empresa especializada para os serviços de Aerolevantamento;</w:t>
      </w:r>
    </w:p>
    <w:p w14:paraId="53966E3A" w14:textId="4E9FA135" w:rsidR="00A535A0" w:rsidRPr="0055479D" w:rsidRDefault="00A535A0" w:rsidP="002B7B9C">
      <w:pPr>
        <w:pStyle w:val="NormalWeb"/>
        <w:numPr>
          <w:ilvl w:val="0"/>
          <w:numId w:val="35"/>
        </w:numPr>
        <w:tabs>
          <w:tab w:val="left" w:pos="450"/>
        </w:tabs>
        <w:spacing w:before="0" w:beforeAutospacing="0" w:after="0" w:afterAutospacing="0" w:line="276" w:lineRule="auto"/>
        <w:ind w:firstLine="709"/>
        <w:jc w:val="both"/>
        <w:rPr>
          <w:rFonts w:asciiTheme="majorHAnsi" w:hAnsiTheme="majorHAnsi" w:cstheme="majorHAnsi"/>
        </w:rPr>
      </w:pPr>
      <w:r w:rsidRPr="0055479D">
        <w:rPr>
          <w:rFonts w:asciiTheme="majorHAnsi" w:hAnsiTheme="majorHAnsi" w:cstheme="majorHAnsi"/>
        </w:rPr>
        <w:t>Comprovar que é proprietária do sistema de informações geográficas ofertado, através de registro no INPI. Caso seja representante, deverá apresentar a carta de credenciamento do proprietário e o registro no INPI em nome do proprietário.</w:t>
      </w:r>
    </w:p>
    <w:p w14:paraId="3D259A00" w14:textId="77777777" w:rsidR="00BD56DB" w:rsidRPr="0055479D" w:rsidRDefault="00BD56DB" w:rsidP="002B7B9C">
      <w:pPr>
        <w:spacing w:line="276" w:lineRule="auto"/>
        <w:ind w:firstLine="709"/>
        <w:jc w:val="both"/>
        <w:rPr>
          <w:rFonts w:asciiTheme="majorHAnsi" w:hAnsiTheme="majorHAnsi" w:cstheme="majorHAnsi"/>
          <w:bCs/>
          <w:sz w:val="24"/>
          <w:szCs w:val="24"/>
        </w:rPr>
      </w:pPr>
    </w:p>
    <w:p w14:paraId="6691BBE1" w14:textId="0A461457" w:rsidR="00BD56DB" w:rsidRPr="0055479D" w:rsidRDefault="00DD6E16" w:rsidP="002B7B9C">
      <w:pPr>
        <w:spacing w:line="276" w:lineRule="auto"/>
        <w:ind w:firstLine="709"/>
        <w:jc w:val="both"/>
        <w:rPr>
          <w:rFonts w:asciiTheme="majorHAnsi" w:hAnsiTheme="majorHAnsi" w:cstheme="majorHAnsi"/>
          <w:b/>
          <w:sz w:val="24"/>
          <w:szCs w:val="24"/>
          <w:u w:val="single"/>
        </w:rPr>
      </w:pPr>
      <w:r w:rsidRPr="0055479D">
        <w:rPr>
          <w:rFonts w:asciiTheme="majorHAnsi" w:hAnsiTheme="majorHAnsi" w:cstheme="majorHAnsi"/>
          <w:b/>
          <w:sz w:val="24"/>
          <w:szCs w:val="24"/>
          <w:u w:val="single"/>
        </w:rPr>
        <w:t xml:space="preserve">5. </w:t>
      </w:r>
      <w:r w:rsidR="00BD56DB" w:rsidRPr="0055479D">
        <w:rPr>
          <w:rFonts w:asciiTheme="majorHAnsi" w:hAnsiTheme="majorHAnsi" w:cstheme="majorHAnsi"/>
          <w:b/>
          <w:sz w:val="24"/>
          <w:szCs w:val="24"/>
          <w:u w:val="single"/>
        </w:rPr>
        <w:t>PROVA DE CONCEITO</w:t>
      </w:r>
    </w:p>
    <w:p w14:paraId="7FE18452" w14:textId="7B5178B6"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 xml:space="preserve">A LICITANTE que oferecer a melhor proposta, antes de ser homologada como vencedora, deverá demonstrar para uma Comissão Avaliadora designada pela PREFEITURA de forma a comprovar que o SISTEMA ofertado atende aos requisitos descritos </w:t>
      </w:r>
      <w:r w:rsidR="00DD6E16" w:rsidRPr="0055479D">
        <w:rPr>
          <w:rFonts w:asciiTheme="majorHAnsi" w:hAnsiTheme="majorHAnsi" w:cstheme="majorHAnsi"/>
          <w:bCs/>
          <w:sz w:val="24"/>
          <w:szCs w:val="24"/>
        </w:rPr>
        <w:t>no</w:t>
      </w:r>
      <w:r w:rsidRPr="0055479D">
        <w:rPr>
          <w:rFonts w:asciiTheme="majorHAnsi" w:hAnsiTheme="majorHAnsi" w:cstheme="majorHAnsi"/>
          <w:bCs/>
          <w:sz w:val="24"/>
          <w:szCs w:val="24"/>
        </w:rPr>
        <w:t xml:space="preserve"> Termo de Referência.</w:t>
      </w:r>
    </w:p>
    <w:p w14:paraId="099E38FA" w14:textId="5119DE01"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A apresentação e homologação da solução será feita na fase de habilitação, no Departamento de Licitações onde será disponibilizado ambiente com internet</w:t>
      </w:r>
      <w:r w:rsidR="00DD6E16" w:rsidRPr="0055479D">
        <w:rPr>
          <w:rFonts w:asciiTheme="majorHAnsi" w:hAnsiTheme="majorHAnsi" w:cstheme="majorHAnsi"/>
          <w:bCs/>
          <w:sz w:val="24"/>
          <w:szCs w:val="24"/>
        </w:rPr>
        <w:t>.</w:t>
      </w:r>
    </w:p>
    <w:p w14:paraId="15FC739D"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A LICITANTE deverá disponibilizar representante técnico qualificado para operar os aplicativos e realizar as operações demandadas pela Comissão Avaliadora, relativos à amostra.</w:t>
      </w:r>
    </w:p>
    <w:p w14:paraId="10EC08A2"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A demonstração do SISTEMA deverá ser realizada em infraestrutura na nuvem ou em equipamentos da LICITANTE, a qual deverá disponibilizar a massa de dados necessária às comprovações dos atendimentos aos requisitos requeridos.</w:t>
      </w:r>
    </w:p>
    <w:p w14:paraId="4A13E3FA"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A PREFEITURA disponibilizará um link de dados (internet) de pelo menos 05 Mb à LICITANTE para a demonstração.</w:t>
      </w:r>
    </w:p>
    <w:p w14:paraId="781DBF57"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A prova de conceito será realizada nas instalações da PREFEITURA, e terá duração máxima de 04 (quatro) horas, sendo que durante este período a LICITANTE poderá proceder com a correção de funcionalidades que, porventura, apresentem erros durante sua demonstração.</w:t>
      </w:r>
    </w:p>
    <w:p w14:paraId="28425E6C"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Para cada requisito e funcionalidade expressa nesta documentação, a LICITANTE deverá realizar operações completas (entrada de dados, gravação e consulta) no SISTEMA e demonstrar se os registros foram efetivamente armazenados, na data e hora da realização da prova.</w:t>
      </w:r>
    </w:p>
    <w:p w14:paraId="152D2BC8" w14:textId="460B5EAA"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lastRenderedPageBreak/>
        <w:t xml:space="preserve">Todos os requisitos funcionais descritos no edital deverão ser demonstrados pela LICITANTE </w:t>
      </w:r>
      <w:r w:rsidR="00DD6E16" w:rsidRPr="0055479D">
        <w:rPr>
          <w:rFonts w:asciiTheme="majorHAnsi" w:hAnsiTheme="majorHAnsi" w:cstheme="majorHAnsi"/>
          <w:bCs/>
          <w:sz w:val="24"/>
          <w:szCs w:val="24"/>
        </w:rPr>
        <w:t>à</w:t>
      </w:r>
      <w:r w:rsidRPr="0055479D">
        <w:rPr>
          <w:rFonts w:asciiTheme="majorHAnsi" w:hAnsiTheme="majorHAnsi" w:cstheme="majorHAnsi"/>
          <w:bCs/>
          <w:sz w:val="24"/>
          <w:szCs w:val="24"/>
        </w:rPr>
        <w:t xml:space="preserve"> comissão avaliadora.</w:t>
      </w:r>
    </w:p>
    <w:p w14:paraId="00F54345"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Será aceito o SISTEMA em cuja demonstração fique evidenciado o atendimento a, no mínimo, 95% (noventa e cinco por cento) dos requisitos funcionais constantes nesse edital. Os itens eventualmente que não ficarem comprovados deverão ser implementados pela CONTRATADA sem ônus para a PREFEITURA, até a entrada em produção do SISTEMA, ou com prazo máximo de 120 dias após assinatura do contrato.</w:t>
      </w:r>
    </w:p>
    <w:p w14:paraId="5C22569A"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Caso o percentual mínimo de atendimento para aceitação da amostra não seja atingido, a proposta será recusada e a LICITANTE desclassificada, sendo convocada a segunda classificada no certame para a demonstração. E assim sucessivamente até que se conclua o final do processo de seleção, com a homologação pela Comissão.</w:t>
      </w:r>
    </w:p>
    <w:p w14:paraId="2C61360D"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Às demais licitantes participantes do procedimento licitatório, se julgarem oportuno, poderão acompanhar a realização da prova de conceito, observando aos seguintes critérios:</w:t>
      </w:r>
    </w:p>
    <w:p w14:paraId="28636971" w14:textId="77777777" w:rsidR="00BD56DB" w:rsidRPr="0055479D" w:rsidRDefault="00BD56DB" w:rsidP="002B7B9C">
      <w:pPr>
        <w:numPr>
          <w:ilvl w:val="0"/>
          <w:numId w:val="3"/>
        </w:numPr>
        <w:spacing w:line="276" w:lineRule="auto"/>
        <w:ind w:left="0" w:firstLine="709"/>
        <w:jc w:val="both"/>
        <w:rPr>
          <w:rFonts w:asciiTheme="majorHAnsi" w:hAnsiTheme="majorHAnsi" w:cstheme="majorHAnsi"/>
          <w:bCs/>
          <w:sz w:val="24"/>
          <w:szCs w:val="24"/>
        </w:rPr>
      </w:pPr>
      <w:r w:rsidRPr="0055479D">
        <w:rPr>
          <w:rFonts w:asciiTheme="majorHAnsi" w:hAnsiTheme="majorHAnsi" w:cstheme="majorHAnsi"/>
          <w:bCs/>
          <w:sz w:val="24"/>
          <w:szCs w:val="24"/>
        </w:rPr>
        <w:t>Inscrição limitada a 2 (dois) representantes por LICITANTE, designada para acompanhamento da prova de conceito;</w:t>
      </w:r>
    </w:p>
    <w:p w14:paraId="08D0C9EE" w14:textId="77777777" w:rsidR="00BD56DB" w:rsidRPr="0055479D" w:rsidRDefault="00BD56DB" w:rsidP="002B7B9C">
      <w:pPr>
        <w:numPr>
          <w:ilvl w:val="0"/>
          <w:numId w:val="3"/>
        </w:numPr>
        <w:spacing w:line="276" w:lineRule="auto"/>
        <w:ind w:left="0" w:firstLine="709"/>
        <w:jc w:val="both"/>
        <w:rPr>
          <w:rFonts w:asciiTheme="majorHAnsi" w:hAnsiTheme="majorHAnsi" w:cstheme="majorHAnsi"/>
          <w:bCs/>
          <w:sz w:val="24"/>
          <w:szCs w:val="24"/>
        </w:rPr>
      </w:pPr>
      <w:r w:rsidRPr="0055479D">
        <w:rPr>
          <w:rFonts w:asciiTheme="majorHAnsi" w:hAnsiTheme="majorHAnsi" w:cstheme="majorHAnsi"/>
          <w:bCs/>
          <w:sz w:val="24"/>
          <w:szCs w:val="24"/>
        </w:rPr>
        <w:t>O acompanhamento aos trabalhos permitirá a formulação de questionamento escrito e entregue ao Coordenador da Prova de Conceito.</w:t>
      </w:r>
    </w:p>
    <w:p w14:paraId="4CDF5393"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Aplica-se à equipe da LICITANTE e aos inscritos o disposto na legislação de licitações quanto à participação nos trabalhos, de modo a evitar tumultos ou atrasos na realização da prova de conceito.</w:t>
      </w:r>
    </w:p>
    <w:p w14:paraId="6059104F" w14:textId="77777777" w:rsidR="006317BE" w:rsidRPr="0055479D" w:rsidRDefault="006317BE" w:rsidP="002B7B9C">
      <w:pPr>
        <w:spacing w:line="276" w:lineRule="auto"/>
        <w:ind w:firstLine="709"/>
        <w:jc w:val="both"/>
        <w:rPr>
          <w:rFonts w:asciiTheme="majorHAnsi" w:hAnsiTheme="majorHAnsi" w:cstheme="majorHAnsi"/>
          <w:bCs/>
          <w:sz w:val="24"/>
          <w:szCs w:val="24"/>
        </w:rPr>
      </w:pPr>
    </w:p>
    <w:p w14:paraId="643DE1DB" w14:textId="084BC088" w:rsidR="00BD56DB" w:rsidRPr="0055479D" w:rsidRDefault="00DD6E16" w:rsidP="002B7B9C">
      <w:pPr>
        <w:spacing w:line="276" w:lineRule="auto"/>
        <w:ind w:firstLine="709"/>
        <w:jc w:val="both"/>
        <w:rPr>
          <w:rFonts w:asciiTheme="majorHAnsi" w:hAnsiTheme="majorHAnsi" w:cstheme="majorHAnsi"/>
          <w:b/>
          <w:sz w:val="24"/>
          <w:szCs w:val="24"/>
          <w:u w:val="single"/>
        </w:rPr>
      </w:pPr>
      <w:r w:rsidRPr="0055479D">
        <w:rPr>
          <w:rFonts w:asciiTheme="majorHAnsi" w:hAnsiTheme="majorHAnsi" w:cstheme="majorHAnsi"/>
          <w:b/>
          <w:sz w:val="24"/>
          <w:szCs w:val="24"/>
          <w:u w:val="single"/>
        </w:rPr>
        <w:t xml:space="preserve">6. </w:t>
      </w:r>
      <w:r w:rsidR="00BD56DB" w:rsidRPr="0055479D">
        <w:rPr>
          <w:rFonts w:asciiTheme="majorHAnsi" w:hAnsiTheme="majorHAnsi" w:cstheme="majorHAnsi"/>
          <w:b/>
          <w:sz w:val="24"/>
          <w:szCs w:val="24"/>
          <w:u w:val="single"/>
        </w:rPr>
        <w:t>CARACTERÍSTICAS BÁSICAS E OBRIGATÓRIAS DO SIG WEB</w:t>
      </w:r>
    </w:p>
    <w:p w14:paraId="598E6904" w14:textId="77777777" w:rsidR="00BD56DB" w:rsidRPr="0055479D" w:rsidRDefault="00BD56DB" w:rsidP="002B7B9C">
      <w:pPr>
        <w:spacing w:line="276" w:lineRule="auto"/>
        <w:ind w:firstLine="709"/>
        <w:jc w:val="both"/>
        <w:rPr>
          <w:rFonts w:asciiTheme="majorHAnsi" w:hAnsiTheme="majorHAnsi" w:cstheme="majorHAnsi"/>
          <w:b/>
          <w:sz w:val="24"/>
          <w:szCs w:val="24"/>
        </w:rPr>
      </w:pPr>
      <w:r w:rsidRPr="0055479D">
        <w:rPr>
          <w:rFonts w:asciiTheme="majorHAnsi" w:hAnsiTheme="majorHAnsi" w:cstheme="majorHAnsi"/>
          <w:b/>
          <w:sz w:val="24"/>
          <w:szCs w:val="24"/>
        </w:rPr>
        <w:t>Características gerais do Sistema de Geoprocessamento (SIGWEB)</w:t>
      </w:r>
    </w:p>
    <w:p w14:paraId="3870D1C8"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001 O sistema de informação geográfica deverá funcionar em ambiente WEB e ter suporte aos principais navegadores de internet atualmente disponíveis, no mínimo, Microsoft Edge, Mozilla Firefox e Google Chrome;</w:t>
      </w:r>
    </w:p>
    <w:p w14:paraId="5B2CBFF2"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002 Deverá possuir controles de visualização automática (por nível de proximidade) dos componentes cartográficos do mapa;</w:t>
      </w:r>
    </w:p>
    <w:p w14:paraId="5ECC7C08"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003 Deverá permitir ao usuário a realização de medições de distâncias entre dois ou mais pontos, como também, medições da área diretamente no mapa. Deverá Permitir visualizar o perfil do terreno (altimetria);</w:t>
      </w:r>
    </w:p>
    <w:p w14:paraId="65BF25EE"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004 Deverá permitir navegar, selecionar e identificar no mapa a parcela referente ao imóvel, visualizando todas as informações autorizadas pelo Município, referente a parcela e suas unidades imobiliárias;</w:t>
      </w:r>
    </w:p>
    <w:p w14:paraId="4954B35A" w14:textId="77777777" w:rsidR="00E614BF" w:rsidRDefault="00BD56DB" w:rsidP="00E614BF">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005 Deverá Permitir a impressão de croqui de localização do imóvel previamente selecionado;</w:t>
      </w:r>
    </w:p>
    <w:p w14:paraId="500DCA98" w14:textId="2085D54D" w:rsidR="00BD56DB" w:rsidRPr="0055479D" w:rsidRDefault="00BD56DB" w:rsidP="00E614BF">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lastRenderedPageBreak/>
        <w:t>006 Deverá Permitir a pesquisa e localização de todos os elementos geográficos que possuam dados (bairro, loteamento, quadra, lotes, logradouro, etc</w:t>
      </w:r>
      <w:r w:rsidR="00E614BF">
        <w:rPr>
          <w:rFonts w:asciiTheme="majorHAnsi" w:hAnsiTheme="majorHAnsi" w:cstheme="majorHAnsi"/>
          <w:bCs/>
          <w:sz w:val="24"/>
          <w:szCs w:val="24"/>
        </w:rPr>
        <w:t>.</w:t>
      </w:r>
      <w:r w:rsidRPr="0055479D">
        <w:rPr>
          <w:rFonts w:asciiTheme="majorHAnsi" w:hAnsiTheme="majorHAnsi" w:cstheme="majorHAnsi"/>
          <w:bCs/>
          <w:sz w:val="24"/>
          <w:szCs w:val="24"/>
        </w:rPr>
        <w:t>), através de uma barra geral de consulta que organiza o resultado da pesquisa de forma categorizada;</w:t>
      </w:r>
    </w:p>
    <w:p w14:paraId="3C221318"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007 Deverá permitir acompanhamento georreferenciado das atividades do cadastramento e recadastramento imobiliário, identificando e quantificando graficamente as parcelas imobiliárias pendentes de visita, visitadas, recadastradas, etc.;</w:t>
      </w:r>
    </w:p>
    <w:p w14:paraId="02434C73"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008 O sistema deverá permitir a inserção e configuração de camadas a serem utilizadas dentro do SIGWEB;</w:t>
      </w:r>
    </w:p>
    <w:p w14:paraId="6AD88B40"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009 As funcionalidades de Edição Cartográfica devem ser integralmente em ambiente WEB, sem a necessidade de sistemas ou software desktop para inserir, editar ou remover Geometrias de diferentes entidades dentro do SIGWEB.</w:t>
      </w:r>
    </w:p>
    <w:p w14:paraId="6F3B1409" w14:textId="77777777" w:rsidR="00BD56DB" w:rsidRPr="0055479D" w:rsidRDefault="00BD56DB" w:rsidP="002B7B9C">
      <w:pPr>
        <w:spacing w:line="276" w:lineRule="auto"/>
        <w:ind w:firstLine="709"/>
        <w:jc w:val="both"/>
        <w:rPr>
          <w:rFonts w:asciiTheme="majorHAnsi" w:hAnsiTheme="majorHAnsi" w:cstheme="majorHAnsi"/>
          <w:b/>
          <w:sz w:val="24"/>
          <w:szCs w:val="24"/>
        </w:rPr>
      </w:pPr>
      <w:r w:rsidRPr="0055479D">
        <w:rPr>
          <w:rFonts w:asciiTheme="majorHAnsi" w:hAnsiTheme="majorHAnsi" w:cstheme="majorHAnsi"/>
          <w:b/>
          <w:sz w:val="24"/>
          <w:szCs w:val="24"/>
        </w:rPr>
        <w:t>Controle de acesso de usuários</w:t>
      </w:r>
    </w:p>
    <w:p w14:paraId="487C8C17"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010 Deverá permitir login de usuário através de usuário e senha o qual estará atribuído a um perfil para o controle seletivo de acesso de informações cadastrais, pesquisas e manutenção;</w:t>
      </w:r>
    </w:p>
    <w:p w14:paraId="6D171AB4"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 xml:space="preserve">011 O sistema deverá permitir ao usuário registrar-se para obter acesso às funcionalidades que necessitam de identificação; </w:t>
      </w:r>
    </w:p>
    <w:p w14:paraId="2A686F1E"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012 Gerenciador do sistema no ambiente Web para a gestão de usuários e perfis;</w:t>
      </w:r>
    </w:p>
    <w:p w14:paraId="037B91F7"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013 Configuração do sistema para acesso seletivo aos dados através de usuário administrador;</w:t>
      </w:r>
    </w:p>
    <w:p w14:paraId="369B6FD2"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014 Permitir atribuir a um usuário do sistema ser administrador dando acesso total a eventos, atributos e menus.</w:t>
      </w:r>
    </w:p>
    <w:p w14:paraId="7FFE7889" w14:textId="77777777" w:rsidR="00BD56DB" w:rsidRPr="0055479D" w:rsidRDefault="00BD56DB" w:rsidP="002B7B9C">
      <w:pPr>
        <w:spacing w:line="276" w:lineRule="auto"/>
        <w:ind w:firstLine="709"/>
        <w:jc w:val="both"/>
        <w:rPr>
          <w:rFonts w:asciiTheme="majorHAnsi" w:hAnsiTheme="majorHAnsi" w:cstheme="majorHAnsi"/>
          <w:b/>
          <w:sz w:val="24"/>
          <w:szCs w:val="24"/>
        </w:rPr>
      </w:pPr>
      <w:r w:rsidRPr="0055479D">
        <w:rPr>
          <w:rFonts w:asciiTheme="majorHAnsi" w:hAnsiTheme="majorHAnsi" w:cstheme="majorHAnsi"/>
          <w:b/>
          <w:sz w:val="24"/>
          <w:szCs w:val="24"/>
        </w:rPr>
        <w:t>Módulo Imobiliário</w:t>
      </w:r>
    </w:p>
    <w:p w14:paraId="60632810"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015 Deverá permitir a manutenção (inserção, atualização e remoção), incluindo consultas e relatórios em formatos XLS, PDF, CSV e XML das seguintes entidades:</w:t>
      </w:r>
    </w:p>
    <w:p w14:paraId="5704D73C"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Pessoa (Proprietário);</w:t>
      </w:r>
    </w:p>
    <w:p w14:paraId="6FC20870"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Bairro;</w:t>
      </w:r>
    </w:p>
    <w:p w14:paraId="01CAA342"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Logradouro;</w:t>
      </w:r>
    </w:p>
    <w:p w14:paraId="55E5C41C"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Boletim de Informação Cadastral (BIC);</w:t>
      </w:r>
    </w:p>
    <w:p w14:paraId="6AA15BA9"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Loteamento;</w:t>
      </w:r>
    </w:p>
    <w:p w14:paraId="4B464C0B"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Quadra;</w:t>
      </w:r>
    </w:p>
    <w:p w14:paraId="62E0202E"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Lote;</w:t>
      </w:r>
    </w:p>
    <w:p w14:paraId="4B3F6AEA"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Unidade Imobiliária (Edificações).</w:t>
      </w:r>
    </w:p>
    <w:p w14:paraId="5AF5638E"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016 Deverá permitir a associação dos elementos geográficos ao cadastro imobiliário do SIG das seguintes entidades:</w:t>
      </w:r>
    </w:p>
    <w:p w14:paraId="12F9228B"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Bairro;</w:t>
      </w:r>
    </w:p>
    <w:p w14:paraId="7AAEEDCF"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Logradouro;</w:t>
      </w:r>
    </w:p>
    <w:p w14:paraId="23E60AB3"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Loteamento;</w:t>
      </w:r>
    </w:p>
    <w:p w14:paraId="4B35291A"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Quadra;</w:t>
      </w:r>
    </w:p>
    <w:p w14:paraId="5176AD80"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lastRenderedPageBreak/>
        <w:t>o   Lote;</w:t>
      </w:r>
    </w:p>
    <w:p w14:paraId="50EAE649"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Unidade Imobiliária (Edificações).</w:t>
      </w:r>
    </w:p>
    <w:p w14:paraId="5E914FBE" w14:textId="6E168CA2"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017 O lote deve possuir no mínimo campos como código, testada principal, secundária e área;</w:t>
      </w:r>
    </w:p>
    <w:p w14:paraId="07AD01F8"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018 O cadastro do lote deve:</w:t>
      </w:r>
    </w:p>
    <w:p w14:paraId="133147AF"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Permitir a atribuição do Logradouro e Bairro;</w:t>
      </w:r>
    </w:p>
    <w:p w14:paraId="6497CE14"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Permitir a atribuição Loteamento e Quadra;</w:t>
      </w:r>
    </w:p>
    <w:p w14:paraId="2EC9B660"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Permitir a atribuição dos dados territoriais, conforme BIC.</w:t>
      </w:r>
    </w:p>
    <w:p w14:paraId="0B6643F0"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 xml:space="preserve">019 Deverá permitir gerar memorial descritivo contendo: dados do imóvel; o mapa com a identificação dos vértices e as medidas das arestas; a descrição do perímetro contendo azimutes, distâncias e confrontantes; e as coordenadas de cada vértice. O documento deverá ser gerado no momento da requisição e em formato PDF. </w:t>
      </w:r>
    </w:p>
    <w:p w14:paraId="6D491777"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020 A unidade imobiliária deve possuir no mínimo campos como cadastro imobiliário, inscrição imobiliária, face de quadra, número da unidade e área construída</w:t>
      </w:r>
    </w:p>
    <w:p w14:paraId="281622CC"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021 O cadastro da unidade imobiliária deve:</w:t>
      </w:r>
    </w:p>
    <w:p w14:paraId="7441BB9B"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Permitir a atribuição do Loteamento, Quadra e Lote;</w:t>
      </w:r>
    </w:p>
    <w:p w14:paraId="18C71ECD"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Permitir a atribuição do proprietário ou morador;</w:t>
      </w:r>
    </w:p>
    <w:p w14:paraId="29F54AC2"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Permitir a atribuição do Logradouro e Número Predial;</w:t>
      </w:r>
    </w:p>
    <w:p w14:paraId="4241B55D"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Permitir a atribuição dos dados prediais, conforme BIC;</w:t>
      </w:r>
    </w:p>
    <w:p w14:paraId="6DD79629"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Permitir a inclusão de documentos digitalizados e imagens.</w:t>
      </w:r>
    </w:p>
    <w:p w14:paraId="02A899E2" w14:textId="04CCD488"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 xml:space="preserve">022 </w:t>
      </w:r>
      <w:r w:rsidRPr="0055479D">
        <w:rPr>
          <w:rFonts w:asciiTheme="majorHAnsi" w:hAnsiTheme="majorHAnsi" w:cstheme="majorHAnsi"/>
          <w:bCs/>
          <w:sz w:val="24"/>
          <w:szCs w:val="24"/>
        </w:rPr>
        <w:t>Deverá permitir a manutenção (inserção, atualização e remoção) de mapas temáticos de fontes WMS do sistema e fontes WMS externas, onde o</w:t>
      </w:r>
      <w:r w:rsidR="0055479D">
        <w:rPr>
          <w:rFonts w:asciiTheme="majorHAnsi" w:hAnsiTheme="majorHAnsi" w:cstheme="majorHAnsi"/>
          <w:bCs/>
          <w:sz w:val="24"/>
          <w:szCs w:val="24"/>
        </w:rPr>
        <w:t>s</w:t>
      </w:r>
      <w:r w:rsidRPr="0055479D">
        <w:rPr>
          <w:rFonts w:asciiTheme="majorHAnsi" w:hAnsiTheme="majorHAnsi" w:cstheme="majorHAnsi"/>
          <w:bCs/>
          <w:sz w:val="24"/>
          <w:szCs w:val="24"/>
        </w:rPr>
        <w:t xml:space="preserve"> cadastro</w:t>
      </w:r>
      <w:r w:rsidR="0055479D">
        <w:rPr>
          <w:rFonts w:asciiTheme="majorHAnsi" w:hAnsiTheme="majorHAnsi" w:cstheme="majorHAnsi"/>
          <w:bCs/>
          <w:sz w:val="24"/>
          <w:szCs w:val="24"/>
        </w:rPr>
        <w:t>s</w:t>
      </w:r>
      <w:r w:rsidRPr="0055479D">
        <w:rPr>
          <w:rFonts w:asciiTheme="majorHAnsi" w:hAnsiTheme="majorHAnsi" w:cstheme="majorHAnsi"/>
          <w:bCs/>
          <w:sz w:val="24"/>
          <w:szCs w:val="24"/>
        </w:rPr>
        <w:t xml:space="preserve"> destes mapas devem ser hierarquizados por categoria;</w:t>
      </w:r>
    </w:p>
    <w:p w14:paraId="192437AA"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 xml:space="preserve">023 </w:t>
      </w:r>
      <w:r w:rsidRPr="0055479D">
        <w:rPr>
          <w:rFonts w:asciiTheme="majorHAnsi" w:hAnsiTheme="majorHAnsi" w:cstheme="majorHAnsi"/>
          <w:bCs/>
          <w:sz w:val="24"/>
          <w:szCs w:val="24"/>
        </w:rPr>
        <w:t>Deverá possuir mapa cartográfico nas telas onde a entidade possua relacionamento com elementos geográficos, tais como: Bairro, Logradouro, Loteamento, Quadra, Lote e Unidade Imobiliária (Edificação), para permitir navegar, identificar e medir os elementos cartográficos conforme necessidade;</w:t>
      </w:r>
    </w:p>
    <w:p w14:paraId="1D782FF5"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 xml:space="preserve">024 </w:t>
      </w:r>
      <w:r w:rsidRPr="0055479D">
        <w:rPr>
          <w:rFonts w:asciiTheme="majorHAnsi" w:hAnsiTheme="majorHAnsi" w:cstheme="majorHAnsi"/>
          <w:bCs/>
          <w:sz w:val="24"/>
          <w:szCs w:val="24"/>
        </w:rPr>
        <w:t>Ao selecionar um registro na tabela de resultado de pesquisa, em “cases” de entidades com vinculação cartográfica. O sistema deverá localizar, posicionar e identificar o elemento no mapa;</w:t>
      </w:r>
    </w:p>
    <w:p w14:paraId="26D48127"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 xml:space="preserve">025 </w:t>
      </w:r>
      <w:r w:rsidRPr="0055479D">
        <w:rPr>
          <w:rFonts w:asciiTheme="majorHAnsi" w:hAnsiTheme="majorHAnsi" w:cstheme="majorHAnsi"/>
          <w:bCs/>
          <w:sz w:val="24"/>
          <w:szCs w:val="24"/>
        </w:rPr>
        <w:t>Deverá permitir importação de dados referente ao cadastramento e recadastramento imobiliário, incluindo fotos de fachada e demais documentos, a partir de arquivo gerado pelos dispositivos móveis, utilizados para o cadastramento e recadastramento imobiliário;</w:t>
      </w:r>
    </w:p>
    <w:p w14:paraId="416B8305"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 xml:space="preserve">026 </w:t>
      </w:r>
      <w:r w:rsidRPr="0055479D">
        <w:rPr>
          <w:rFonts w:asciiTheme="majorHAnsi" w:hAnsiTheme="majorHAnsi" w:cstheme="majorHAnsi"/>
          <w:bCs/>
          <w:sz w:val="24"/>
          <w:szCs w:val="24"/>
        </w:rPr>
        <w:t xml:space="preserve">Deverá permitir a vetorização, medição e registro de áreas de edificações irregulares, nas parcelas territoriais, diretamente no mapa do SIG WEB com uso de uma camada de </w:t>
      </w:r>
      <w:proofErr w:type="spellStart"/>
      <w:r w:rsidRPr="0055479D">
        <w:rPr>
          <w:rFonts w:asciiTheme="majorHAnsi" w:hAnsiTheme="majorHAnsi" w:cstheme="majorHAnsi"/>
          <w:bCs/>
          <w:sz w:val="24"/>
          <w:szCs w:val="24"/>
        </w:rPr>
        <w:t>ortofoto</w:t>
      </w:r>
      <w:proofErr w:type="spellEnd"/>
      <w:r w:rsidRPr="0055479D">
        <w:rPr>
          <w:rFonts w:asciiTheme="majorHAnsi" w:hAnsiTheme="majorHAnsi" w:cstheme="majorHAnsi"/>
          <w:bCs/>
          <w:sz w:val="24"/>
          <w:szCs w:val="24"/>
        </w:rPr>
        <w:t xml:space="preserve"> do Município;</w:t>
      </w:r>
    </w:p>
    <w:p w14:paraId="548E2617"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 xml:space="preserve">027 </w:t>
      </w:r>
      <w:r w:rsidRPr="0055479D">
        <w:rPr>
          <w:rFonts w:asciiTheme="majorHAnsi" w:hAnsiTheme="majorHAnsi" w:cstheme="majorHAnsi"/>
          <w:bCs/>
          <w:sz w:val="24"/>
          <w:szCs w:val="24"/>
        </w:rPr>
        <w:t>Deverá permitir a emissão de notificação de irregularidade de edificação, de construções irregulares que foram previamente registradas, conforme descrito no item anterior;</w:t>
      </w:r>
    </w:p>
    <w:p w14:paraId="6C5820F0"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lastRenderedPageBreak/>
        <w:t xml:space="preserve">028 </w:t>
      </w:r>
      <w:r w:rsidRPr="0055479D">
        <w:rPr>
          <w:rFonts w:asciiTheme="majorHAnsi" w:hAnsiTheme="majorHAnsi" w:cstheme="majorHAnsi"/>
          <w:bCs/>
          <w:sz w:val="24"/>
          <w:szCs w:val="24"/>
        </w:rPr>
        <w:t xml:space="preserve">Deverá permitir a visualização panorâmica da rua (Street </w:t>
      </w:r>
      <w:proofErr w:type="spellStart"/>
      <w:r w:rsidRPr="0055479D">
        <w:rPr>
          <w:rFonts w:asciiTheme="majorHAnsi" w:hAnsiTheme="majorHAnsi" w:cstheme="majorHAnsi"/>
          <w:bCs/>
          <w:sz w:val="24"/>
          <w:szCs w:val="24"/>
        </w:rPr>
        <w:t>View</w:t>
      </w:r>
      <w:proofErr w:type="spellEnd"/>
      <w:r w:rsidRPr="0055479D">
        <w:rPr>
          <w:rFonts w:asciiTheme="majorHAnsi" w:hAnsiTheme="majorHAnsi" w:cstheme="majorHAnsi"/>
          <w:bCs/>
          <w:sz w:val="24"/>
          <w:szCs w:val="24"/>
        </w:rPr>
        <w:t>), através do Google Maps integrado ao SIG WEB.</w:t>
      </w:r>
    </w:p>
    <w:p w14:paraId="0BF47633"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 xml:space="preserve">029 </w:t>
      </w:r>
      <w:r w:rsidRPr="0055479D">
        <w:rPr>
          <w:rFonts w:asciiTheme="majorHAnsi" w:hAnsiTheme="majorHAnsi" w:cstheme="majorHAnsi"/>
          <w:bCs/>
          <w:sz w:val="24"/>
          <w:szCs w:val="24"/>
        </w:rPr>
        <w:t>Permitir a exibição dos patrimônios públicos no mapa do SIG WEB identificados de acordo com sua finalidade;</w:t>
      </w:r>
    </w:p>
    <w:p w14:paraId="3C67424B"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 xml:space="preserve">030 </w:t>
      </w:r>
      <w:r w:rsidRPr="0055479D">
        <w:rPr>
          <w:rFonts w:asciiTheme="majorHAnsi" w:hAnsiTheme="majorHAnsi" w:cstheme="majorHAnsi"/>
          <w:bCs/>
          <w:sz w:val="24"/>
          <w:szCs w:val="24"/>
        </w:rPr>
        <w:t>Permitir a exibição dos dados do patrimônio público ao selecionar no mapa do SIG WEB, incluindo os documentos digitalizados;</w:t>
      </w:r>
    </w:p>
    <w:p w14:paraId="6A9786BA" w14:textId="77777777" w:rsidR="00BD56DB" w:rsidRPr="0055479D" w:rsidRDefault="00BD56DB" w:rsidP="002B7B9C">
      <w:pPr>
        <w:spacing w:line="276" w:lineRule="auto"/>
        <w:ind w:firstLine="709"/>
        <w:jc w:val="both"/>
        <w:rPr>
          <w:rFonts w:asciiTheme="majorHAnsi" w:hAnsiTheme="majorHAnsi" w:cstheme="majorHAnsi"/>
          <w:b/>
          <w:bCs/>
          <w:sz w:val="24"/>
          <w:szCs w:val="24"/>
        </w:rPr>
      </w:pPr>
      <w:r w:rsidRPr="0055479D">
        <w:rPr>
          <w:rFonts w:asciiTheme="majorHAnsi" w:hAnsiTheme="majorHAnsi" w:cstheme="majorHAnsi"/>
          <w:b/>
          <w:bCs/>
          <w:sz w:val="24"/>
          <w:szCs w:val="24"/>
        </w:rPr>
        <w:t>Módulo de Edição Cartográfica</w:t>
      </w:r>
    </w:p>
    <w:p w14:paraId="521872DF"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 xml:space="preserve">031 </w:t>
      </w:r>
      <w:r w:rsidRPr="0055479D">
        <w:rPr>
          <w:rFonts w:asciiTheme="majorHAnsi" w:hAnsiTheme="majorHAnsi" w:cstheme="majorHAnsi"/>
          <w:bCs/>
          <w:sz w:val="24"/>
          <w:szCs w:val="24"/>
        </w:rPr>
        <w:t>Possuir ferramenta de precisão (snap), no mínimo para fim de linha/</w:t>
      </w:r>
      <w:proofErr w:type="spellStart"/>
      <w:r w:rsidRPr="0055479D">
        <w:rPr>
          <w:rFonts w:asciiTheme="majorHAnsi" w:hAnsiTheme="majorHAnsi" w:cstheme="majorHAnsi"/>
          <w:bCs/>
          <w:sz w:val="24"/>
          <w:szCs w:val="24"/>
        </w:rPr>
        <w:t>polilinha</w:t>
      </w:r>
      <w:proofErr w:type="spellEnd"/>
      <w:r w:rsidRPr="0055479D">
        <w:rPr>
          <w:rFonts w:asciiTheme="majorHAnsi" w:hAnsiTheme="majorHAnsi" w:cstheme="majorHAnsi"/>
          <w:bCs/>
          <w:sz w:val="24"/>
          <w:szCs w:val="24"/>
        </w:rPr>
        <w:t xml:space="preserve"> ou ponto (</w:t>
      </w:r>
      <w:proofErr w:type="spellStart"/>
      <w:r w:rsidRPr="0055479D">
        <w:rPr>
          <w:rFonts w:asciiTheme="majorHAnsi" w:hAnsiTheme="majorHAnsi" w:cstheme="majorHAnsi"/>
          <w:bCs/>
          <w:sz w:val="24"/>
          <w:szCs w:val="24"/>
        </w:rPr>
        <w:t>endpoint</w:t>
      </w:r>
      <w:proofErr w:type="spellEnd"/>
      <w:r w:rsidRPr="0055479D">
        <w:rPr>
          <w:rFonts w:asciiTheme="majorHAnsi" w:hAnsiTheme="majorHAnsi" w:cstheme="majorHAnsi"/>
          <w:bCs/>
          <w:sz w:val="24"/>
          <w:szCs w:val="24"/>
        </w:rPr>
        <w:t>) e meio de linha/</w:t>
      </w:r>
      <w:proofErr w:type="spellStart"/>
      <w:r w:rsidRPr="0055479D">
        <w:rPr>
          <w:rFonts w:asciiTheme="majorHAnsi" w:hAnsiTheme="majorHAnsi" w:cstheme="majorHAnsi"/>
          <w:bCs/>
          <w:sz w:val="24"/>
          <w:szCs w:val="24"/>
        </w:rPr>
        <w:t>polilinha</w:t>
      </w:r>
      <w:proofErr w:type="spellEnd"/>
      <w:r w:rsidRPr="0055479D">
        <w:rPr>
          <w:rFonts w:asciiTheme="majorHAnsi" w:hAnsiTheme="majorHAnsi" w:cstheme="majorHAnsi"/>
          <w:bCs/>
          <w:sz w:val="24"/>
          <w:szCs w:val="24"/>
        </w:rPr>
        <w:t xml:space="preserve"> (</w:t>
      </w:r>
      <w:proofErr w:type="spellStart"/>
      <w:r w:rsidRPr="0055479D">
        <w:rPr>
          <w:rFonts w:asciiTheme="majorHAnsi" w:hAnsiTheme="majorHAnsi" w:cstheme="majorHAnsi"/>
          <w:bCs/>
          <w:sz w:val="24"/>
          <w:szCs w:val="24"/>
        </w:rPr>
        <w:t>midpoint</w:t>
      </w:r>
      <w:proofErr w:type="spellEnd"/>
      <w:r w:rsidRPr="0055479D">
        <w:rPr>
          <w:rFonts w:asciiTheme="majorHAnsi" w:hAnsiTheme="majorHAnsi" w:cstheme="majorHAnsi"/>
          <w:bCs/>
          <w:sz w:val="24"/>
          <w:szCs w:val="24"/>
        </w:rPr>
        <w:t>);</w:t>
      </w:r>
    </w:p>
    <w:p w14:paraId="0EFBC508"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 xml:space="preserve">032 </w:t>
      </w:r>
      <w:r w:rsidRPr="0055479D">
        <w:rPr>
          <w:rFonts w:asciiTheme="majorHAnsi" w:hAnsiTheme="majorHAnsi" w:cstheme="majorHAnsi"/>
          <w:bCs/>
          <w:sz w:val="24"/>
          <w:szCs w:val="24"/>
        </w:rPr>
        <w:t>Possuir ferramentas de desenho: rotação, mover, espelhar, clonar, dividir e unir.</w:t>
      </w:r>
    </w:p>
    <w:p w14:paraId="6BC28C96"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 xml:space="preserve">033 </w:t>
      </w:r>
      <w:r w:rsidRPr="0055479D">
        <w:rPr>
          <w:rFonts w:asciiTheme="majorHAnsi" w:hAnsiTheme="majorHAnsi" w:cstheme="majorHAnsi"/>
          <w:bCs/>
          <w:sz w:val="24"/>
          <w:szCs w:val="24"/>
        </w:rPr>
        <w:t>Possibilidade de adicionar/excluir linhas guia para auxiliar no desenho da geometria.</w:t>
      </w:r>
    </w:p>
    <w:p w14:paraId="219837AD"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 xml:space="preserve">034 </w:t>
      </w:r>
      <w:r w:rsidRPr="0055479D">
        <w:rPr>
          <w:rFonts w:asciiTheme="majorHAnsi" w:hAnsiTheme="majorHAnsi" w:cstheme="majorHAnsi"/>
          <w:bCs/>
          <w:sz w:val="24"/>
          <w:szCs w:val="24"/>
        </w:rPr>
        <w:t>Possuir ferramenta de buffer (expandir ou contrair uma geometria paralelamente conforme o valor determinado pelo usuário).</w:t>
      </w:r>
    </w:p>
    <w:p w14:paraId="679CB1F3"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 xml:space="preserve">035 </w:t>
      </w:r>
      <w:r w:rsidRPr="0055479D">
        <w:rPr>
          <w:rFonts w:asciiTheme="majorHAnsi" w:hAnsiTheme="majorHAnsi" w:cstheme="majorHAnsi"/>
          <w:bCs/>
          <w:sz w:val="24"/>
          <w:szCs w:val="24"/>
        </w:rPr>
        <w:t xml:space="preserve">Possibilidade de acrescentar camadas vetoriais ou </w:t>
      </w:r>
      <w:proofErr w:type="spellStart"/>
      <w:r w:rsidRPr="0055479D">
        <w:rPr>
          <w:rFonts w:asciiTheme="majorHAnsi" w:hAnsiTheme="majorHAnsi" w:cstheme="majorHAnsi"/>
          <w:bCs/>
          <w:sz w:val="24"/>
          <w:szCs w:val="24"/>
        </w:rPr>
        <w:t>raster</w:t>
      </w:r>
      <w:proofErr w:type="spellEnd"/>
      <w:r w:rsidRPr="0055479D">
        <w:rPr>
          <w:rFonts w:asciiTheme="majorHAnsi" w:hAnsiTheme="majorHAnsi" w:cstheme="majorHAnsi"/>
          <w:bCs/>
          <w:sz w:val="24"/>
          <w:szCs w:val="24"/>
        </w:rPr>
        <w:t xml:space="preserve"> para apoio nas operações cartográficas</w:t>
      </w:r>
    </w:p>
    <w:p w14:paraId="0163A9C6"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 xml:space="preserve">036 </w:t>
      </w:r>
      <w:r w:rsidRPr="0055479D">
        <w:rPr>
          <w:rFonts w:asciiTheme="majorHAnsi" w:hAnsiTheme="majorHAnsi" w:cstheme="majorHAnsi"/>
          <w:bCs/>
          <w:sz w:val="24"/>
          <w:szCs w:val="24"/>
        </w:rPr>
        <w:t>O sistema deverá possibilitar o desenho de linhas de forma ortogonal a partir de uma linha base.</w:t>
      </w:r>
    </w:p>
    <w:p w14:paraId="6774B305"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 xml:space="preserve">037 </w:t>
      </w:r>
      <w:r w:rsidRPr="0055479D">
        <w:rPr>
          <w:rFonts w:asciiTheme="majorHAnsi" w:hAnsiTheme="majorHAnsi" w:cstheme="majorHAnsi"/>
          <w:bCs/>
          <w:sz w:val="24"/>
          <w:szCs w:val="24"/>
        </w:rPr>
        <w:t xml:space="preserve">Incluir/alterar/excluir e </w:t>
      </w:r>
      <w:proofErr w:type="spellStart"/>
      <w:r w:rsidRPr="0055479D">
        <w:rPr>
          <w:rFonts w:asciiTheme="majorHAnsi" w:hAnsiTheme="majorHAnsi" w:cstheme="majorHAnsi"/>
          <w:bCs/>
          <w:sz w:val="24"/>
          <w:szCs w:val="24"/>
        </w:rPr>
        <w:t>geocodificar</w:t>
      </w:r>
      <w:proofErr w:type="spellEnd"/>
      <w:r w:rsidRPr="0055479D">
        <w:rPr>
          <w:rFonts w:asciiTheme="majorHAnsi" w:hAnsiTheme="majorHAnsi" w:cstheme="majorHAnsi"/>
          <w:bCs/>
          <w:sz w:val="24"/>
          <w:szCs w:val="24"/>
        </w:rPr>
        <w:t xml:space="preserve"> </w:t>
      </w:r>
      <w:r w:rsidRPr="0055479D">
        <w:rPr>
          <w:rFonts w:asciiTheme="majorHAnsi" w:hAnsiTheme="majorHAnsi" w:cstheme="majorHAnsi"/>
          <w:b/>
          <w:bCs/>
          <w:sz w:val="24"/>
          <w:szCs w:val="24"/>
        </w:rPr>
        <w:t>Logradouro, Seções, Lotes, Edificações (unidades imobiliárias) e Zoneamentos</w:t>
      </w:r>
      <w:r w:rsidRPr="0055479D">
        <w:rPr>
          <w:rFonts w:asciiTheme="majorHAnsi" w:hAnsiTheme="majorHAnsi" w:cstheme="majorHAnsi"/>
          <w:bCs/>
          <w:sz w:val="24"/>
          <w:szCs w:val="24"/>
        </w:rPr>
        <w:t xml:space="preserve"> (salvando no Banco de Dados a geometria e suas alterações).</w:t>
      </w:r>
    </w:p>
    <w:p w14:paraId="0304B976" w14:textId="2B3FAFF8"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w:t>
      </w:r>
      <w:r w:rsidR="00DD6E16" w:rsidRPr="0055479D">
        <w:rPr>
          <w:rFonts w:asciiTheme="majorHAnsi" w:hAnsiTheme="majorHAnsi" w:cstheme="majorHAnsi"/>
          <w:b/>
          <w:bCs/>
          <w:sz w:val="24"/>
          <w:szCs w:val="24"/>
        </w:rPr>
        <w:t>38</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 xml:space="preserve">Realizar </w:t>
      </w:r>
      <w:r w:rsidRPr="0055479D">
        <w:rPr>
          <w:rFonts w:asciiTheme="majorHAnsi" w:hAnsiTheme="majorHAnsi" w:cstheme="majorHAnsi"/>
          <w:b/>
          <w:bCs/>
          <w:sz w:val="24"/>
          <w:szCs w:val="24"/>
        </w:rPr>
        <w:t xml:space="preserve">Desmembramentos </w:t>
      </w:r>
      <w:r w:rsidRPr="0055479D">
        <w:rPr>
          <w:rFonts w:asciiTheme="majorHAnsi" w:hAnsiTheme="majorHAnsi" w:cstheme="majorHAnsi"/>
          <w:bCs/>
          <w:sz w:val="24"/>
          <w:szCs w:val="24"/>
        </w:rPr>
        <w:t>(todos os procedimentos de cadastro envolvidos no desmembramento devem estar presentes e atualizados ao fim do processo).</w:t>
      </w:r>
    </w:p>
    <w:p w14:paraId="674B9F5C" w14:textId="0A1F552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w:t>
      </w:r>
      <w:r w:rsidR="00DD6E16" w:rsidRPr="0055479D">
        <w:rPr>
          <w:rFonts w:asciiTheme="majorHAnsi" w:hAnsiTheme="majorHAnsi" w:cstheme="majorHAnsi"/>
          <w:b/>
          <w:bCs/>
          <w:sz w:val="24"/>
          <w:szCs w:val="24"/>
        </w:rPr>
        <w:t>39</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 xml:space="preserve">Realizar </w:t>
      </w:r>
      <w:r w:rsidRPr="0055479D">
        <w:rPr>
          <w:rFonts w:asciiTheme="majorHAnsi" w:hAnsiTheme="majorHAnsi" w:cstheme="majorHAnsi"/>
          <w:b/>
          <w:bCs/>
          <w:sz w:val="24"/>
          <w:szCs w:val="24"/>
        </w:rPr>
        <w:t xml:space="preserve">Unificação </w:t>
      </w:r>
      <w:r w:rsidRPr="0055479D">
        <w:rPr>
          <w:rFonts w:asciiTheme="majorHAnsi" w:hAnsiTheme="majorHAnsi" w:cstheme="majorHAnsi"/>
          <w:bCs/>
          <w:sz w:val="24"/>
          <w:szCs w:val="24"/>
        </w:rPr>
        <w:t xml:space="preserve">de Lotes, Edificações, Quadras, Zoneamentos e Bairros (atualizar geometria e sua área exibida no mapa imediatamente </w:t>
      </w:r>
      <w:r w:rsidR="0055479D" w:rsidRPr="0055479D">
        <w:rPr>
          <w:rFonts w:asciiTheme="majorHAnsi" w:hAnsiTheme="majorHAnsi" w:cstheme="majorHAnsi"/>
          <w:bCs/>
          <w:sz w:val="24"/>
          <w:szCs w:val="24"/>
        </w:rPr>
        <w:t>após salvar</w:t>
      </w:r>
      <w:r w:rsidRPr="0055479D">
        <w:rPr>
          <w:rFonts w:asciiTheme="majorHAnsi" w:hAnsiTheme="majorHAnsi" w:cstheme="majorHAnsi"/>
          <w:bCs/>
          <w:sz w:val="24"/>
          <w:szCs w:val="24"/>
        </w:rPr>
        <w:t>);</w:t>
      </w:r>
    </w:p>
    <w:p w14:paraId="5B2D6ECE" w14:textId="0E7009C8"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04</w:t>
      </w:r>
      <w:r w:rsidR="00DD6E16" w:rsidRPr="0055479D">
        <w:rPr>
          <w:rFonts w:asciiTheme="majorHAnsi" w:hAnsiTheme="majorHAnsi" w:cstheme="majorHAnsi"/>
          <w:b/>
          <w:bCs/>
          <w:sz w:val="24"/>
          <w:szCs w:val="24"/>
        </w:rPr>
        <w:t>0</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 xml:space="preserve">Visualização do histórico de alterações cartográficas do </w:t>
      </w:r>
      <w:r w:rsidRPr="0055479D">
        <w:rPr>
          <w:rFonts w:asciiTheme="majorHAnsi" w:hAnsiTheme="majorHAnsi" w:cstheme="majorHAnsi"/>
          <w:b/>
          <w:bCs/>
          <w:sz w:val="24"/>
          <w:szCs w:val="24"/>
        </w:rPr>
        <w:t>Lotes</w:t>
      </w:r>
      <w:r w:rsidRPr="0055479D">
        <w:rPr>
          <w:rFonts w:asciiTheme="majorHAnsi" w:hAnsiTheme="majorHAnsi" w:cstheme="majorHAnsi"/>
          <w:bCs/>
          <w:sz w:val="24"/>
          <w:szCs w:val="24"/>
        </w:rPr>
        <w:t xml:space="preserve"> (demonstrando o Croqui do mesmo antes e após as alterações);</w:t>
      </w:r>
    </w:p>
    <w:p w14:paraId="7900B245" w14:textId="12F2D450"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04</w:t>
      </w:r>
      <w:r w:rsidR="00DD6E16" w:rsidRPr="0055479D">
        <w:rPr>
          <w:rFonts w:asciiTheme="majorHAnsi" w:hAnsiTheme="majorHAnsi" w:cstheme="majorHAnsi"/>
          <w:b/>
          <w:bCs/>
          <w:sz w:val="24"/>
          <w:szCs w:val="24"/>
        </w:rPr>
        <w:t>1</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 xml:space="preserve">O sistema deverá permitir a criação de </w:t>
      </w:r>
      <w:r w:rsidRPr="0055479D">
        <w:rPr>
          <w:rFonts w:asciiTheme="majorHAnsi" w:hAnsiTheme="majorHAnsi" w:cstheme="majorHAnsi"/>
          <w:b/>
          <w:bCs/>
          <w:sz w:val="24"/>
          <w:szCs w:val="24"/>
        </w:rPr>
        <w:t>geometrias pela coordenada XY</w:t>
      </w:r>
      <w:r w:rsidRPr="0055479D">
        <w:rPr>
          <w:rFonts w:asciiTheme="majorHAnsi" w:hAnsiTheme="majorHAnsi" w:cstheme="majorHAnsi"/>
          <w:bCs/>
          <w:sz w:val="24"/>
          <w:szCs w:val="24"/>
        </w:rPr>
        <w:t xml:space="preserve"> de cada vértice.</w:t>
      </w:r>
    </w:p>
    <w:p w14:paraId="2AC3EE50" w14:textId="6EDEF564"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04</w:t>
      </w:r>
      <w:r w:rsidR="00DD6E16" w:rsidRPr="0055479D">
        <w:rPr>
          <w:rFonts w:asciiTheme="majorHAnsi" w:hAnsiTheme="majorHAnsi" w:cstheme="majorHAnsi"/>
          <w:b/>
          <w:bCs/>
          <w:sz w:val="24"/>
          <w:szCs w:val="24"/>
        </w:rPr>
        <w:t>2</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 xml:space="preserve">O sistema deverá permitir a criação de </w:t>
      </w:r>
      <w:r w:rsidRPr="0055479D">
        <w:rPr>
          <w:rFonts w:asciiTheme="majorHAnsi" w:hAnsiTheme="majorHAnsi" w:cstheme="majorHAnsi"/>
          <w:b/>
          <w:bCs/>
          <w:sz w:val="24"/>
          <w:szCs w:val="24"/>
        </w:rPr>
        <w:t>geometrias por azimutes</w:t>
      </w:r>
      <w:r w:rsidRPr="0055479D">
        <w:rPr>
          <w:rFonts w:asciiTheme="majorHAnsi" w:hAnsiTheme="majorHAnsi" w:cstheme="majorHAnsi"/>
          <w:bCs/>
          <w:sz w:val="24"/>
          <w:szCs w:val="24"/>
        </w:rPr>
        <w:t xml:space="preserve">, (ao entrar com coordenadas XY inicial e após </w:t>
      </w:r>
      <w:proofErr w:type="gramStart"/>
      <w:r w:rsidRPr="0055479D">
        <w:rPr>
          <w:rFonts w:asciiTheme="majorHAnsi" w:hAnsiTheme="majorHAnsi" w:cstheme="majorHAnsi"/>
          <w:bCs/>
          <w:sz w:val="24"/>
          <w:szCs w:val="24"/>
        </w:rPr>
        <w:t>o azimutes</w:t>
      </w:r>
      <w:proofErr w:type="gramEnd"/>
      <w:r w:rsidRPr="0055479D">
        <w:rPr>
          <w:rFonts w:asciiTheme="majorHAnsi" w:hAnsiTheme="majorHAnsi" w:cstheme="majorHAnsi"/>
          <w:bCs/>
          <w:sz w:val="24"/>
          <w:szCs w:val="24"/>
        </w:rPr>
        <w:t xml:space="preserve"> de distância de cada aresta; com possibilidade de obter o XY inicial clicando no mapa),</w:t>
      </w:r>
    </w:p>
    <w:p w14:paraId="6E939673" w14:textId="77777777" w:rsidR="00BD56DB" w:rsidRPr="0055479D" w:rsidRDefault="00BD56DB" w:rsidP="002B7B9C">
      <w:pPr>
        <w:spacing w:line="276" w:lineRule="auto"/>
        <w:ind w:firstLine="709"/>
        <w:jc w:val="both"/>
        <w:rPr>
          <w:rFonts w:asciiTheme="majorHAnsi" w:hAnsiTheme="majorHAnsi" w:cstheme="majorHAnsi"/>
          <w:b/>
          <w:bCs/>
          <w:sz w:val="24"/>
          <w:szCs w:val="24"/>
        </w:rPr>
      </w:pPr>
      <w:r w:rsidRPr="0055479D">
        <w:rPr>
          <w:rFonts w:asciiTheme="majorHAnsi" w:hAnsiTheme="majorHAnsi" w:cstheme="majorHAnsi"/>
          <w:b/>
          <w:bCs/>
          <w:sz w:val="24"/>
          <w:szCs w:val="24"/>
        </w:rPr>
        <w:t>Módulo de Consulta de Viabilidade</w:t>
      </w:r>
    </w:p>
    <w:p w14:paraId="2EFFBA6E" w14:textId="0C52F6CC"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04</w:t>
      </w:r>
      <w:r w:rsidR="00DD6E16" w:rsidRPr="0055479D">
        <w:rPr>
          <w:rFonts w:asciiTheme="majorHAnsi" w:hAnsiTheme="majorHAnsi" w:cstheme="majorHAnsi"/>
          <w:b/>
          <w:bCs/>
          <w:sz w:val="24"/>
          <w:szCs w:val="24"/>
        </w:rPr>
        <w:t>3</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a visualização, reimpressão e controle das consultas de viabilidade emitidas pelo sistema;</w:t>
      </w:r>
    </w:p>
    <w:p w14:paraId="239FE328" w14:textId="5E952F3F"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04</w:t>
      </w:r>
      <w:r w:rsidR="00DD6E16" w:rsidRPr="0055479D">
        <w:rPr>
          <w:rFonts w:asciiTheme="majorHAnsi" w:hAnsiTheme="majorHAnsi" w:cstheme="majorHAnsi"/>
          <w:b/>
          <w:bCs/>
          <w:sz w:val="24"/>
          <w:szCs w:val="24"/>
        </w:rPr>
        <w:t>4</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emitir consulta de viabilidade de parcelas territoriais que demonstre os parâmetros para a construção de edificações;</w:t>
      </w:r>
    </w:p>
    <w:p w14:paraId="26376A62" w14:textId="77777777" w:rsidR="00BC443F"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04</w:t>
      </w:r>
      <w:r w:rsidR="00DD6E16" w:rsidRPr="0055479D">
        <w:rPr>
          <w:rFonts w:asciiTheme="majorHAnsi" w:hAnsiTheme="majorHAnsi" w:cstheme="majorHAnsi"/>
          <w:b/>
          <w:bCs/>
          <w:sz w:val="24"/>
          <w:szCs w:val="24"/>
        </w:rPr>
        <w:t>5</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emitir consulta de viabilidade de parcelas territoriais que demonstre os parâmetros para parcelamento do solo;</w:t>
      </w:r>
    </w:p>
    <w:p w14:paraId="1A69409D" w14:textId="28F6FC3D"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lastRenderedPageBreak/>
        <w:t>0</w:t>
      </w:r>
      <w:r w:rsidR="00DD6E16" w:rsidRPr="0055479D">
        <w:rPr>
          <w:rFonts w:asciiTheme="majorHAnsi" w:hAnsiTheme="majorHAnsi" w:cstheme="majorHAnsi"/>
          <w:b/>
          <w:bCs/>
          <w:sz w:val="24"/>
          <w:szCs w:val="24"/>
        </w:rPr>
        <w:t>46</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emitir consulta de viabilidade de parcelas territoriais para definição da possibilidade de abertura de estabelecimentos comerciais conforme a classificação nacional de atividades econômicas - CNAE;</w:t>
      </w:r>
    </w:p>
    <w:p w14:paraId="52E07E08" w14:textId="0E6CA4E5"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w:t>
      </w:r>
      <w:r w:rsidR="00DD6E16" w:rsidRPr="0055479D">
        <w:rPr>
          <w:rFonts w:asciiTheme="majorHAnsi" w:hAnsiTheme="majorHAnsi" w:cstheme="majorHAnsi"/>
          <w:b/>
          <w:bCs/>
          <w:sz w:val="24"/>
          <w:szCs w:val="24"/>
        </w:rPr>
        <w:t>47</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a busca da atividade econômica através do código do CNAE ou da descrição através de função de auto completar.</w:t>
      </w:r>
    </w:p>
    <w:p w14:paraId="5831E597" w14:textId="133A6882"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w:t>
      </w:r>
      <w:r w:rsidR="00DD6E16" w:rsidRPr="0055479D">
        <w:rPr>
          <w:rFonts w:asciiTheme="majorHAnsi" w:hAnsiTheme="majorHAnsi" w:cstheme="majorHAnsi"/>
          <w:b/>
          <w:bCs/>
          <w:sz w:val="24"/>
          <w:szCs w:val="24"/>
        </w:rPr>
        <w:t>48</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 xml:space="preserve">O sistema deverá criar um código de verificação/autenticação único e não sequencial para cada consulta emitida. </w:t>
      </w:r>
    </w:p>
    <w:p w14:paraId="0D41B1B1" w14:textId="77777777" w:rsidR="00BD56DB" w:rsidRPr="0055479D" w:rsidRDefault="00BD56DB" w:rsidP="002B7B9C">
      <w:pPr>
        <w:spacing w:line="276" w:lineRule="auto"/>
        <w:ind w:firstLine="709"/>
        <w:jc w:val="both"/>
        <w:rPr>
          <w:rFonts w:asciiTheme="majorHAnsi" w:hAnsiTheme="majorHAnsi" w:cstheme="majorHAnsi"/>
          <w:b/>
          <w:bCs/>
          <w:sz w:val="24"/>
          <w:szCs w:val="24"/>
        </w:rPr>
      </w:pPr>
      <w:r w:rsidRPr="0055479D">
        <w:rPr>
          <w:rFonts w:asciiTheme="majorHAnsi" w:hAnsiTheme="majorHAnsi" w:cstheme="majorHAnsi"/>
          <w:b/>
          <w:bCs/>
          <w:sz w:val="24"/>
          <w:szCs w:val="24"/>
        </w:rPr>
        <w:t>Módulo de Estoque para iluminação pública</w:t>
      </w:r>
    </w:p>
    <w:p w14:paraId="2C4A92FE" w14:textId="291753A6"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w:t>
      </w:r>
      <w:r w:rsidR="00DD6E16" w:rsidRPr="0055479D">
        <w:rPr>
          <w:rFonts w:asciiTheme="majorHAnsi" w:hAnsiTheme="majorHAnsi" w:cstheme="majorHAnsi"/>
          <w:b/>
          <w:bCs/>
          <w:sz w:val="24"/>
          <w:szCs w:val="24"/>
        </w:rPr>
        <w:t>49</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a manutenção (inserção, atualização e remoção), incluindo consultas e relatórios em formatos XLS, PDF, CSV e XML das seguintes entidades:</w:t>
      </w:r>
    </w:p>
    <w:p w14:paraId="43F5DCE3"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Estabelecimento;</w:t>
      </w:r>
    </w:p>
    <w:p w14:paraId="4A27B64C"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Produto;</w:t>
      </w:r>
    </w:p>
    <w:p w14:paraId="70896689"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Marca Comercial (Fabricante e Embalagem);</w:t>
      </w:r>
    </w:p>
    <w:p w14:paraId="622F894F"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Fabricante;</w:t>
      </w:r>
    </w:p>
    <w:p w14:paraId="54B37922"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Fornecedor;</w:t>
      </w:r>
    </w:p>
    <w:p w14:paraId="043AFA9A"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Embalagem (Quantidade e Unidade de Medida);</w:t>
      </w:r>
    </w:p>
    <w:p w14:paraId="65AC92FA"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Unidade de Medida de Apresentação;</w:t>
      </w:r>
    </w:p>
    <w:p w14:paraId="288F6108"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Família de Produto;</w:t>
      </w:r>
    </w:p>
    <w:p w14:paraId="1F8A2C13"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Locais de Estoque (Locais por estabelecimento);</w:t>
      </w:r>
    </w:p>
    <w:p w14:paraId="12C9A946"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Tipo de Estoque;</w:t>
      </w:r>
    </w:p>
    <w:p w14:paraId="5D6FAA22"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Operações Internas para Movimentação de Estoque.</w:t>
      </w:r>
    </w:p>
    <w:p w14:paraId="1FDED40A" w14:textId="76794276"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05</w:t>
      </w:r>
      <w:r w:rsidR="00DD6E16" w:rsidRPr="0055479D">
        <w:rPr>
          <w:rFonts w:asciiTheme="majorHAnsi" w:hAnsiTheme="majorHAnsi" w:cstheme="majorHAnsi"/>
          <w:b/>
          <w:bCs/>
          <w:sz w:val="24"/>
          <w:szCs w:val="24"/>
        </w:rPr>
        <w:t>0</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Permitir inserção de nota de entrada de produto, através de operação interna de entrada, previamente configurada no sistema, para movimentação do estoque em seu devido local e tipo de estoque;</w:t>
      </w:r>
    </w:p>
    <w:p w14:paraId="42793682" w14:textId="494989E0"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05</w:t>
      </w:r>
      <w:r w:rsidR="00DD6E16" w:rsidRPr="0055479D">
        <w:rPr>
          <w:rFonts w:asciiTheme="majorHAnsi" w:hAnsiTheme="majorHAnsi" w:cstheme="majorHAnsi"/>
          <w:b/>
          <w:bCs/>
          <w:sz w:val="24"/>
          <w:szCs w:val="24"/>
        </w:rPr>
        <w:t>1</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Permitir o controle de estoque (locais e tipo de estoque) por lote ou número de série, mantendo consistente o estoque de produtos (lâmpadas, luminárias, reatores, entre outros) através das diversas operações internas de entrada e saída configuradas e que movimentam estoque;</w:t>
      </w:r>
    </w:p>
    <w:p w14:paraId="3F2CFFE1" w14:textId="6C170FBE"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05</w:t>
      </w:r>
      <w:r w:rsidR="00DD6E16" w:rsidRPr="0055479D">
        <w:rPr>
          <w:rFonts w:asciiTheme="majorHAnsi" w:hAnsiTheme="majorHAnsi" w:cstheme="majorHAnsi"/>
          <w:b/>
          <w:bCs/>
          <w:sz w:val="24"/>
          <w:szCs w:val="24"/>
        </w:rPr>
        <w:t>2</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Permitir a realização de transferência de estoque de produtos entre os diversos locais e tipos de estoque cadastrado no sistema;</w:t>
      </w:r>
    </w:p>
    <w:p w14:paraId="3C612EBC" w14:textId="34FFAD9E"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05</w:t>
      </w:r>
      <w:r w:rsidR="00DD6E16" w:rsidRPr="0055479D">
        <w:rPr>
          <w:rFonts w:asciiTheme="majorHAnsi" w:hAnsiTheme="majorHAnsi" w:cstheme="majorHAnsi"/>
          <w:b/>
          <w:bCs/>
          <w:sz w:val="24"/>
          <w:szCs w:val="24"/>
        </w:rPr>
        <w:t>3</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Emitir relatórios de movimentação de estoque por período, produto, lote, locais e tipo de estoque;</w:t>
      </w:r>
    </w:p>
    <w:p w14:paraId="774AAD86" w14:textId="5214216A"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05</w:t>
      </w:r>
      <w:r w:rsidR="00DD6E16" w:rsidRPr="0055479D">
        <w:rPr>
          <w:rFonts w:asciiTheme="majorHAnsi" w:hAnsiTheme="majorHAnsi" w:cstheme="majorHAnsi"/>
          <w:b/>
          <w:bCs/>
          <w:sz w:val="24"/>
          <w:szCs w:val="24"/>
        </w:rPr>
        <w:t>4</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Emitir relatório de saldo geral e por lote filtrado por local e tipo de estoque, produto e família;</w:t>
      </w:r>
    </w:p>
    <w:p w14:paraId="06EFD59C" w14:textId="26B43076"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05</w:t>
      </w:r>
      <w:r w:rsidR="00DD6E16" w:rsidRPr="0055479D">
        <w:rPr>
          <w:rFonts w:asciiTheme="majorHAnsi" w:hAnsiTheme="majorHAnsi" w:cstheme="majorHAnsi"/>
          <w:b/>
          <w:bCs/>
          <w:sz w:val="24"/>
          <w:szCs w:val="24"/>
        </w:rPr>
        <w:t>5</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Emitir relatório de garantia de produto filtrado por local e tipo de estoque, produto e família.</w:t>
      </w:r>
    </w:p>
    <w:p w14:paraId="3F59089E" w14:textId="69B3E825" w:rsidR="00BD56DB" w:rsidRPr="0055479D" w:rsidRDefault="00BD56DB" w:rsidP="002B7B9C">
      <w:pPr>
        <w:spacing w:line="276" w:lineRule="auto"/>
        <w:ind w:firstLine="709"/>
        <w:jc w:val="both"/>
        <w:rPr>
          <w:rFonts w:asciiTheme="majorHAnsi" w:hAnsiTheme="majorHAnsi" w:cstheme="majorHAnsi"/>
          <w:b/>
          <w:bCs/>
          <w:sz w:val="24"/>
          <w:szCs w:val="24"/>
        </w:rPr>
      </w:pPr>
      <w:r w:rsidRPr="0055479D">
        <w:rPr>
          <w:rFonts w:asciiTheme="majorHAnsi" w:hAnsiTheme="majorHAnsi" w:cstheme="majorHAnsi"/>
          <w:bCs/>
          <w:sz w:val="24"/>
          <w:szCs w:val="24"/>
        </w:rPr>
        <w:t xml:space="preserve"> </w:t>
      </w:r>
      <w:r w:rsidRPr="0055479D">
        <w:rPr>
          <w:rFonts w:asciiTheme="majorHAnsi" w:hAnsiTheme="majorHAnsi" w:cstheme="majorHAnsi"/>
          <w:b/>
          <w:bCs/>
          <w:sz w:val="24"/>
          <w:szCs w:val="24"/>
        </w:rPr>
        <w:t>Módulo de Iluminação Pública</w:t>
      </w:r>
    </w:p>
    <w:p w14:paraId="55AC5935" w14:textId="059940EC"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lastRenderedPageBreak/>
        <w:t>0</w:t>
      </w:r>
      <w:r w:rsidR="00DD6E16" w:rsidRPr="0055479D">
        <w:rPr>
          <w:rFonts w:asciiTheme="majorHAnsi" w:hAnsiTheme="majorHAnsi" w:cstheme="majorHAnsi"/>
          <w:b/>
          <w:bCs/>
          <w:sz w:val="24"/>
          <w:szCs w:val="24"/>
        </w:rPr>
        <w:t>56</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a manutenção (inserção, atualização e remoção), incluindo consultas e relatórios em formatos XLS, PDF, CSV e XML das seguintes entidades:</w:t>
      </w:r>
    </w:p>
    <w:p w14:paraId="4FE72EDA"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Poste;</w:t>
      </w:r>
    </w:p>
    <w:p w14:paraId="72FD50E9" w14:textId="7A552C8F"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 xml:space="preserve">o   Itens de Produto para o Poste (reator, </w:t>
      </w:r>
      <w:r w:rsidR="0055479D" w:rsidRPr="0055479D">
        <w:rPr>
          <w:rFonts w:asciiTheme="majorHAnsi" w:hAnsiTheme="majorHAnsi" w:cstheme="majorHAnsi"/>
          <w:bCs/>
          <w:sz w:val="24"/>
          <w:szCs w:val="24"/>
        </w:rPr>
        <w:t>lâmpada</w:t>
      </w:r>
      <w:r w:rsidRPr="0055479D">
        <w:rPr>
          <w:rFonts w:asciiTheme="majorHAnsi" w:hAnsiTheme="majorHAnsi" w:cstheme="majorHAnsi"/>
          <w:bCs/>
          <w:sz w:val="24"/>
          <w:szCs w:val="24"/>
        </w:rPr>
        <w:t xml:space="preserve">, luminária, </w:t>
      </w:r>
      <w:r w:rsidR="0055479D" w:rsidRPr="0055479D">
        <w:rPr>
          <w:rFonts w:asciiTheme="majorHAnsi" w:hAnsiTheme="majorHAnsi" w:cstheme="majorHAnsi"/>
          <w:bCs/>
          <w:sz w:val="24"/>
          <w:szCs w:val="24"/>
        </w:rPr>
        <w:t>etc.</w:t>
      </w:r>
      <w:r w:rsidRPr="0055479D">
        <w:rPr>
          <w:rFonts w:asciiTheme="majorHAnsi" w:hAnsiTheme="majorHAnsi" w:cstheme="majorHAnsi"/>
          <w:bCs/>
          <w:sz w:val="24"/>
          <w:szCs w:val="24"/>
        </w:rPr>
        <w:t>) com possibilidade de identificar o lote de estoque do item;</w:t>
      </w:r>
    </w:p>
    <w:p w14:paraId="7B15F42D"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Tipos de Defeito;</w:t>
      </w:r>
    </w:p>
    <w:p w14:paraId="1445542B" w14:textId="77777777" w:rsidR="00BD56DB" w:rsidRPr="0055479D" w:rsidRDefault="00BD56DB" w:rsidP="002B7B9C">
      <w:pPr>
        <w:spacing w:line="276" w:lineRule="auto"/>
        <w:ind w:firstLine="709"/>
        <w:jc w:val="both"/>
        <w:rPr>
          <w:rFonts w:asciiTheme="majorHAnsi" w:hAnsiTheme="majorHAnsi" w:cstheme="majorHAnsi"/>
          <w:bCs/>
          <w:sz w:val="24"/>
          <w:szCs w:val="24"/>
        </w:rPr>
      </w:pPr>
      <w:proofErr w:type="spellStart"/>
      <w:r w:rsidRPr="0055479D">
        <w:rPr>
          <w:rFonts w:asciiTheme="majorHAnsi" w:hAnsiTheme="majorHAnsi" w:cstheme="majorHAnsi"/>
          <w:bCs/>
          <w:sz w:val="24"/>
          <w:szCs w:val="24"/>
        </w:rPr>
        <w:t>o</w:t>
      </w:r>
      <w:proofErr w:type="spellEnd"/>
      <w:r w:rsidRPr="0055479D">
        <w:rPr>
          <w:rFonts w:asciiTheme="majorHAnsi" w:hAnsiTheme="majorHAnsi" w:cstheme="majorHAnsi"/>
          <w:bCs/>
          <w:sz w:val="24"/>
          <w:szCs w:val="24"/>
        </w:rPr>
        <w:t xml:space="preserve">   Equipe de Manutenção;</w:t>
      </w:r>
    </w:p>
    <w:p w14:paraId="42BAA5CD"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Ordem de Serviço;</w:t>
      </w:r>
    </w:p>
    <w:p w14:paraId="0D777B73" w14:textId="22378BCB"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w:t>
      </w:r>
      <w:r w:rsidR="00CF0794" w:rsidRPr="0055479D">
        <w:rPr>
          <w:rFonts w:asciiTheme="majorHAnsi" w:hAnsiTheme="majorHAnsi" w:cstheme="majorHAnsi"/>
          <w:b/>
          <w:bCs/>
          <w:sz w:val="24"/>
          <w:szCs w:val="24"/>
        </w:rPr>
        <w:t>57</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 xml:space="preserve">Os postes devem possuir no mínimo campos como código (classificado por região), endereço (logradouro e número predial do qual o poste se encontra em frente) e tipo do poste (ornamental, concreto, </w:t>
      </w:r>
      <w:r w:rsidR="0055479D" w:rsidRPr="0055479D">
        <w:rPr>
          <w:rFonts w:asciiTheme="majorHAnsi" w:hAnsiTheme="majorHAnsi" w:cstheme="majorHAnsi"/>
          <w:bCs/>
          <w:sz w:val="24"/>
          <w:szCs w:val="24"/>
        </w:rPr>
        <w:t>etc.</w:t>
      </w:r>
      <w:r w:rsidRPr="0055479D">
        <w:rPr>
          <w:rFonts w:asciiTheme="majorHAnsi" w:hAnsiTheme="majorHAnsi" w:cstheme="majorHAnsi"/>
          <w:bCs/>
          <w:sz w:val="24"/>
          <w:szCs w:val="24"/>
        </w:rPr>
        <w:t>);</w:t>
      </w:r>
    </w:p>
    <w:p w14:paraId="3BC79350" w14:textId="7338D7DE"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w:t>
      </w:r>
      <w:r w:rsidR="00CF0794" w:rsidRPr="0055479D">
        <w:rPr>
          <w:rFonts w:asciiTheme="majorHAnsi" w:hAnsiTheme="majorHAnsi" w:cstheme="majorHAnsi"/>
          <w:b/>
          <w:bCs/>
          <w:sz w:val="24"/>
          <w:szCs w:val="24"/>
        </w:rPr>
        <w:t>58</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Permitir que o usuário liste os registros dos postes em forma de tabela e o sistema automaticamente posicione e identifique no mapa localização geográfica do poste ao ser selecionado na tabela;</w:t>
      </w:r>
    </w:p>
    <w:p w14:paraId="726B482A" w14:textId="48B8361F"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w:t>
      </w:r>
      <w:r w:rsidR="00CF0794" w:rsidRPr="0055479D">
        <w:rPr>
          <w:rFonts w:asciiTheme="majorHAnsi" w:hAnsiTheme="majorHAnsi" w:cstheme="majorHAnsi"/>
          <w:b/>
          <w:bCs/>
          <w:sz w:val="24"/>
          <w:szCs w:val="24"/>
        </w:rPr>
        <w:t>59</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Permitir que o usuário selecione no mapa um determinado poste e o sistema o exiba automaticamente na tabela, para posterior edição ou visualização dos dados;</w:t>
      </w:r>
    </w:p>
    <w:p w14:paraId="18BC66E0" w14:textId="6E754135"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06</w:t>
      </w:r>
      <w:r w:rsidR="00CF0794" w:rsidRPr="0055479D">
        <w:rPr>
          <w:rFonts w:asciiTheme="majorHAnsi" w:hAnsiTheme="majorHAnsi" w:cstheme="majorHAnsi"/>
          <w:b/>
          <w:bCs/>
          <w:sz w:val="24"/>
          <w:szCs w:val="24"/>
        </w:rPr>
        <w:t>0</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Permitir a abertura da solicitação de reparo, a partir de um poste selecionado no mapa do SIG WEB, informando os seguintes dados:</w:t>
      </w:r>
    </w:p>
    <w:p w14:paraId="0EC35D58"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Tipo de Defeito;</w:t>
      </w:r>
    </w:p>
    <w:p w14:paraId="77E0B4C2"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Comentário;</w:t>
      </w:r>
    </w:p>
    <w:p w14:paraId="028374BC" w14:textId="539BFD91"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06</w:t>
      </w:r>
      <w:r w:rsidR="00CF0794" w:rsidRPr="0055479D">
        <w:rPr>
          <w:rFonts w:asciiTheme="majorHAnsi" w:hAnsiTheme="majorHAnsi" w:cstheme="majorHAnsi"/>
          <w:b/>
          <w:bCs/>
          <w:sz w:val="24"/>
          <w:szCs w:val="24"/>
        </w:rPr>
        <w:t>1</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O sistema deve alterar a identificação gráfica do poste no mapa, quando houver a abertura de uma solicitação, indicando que existe defeito no poste, e esta identificação deverá ser modificada durante o processo de atendimento;</w:t>
      </w:r>
    </w:p>
    <w:p w14:paraId="08220653" w14:textId="2EE774B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06</w:t>
      </w:r>
      <w:r w:rsidR="00CF0794" w:rsidRPr="0055479D">
        <w:rPr>
          <w:rFonts w:asciiTheme="majorHAnsi" w:hAnsiTheme="majorHAnsi" w:cstheme="majorHAnsi"/>
          <w:b/>
          <w:bCs/>
          <w:sz w:val="24"/>
          <w:szCs w:val="24"/>
        </w:rPr>
        <w:t>2</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Permitir o filtro das solicitações de reparo em todos os seus estados, apresentando uma listagem em forma de tabela;</w:t>
      </w:r>
    </w:p>
    <w:p w14:paraId="1C595036" w14:textId="32A50729"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06</w:t>
      </w:r>
      <w:r w:rsidR="00CF0794" w:rsidRPr="0055479D">
        <w:rPr>
          <w:rFonts w:asciiTheme="majorHAnsi" w:hAnsiTheme="majorHAnsi" w:cstheme="majorHAnsi"/>
          <w:b/>
          <w:bCs/>
          <w:sz w:val="24"/>
          <w:szCs w:val="24"/>
        </w:rPr>
        <w:t>3</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Permitir que o usuário selecione a solicitação de reparo na listagem em forma de tabela e o sistema automaticamente posicionar e identificar no mapa localização geográfica do poste relacionado a solicitação;</w:t>
      </w:r>
    </w:p>
    <w:p w14:paraId="2966D89D" w14:textId="15C2EB80"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06</w:t>
      </w:r>
      <w:r w:rsidR="00CF0794" w:rsidRPr="0055479D">
        <w:rPr>
          <w:rFonts w:asciiTheme="majorHAnsi" w:hAnsiTheme="majorHAnsi" w:cstheme="majorHAnsi"/>
          <w:b/>
          <w:bCs/>
          <w:sz w:val="24"/>
          <w:szCs w:val="24"/>
        </w:rPr>
        <w:t>4</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Permitir que o usuário selecione no mapa um determinado poste e o sistema liste automaticamente todas as solicitações de reparo relacionadas ao poste, exibindo uma listagem em forma de tabela;</w:t>
      </w:r>
    </w:p>
    <w:p w14:paraId="6990C1AF" w14:textId="03228CD0"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06</w:t>
      </w:r>
      <w:r w:rsidR="00CF0794" w:rsidRPr="0055479D">
        <w:rPr>
          <w:rFonts w:asciiTheme="majorHAnsi" w:hAnsiTheme="majorHAnsi" w:cstheme="majorHAnsi"/>
          <w:b/>
          <w:bCs/>
          <w:sz w:val="24"/>
          <w:szCs w:val="24"/>
        </w:rPr>
        <w:t>5</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Permitir a abertura da ordem de serviço, a partir de um poste selecionado no mapa do SIG WEB ou a partir de uma solicitação de reparo anteriormente aberta, informando os seguintes dados:</w:t>
      </w:r>
    </w:p>
    <w:p w14:paraId="71633312" w14:textId="77777777" w:rsidR="00BD56DB" w:rsidRPr="0055479D" w:rsidRDefault="00BD56DB" w:rsidP="002B7B9C">
      <w:pPr>
        <w:spacing w:line="276" w:lineRule="auto"/>
        <w:ind w:firstLine="709"/>
        <w:jc w:val="both"/>
        <w:rPr>
          <w:rFonts w:asciiTheme="majorHAnsi" w:hAnsiTheme="majorHAnsi" w:cstheme="majorHAnsi"/>
          <w:bCs/>
          <w:sz w:val="24"/>
          <w:szCs w:val="24"/>
        </w:rPr>
      </w:pPr>
      <w:proofErr w:type="spellStart"/>
      <w:r w:rsidRPr="0055479D">
        <w:rPr>
          <w:rFonts w:asciiTheme="majorHAnsi" w:hAnsiTheme="majorHAnsi" w:cstheme="majorHAnsi"/>
          <w:bCs/>
          <w:sz w:val="24"/>
          <w:szCs w:val="24"/>
        </w:rPr>
        <w:t>o</w:t>
      </w:r>
      <w:proofErr w:type="spellEnd"/>
      <w:r w:rsidRPr="0055479D">
        <w:rPr>
          <w:rFonts w:asciiTheme="majorHAnsi" w:hAnsiTheme="majorHAnsi" w:cstheme="majorHAnsi"/>
          <w:bCs/>
          <w:sz w:val="24"/>
          <w:szCs w:val="24"/>
        </w:rPr>
        <w:t xml:space="preserve">   Equipe de Manutenção Responsável;</w:t>
      </w:r>
    </w:p>
    <w:p w14:paraId="05AB2FA1"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Tipo de Defeito;</w:t>
      </w:r>
    </w:p>
    <w:p w14:paraId="134EF128"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Comentário;</w:t>
      </w:r>
    </w:p>
    <w:p w14:paraId="568651D0"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Itens da ordem de serviço.</w:t>
      </w:r>
    </w:p>
    <w:p w14:paraId="79FD80EF" w14:textId="176D1E1E"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lastRenderedPageBreak/>
        <w:t>0</w:t>
      </w:r>
      <w:r w:rsidR="00CF0794" w:rsidRPr="0055479D">
        <w:rPr>
          <w:rFonts w:asciiTheme="majorHAnsi" w:hAnsiTheme="majorHAnsi" w:cstheme="majorHAnsi"/>
          <w:b/>
          <w:bCs/>
          <w:sz w:val="24"/>
          <w:szCs w:val="24"/>
        </w:rPr>
        <w:t>66</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O sistema deve alterar a identificação gráfica do poste no mapa, quando houver a abertura de uma ordem de serviço, indicando que está sendo realizado manutenção no mesmo, e esta identificação deverá ser alterada conforme a fase do processo de atendimento;</w:t>
      </w:r>
    </w:p>
    <w:p w14:paraId="0D485201" w14:textId="7DB0261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w:t>
      </w:r>
      <w:r w:rsidR="00CF0794" w:rsidRPr="0055479D">
        <w:rPr>
          <w:rFonts w:asciiTheme="majorHAnsi" w:hAnsiTheme="majorHAnsi" w:cstheme="majorHAnsi"/>
          <w:b/>
          <w:bCs/>
          <w:sz w:val="24"/>
          <w:szCs w:val="24"/>
        </w:rPr>
        <w:t>6</w:t>
      </w:r>
      <w:r w:rsidRPr="0055479D">
        <w:rPr>
          <w:rFonts w:asciiTheme="majorHAnsi" w:hAnsiTheme="majorHAnsi" w:cstheme="majorHAnsi"/>
          <w:b/>
          <w:bCs/>
          <w:sz w:val="24"/>
          <w:szCs w:val="24"/>
        </w:rPr>
        <w:t xml:space="preserve">7 </w:t>
      </w:r>
      <w:r w:rsidRPr="0055479D">
        <w:rPr>
          <w:rFonts w:asciiTheme="majorHAnsi" w:hAnsiTheme="majorHAnsi" w:cstheme="majorHAnsi"/>
          <w:bCs/>
          <w:sz w:val="24"/>
          <w:szCs w:val="24"/>
        </w:rPr>
        <w:t>Permitir o filtro das ordens de serviços em todos os seus estados, apresentando uma listagem em forma de tabela;</w:t>
      </w:r>
    </w:p>
    <w:p w14:paraId="2A7EA989" w14:textId="56CED986"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w:t>
      </w:r>
      <w:r w:rsidR="00CF0794" w:rsidRPr="0055479D">
        <w:rPr>
          <w:rFonts w:asciiTheme="majorHAnsi" w:hAnsiTheme="majorHAnsi" w:cstheme="majorHAnsi"/>
          <w:b/>
          <w:bCs/>
          <w:sz w:val="24"/>
          <w:szCs w:val="24"/>
        </w:rPr>
        <w:t>68</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Permitir que o usuário selecione a ordem de serviço na listagem em forma de tabela e o sistema automaticamente posicione e identifique no mapa localização geográfica do poste relacionado a ordem de serviço;</w:t>
      </w:r>
    </w:p>
    <w:p w14:paraId="583AB6F3" w14:textId="6275B063"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w:t>
      </w:r>
      <w:r w:rsidR="00CF0794" w:rsidRPr="0055479D">
        <w:rPr>
          <w:rFonts w:asciiTheme="majorHAnsi" w:hAnsiTheme="majorHAnsi" w:cstheme="majorHAnsi"/>
          <w:b/>
          <w:bCs/>
          <w:sz w:val="24"/>
          <w:szCs w:val="24"/>
        </w:rPr>
        <w:t>69</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Permitir que o usuário selecione no mapa um determinado poste e o sistema liste automaticamente todas as ordens de serviço relacionadas ao poste, exibindo uma listagem em forma de tabela;</w:t>
      </w:r>
    </w:p>
    <w:p w14:paraId="5F895B5F" w14:textId="12014E35"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07</w:t>
      </w:r>
      <w:r w:rsidR="00CF0794" w:rsidRPr="0055479D">
        <w:rPr>
          <w:rFonts w:asciiTheme="majorHAnsi" w:hAnsiTheme="majorHAnsi" w:cstheme="majorHAnsi"/>
          <w:b/>
          <w:bCs/>
          <w:sz w:val="24"/>
          <w:szCs w:val="24"/>
        </w:rPr>
        <w:t>0</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Impressão da ordem de serviço com o mapa de localização do poste;</w:t>
      </w:r>
    </w:p>
    <w:p w14:paraId="33833636" w14:textId="50F822F0"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07</w:t>
      </w:r>
      <w:r w:rsidR="00CF0794" w:rsidRPr="0055479D">
        <w:rPr>
          <w:rFonts w:asciiTheme="majorHAnsi" w:hAnsiTheme="majorHAnsi" w:cstheme="majorHAnsi"/>
          <w:b/>
          <w:bCs/>
          <w:sz w:val="24"/>
          <w:szCs w:val="24"/>
        </w:rPr>
        <w:t>1</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 ser integrado com módulo de estoque para desta forma movimentar os locais e tipos de estoque conforme operação interna de saída por ordem de serviço, previamente cadastrada e configurada no módulo de estoque.</w:t>
      </w:r>
    </w:p>
    <w:p w14:paraId="266963F0" w14:textId="5A612601" w:rsidR="00BD56DB" w:rsidRPr="0055479D" w:rsidRDefault="00BD56DB" w:rsidP="002B7B9C">
      <w:pPr>
        <w:spacing w:line="276" w:lineRule="auto"/>
        <w:ind w:firstLine="709"/>
        <w:jc w:val="both"/>
        <w:rPr>
          <w:rFonts w:asciiTheme="majorHAnsi" w:hAnsiTheme="majorHAnsi" w:cstheme="majorHAnsi"/>
          <w:b/>
          <w:bCs/>
          <w:sz w:val="24"/>
          <w:szCs w:val="24"/>
        </w:rPr>
      </w:pPr>
      <w:r w:rsidRPr="0055479D">
        <w:rPr>
          <w:rFonts w:asciiTheme="majorHAnsi" w:hAnsiTheme="majorHAnsi" w:cstheme="majorHAnsi"/>
          <w:bCs/>
          <w:sz w:val="24"/>
          <w:szCs w:val="24"/>
        </w:rPr>
        <w:t xml:space="preserve"> </w:t>
      </w:r>
      <w:r w:rsidRPr="0055479D">
        <w:rPr>
          <w:rFonts w:asciiTheme="majorHAnsi" w:hAnsiTheme="majorHAnsi" w:cstheme="majorHAnsi"/>
          <w:b/>
          <w:bCs/>
          <w:sz w:val="24"/>
          <w:szCs w:val="24"/>
        </w:rPr>
        <w:t>Módulo de Arborização</w:t>
      </w:r>
    </w:p>
    <w:p w14:paraId="342BC3FB" w14:textId="69AEC9B1"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07</w:t>
      </w:r>
      <w:r w:rsidR="00CF0794" w:rsidRPr="0055479D">
        <w:rPr>
          <w:rFonts w:asciiTheme="majorHAnsi" w:hAnsiTheme="majorHAnsi" w:cstheme="majorHAnsi"/>
          <w:b/>
          <w:bCs/>
          <w:sz w:val="24"/>
          <w:szCs w:val="24"/>
        </w:rPr>
        <w:t>2</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a manutenção (inserção, atualização e remoção), incluindo consultas e relatórios em formatos XLS, PDF, CSV e XML das seguintes entidades:</w:t>
      </w:r>
    </w:p>
    <w:p w14:paraId="0E0A4D34"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Árvore;</w:t>
      </w:r>
    </w:p>
    <w:p w14:paraId="3C406F46"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Boletim Cadastral (Características e Situações);</w:t>
      </w:r>
    </w:p>
    <w:p w14:paraId="0EF9B0CA" w14:textId="71E808CA"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 xml:space="preserve">o   Tipos de Serviço (poda, plantio, remoção, manejo, tratamento, </w:t>
      </w:r>
      <w:r w:rsidR="0055479D" w:rsidRPr="0055479D">
        <w:rPr>
          <w:rFonts w:asciiTheme="majorHAnsi" w:hAnsiTheme="majorHAnsi" w:cstheme="majorHAnsi"/>
          <w:bCs/>
          <w:sz w:val="24"/>
          <w:szCs w:val="24"/>
        </w:rPr>
        <w:t>etc.</w:t>
      </w:r>
      <w:r w:rsidRPr="0055479D">
        <w:rPr>
          <w:rFonts w:asciiTheme="majorHAnsi" w:hAnsiTheme="majorHAnsi" w:cstheme="majorHAnsi"/>
          <w:bCs/>
          <w:sz w:val="24"/>
          <w:szCs w:val="24"/>
        </w:rPr>
        <w:t>);</w:t>
      </w:r>
    </w:p>
    <w:p w14:paraId="1BFFFF7D"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Manutenção conforme tipo de serviço;</w:t>
      </w:r>
    </w:p>
    <w:p w14:paraId="46F92A8A"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Solicitação conforme tipo de serviço.</w:t>
      </w:r>
    </w:p>
    <w:p w14:paraId="5FE1B896" w14:textId="523FE2B0"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07</w:t>
      </w:r>
      <w:r w:rsidR="00CF0794" w:rsidRPr="0055479D">
        <w:rPr>
          <w:rFonts w:asciiTheme="majorHAnsi" w:hAnsiTheme="majorHAnsi" w:cstheme="majorHAnsi"/>
          <w:b/>
          <w:bCs/>
          <w:sz w:val="24"/>
          <w:szCs w:val="24"/>
        </w:rPr>
        <w:t>3</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As árvores devem possuir no mínimo campos como código único e incremental, endereço (logradouro e número predial do qual a árvore se encontra mais próxima) e data do cadastro;</w:t>
      </w:r>
    </w:p>
    <w:p w14:paraId="71734521" w14:textId="2A7AA195"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07</w:t>
      </w:r>
      <w:r w:rsidR="00CF0794" w:rsidRPr="0055479D">
        <w:rPr>
          <w:rFonts w:asciiTheme="majorHAnsi" w:hAnsiTheme="majorHAnsi" w:cstheme="majorHAnsi"/>
          <w:b/>
          <w:bCs/>
          <w:sz w:val="24"/>
          <w:szCs w:val="24"/>
        </w:rPr>
        <w:t>4</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Permitir que o usuário liste os registros das árvores em forma de tabela e o sistema automaticamente posicione e identifique no mapa a localização geográfica da árvore, quando esta for selecionada na tabela;</w:t>
      </w:r>
    </w:p>
    <w:p w14:paraId="6E2FFFBE" w14:textId="2F99571D"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07</w:t>
      </w:r>
      <w:r w:rsidR="00CF0794" w:rsidRPr="0055479D">
        <w:rPr>
          <w:rFonts w:asciiTheme="majorHAnsi" w:hAnsiTheme="majorHAnsi" w:cstheme="majorHAnsi"/>
          <w:b/>
          <w:bCs/>
          <w:sz w:val="24"/>
          <w:szCs w:val="24"/>
        </w:rPr>
        <w:t>5</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Permitir que o usuário selecione no mapa uma determinada árvore e o sistema a exiba automaticamente na tabela, para posterior edição ou visualização dos dados;</w:t>
      </w:r>
    </w:p>
    <w:p w14:paraId="4273067F" w14:textId="08BE2304"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w:t>
      </w:r>
      <w:r w:rsidR="00CF0794" w:rsidRPr="0055479D">
        <w:rPr>
          <w:rFonts w:asciiTheme="majorHAnsi" w:hAnsiTheme="majorHAnsi" w:cstheme="majorHAnsi"/>
          <w:b/>
          <w:bCs/>
          <w:sz w:val="24"/>
          <w:szCs w:val="24"/>
        </w:rPr>
        <w:t>76</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Permitir a abertura da solicitação de manutenção, a partir de uma árvore selecionada no mapa do SIG WEB, informando os seguintes dados:</w:t>
      </w:r>
    </w:p>
    <w:p w14:paraId="51CD1452"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Tipo de Manutenção;</w:t>
      </w:r>
    </w:p>
    <w:p w14:paraId="439173FE"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Comentário;</w:t>
      </w:r>
    </w:p>
    <w:p w14:paraId="3E1BA7D2" w14:textId="7AB6656B"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w:t>
      </w:r>
      <w:r w:rsidR="00CF0794" w:rsidRPr="0055479D">
        <w:rPr>
          <w:rFonts w:asciiTheme="majorHAnsi" w:hAnsiTheme="majorHAnsi" w:cstheme="majorHAnsi"/>
          <w:b/>
          <w:bCs/>
          <w:sz w:val="24"/>
          <w:szCs w:val="24"/>
        </w:rPr>
        <w:t>77</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O sistema deve alterar a identificação gráfica da árvore no mapa, quando houver a abertura de uma solicitação, indicando que existe manutenção sendo realizada na árvore, e esta identificação deverá ser modificada durante o processo de manutenção;</w:t>
      </w:r>
    </w:p>
    <w:p w14:paraId="4602073E" w14:textId="74DA2659"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lastRenderedPageBreak/>
        <w:t>0</w:t>
      </w:r>
      <w:r w:rsidR="00CF0794" w:rsidRPr="0055479D">
        <w:rPr>
          <w:rFonts w:asciiTheme="majorHAnsi" w:hAnsiTheme="majorHAnsi" w:cstheme="majorHAnsi"/>
          <w:b/>
          <w:bCs/>
          <w:sz w:val="24"/>
          <w:szCs w:val="24"/>
        </w:rPr>
        <w:t>78</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Permitir o filtro das solicitações de manutenção em todos os seus estados, apresentando uma listagem em forma de tabela;</w:t>
      </w:r>
    </w:p>
    <w:p w14:paraId="56DCBB33" w14:textId="29998B88"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w:t>
      </w:r>
      <w:r w:rsidR="00CF0794" w:rsidRPr="0055479D">
        <w:rPr>
          <w:rFonts w:asciiTheme="majorHAnsi" w:hAnsiTheme="majorHAnsi" w:cstheme="majorHAnsi"/>
          <w:b/>
          <w:bCs/>
          <w:sz w:val="24"/>
          <w:szCs w:val="24"/>
        </w:rPr>
        <w:t>79</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Permitir que o usuário selecione a solicitação de manutenção na listagem em forma de tabela e o sistema automaticamente posicione e identifique no mapa localização geográfica da árvore correspondente a solicitação;</w:t>
      </w:r>
    </w:p>
    <w:p w14:paraId="6D068005" w14:textId="1F03B5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08</w:t>
      </w:r>
      <w:r w:rsidR="00CF0794" w:rsidRPr="0055479D">
        <w:rPr>
          <w:rFonts w:asciiTheme="majorHAnsi" w:hAnsiTheme="majorHAnsi" w:cstheme="majorHAnsi"/>
          <w:b/>
          <w:bCs/>
          <w:sz w:val="24"/>
          <w:szCs w:val="24"/>
        </w:rPr>
        <w:t>0</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Permitir que o usuário selecione no mapa uma determinada árvore e o sistema liste automaticamente todas as solicitações de manutenção registradas àquela árvore, exibindo uma listagem em forma de tabela;</w:t>
      </w:r>
    </w:p>
    <w:p w14:paraId="2D6A409F" w14:textId="233AFC6B"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08</w:t>
      </w:r>
      <w:r w:rsidR="00CF0794" w:rsidRPr="0055479D">
        <w:rPr>
          <w:rFonts w:asciiTheme="majorHAnsi" w:hAnsiTheme="majorHAnsi" w:cstheme="majorHAnsi"/>
          <w:b/>
          <w:bCs/>
          <w:sz w:val="24"/>
          <w:szCs w:val="24"/>
        </w:rPr>
        <w:t>1</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Permitir abertura de ordem de serviço, a partir de uma árvore selecionada no mapa do SIG WEB ou a partir de uma solicitação de manutenção anteriormente aberta, informando os seguintes dados:</w:t>
      </w:r>
    </w:p>
    <w:p w14:paraId="603DD087" w14:textId="77777777" w:rsidR="00BD56DB" w:rsidRPr="0055479D" w:rsidRDefault="00BD56DB" w:rsidP="002B7B9C">
      <w:pPr>
        <w:spacing w:line="276" w:lineRule="auto"/>
        <w:ind w:firstLine="709"/>
        <w:jc w:val="both"/>
        <w:rPr>
          <w:rFonts w:asciiTheme="majorHAnsi" w:hAnsiTheme="majorHAnsi" w:cstheme="majorHAnsi"/>
          <w:bCs/>
          <w:sz w:val="24"/>
          <w:szCs w:val="24"/>
        </w:rPr>
      </w:pPr>
      <w:proofErr w:type="spellStart"/>
      <w:r w:rsidRPr="0055479D">
        <w:rPr>
          <w:rFonts w:asciiTheme="majorHAnsi" w:hAnsiTheme="majorHAnsi" w:cstheme="majorHAnsi"/>
          <w:bCs/>
          <w:sz w:val="24"/>
          <w:szCs w:val="24"/>
        </w:rPr>
        <w:t>o</w:t>
      </w:r>
      <w:proofErr w:type="spellEnd"/>
      <w:r w:rsidRPr="0055479D">
        <w:rPr>
          <w:rFonts w:asciiTheme="majorHAnsi" w:hAnsiTheme="majorHAnsi" w:cstheme="majorHAnsi"/>
          <w:bCs/>
          <w:sz w:val="24"/>
          <w:szCs w:val="24"/>
        </w:rPr>
        <w:t xml:space="preserve">   Equipe de Manutenção Responsável;</w:t>
      </w:r>
    </w:p>
    <w:p w14:paraId="3E75B0CC"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Tipo de Serviço;</w:t>
      </w:r>
    </w:p>
    <w:p w14:paraId="440C4F36"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Comentário;</w:t>
      </w:r>
    </w:p>
    <w:p w14:paraId="2747A0F0" w14:textId="7207CD6A"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08</w:t>
      </w:r>
      <w:r w:rsidR="00CF0794" w:rsidRPr="0055479D">
        <w:rPr>
          <w:rFonts w:asciiTheme="majorHAnsi" w:hAnsiTheme="majorHAnsi" w:cstheme="majorHAnsi"/>
          <w:b/>
          <w:bCs/>
          <w:sz w:val="24"/>
          <w:szCs w:val="24"/>
        </w:rPr>
        <w:t>2</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O sistema deve alterar a identificação gráfica da árvore no mapa, quando houver a abertura de uma ordem de serviço, indicando que está sendo realizado manutenção na mesma, e esta identificação deverá ser alterada conforme a fase do processo de atendimento;</w:t>
      </w:r>
    </w:p>
    <w:p w14:paraId="01F5D442" w14:textId="7ABF71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08</w:t>
      </w:r>
      <w:r w:rsidR="00CF0794" w:rsidRPr="0055479D">
        <w:rPr>
          <w:rFonts w:asciiTheme="majorHAnsi" w:hAnsiTheme="majorHAnsi" w:cstheme="majorHAnsi"/>
          <w:b/>
          <w:bCs/>
          <w:sz w:val="24"/>
          <w:szCs w:val="24"/>
        </w:rPr>
        <w:t>3</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Permitir o filtro das ordens de serviços em todos os seus estados, apresentando uma listagem em forma de tabela;</w:t>
      </w:r>
    </w:p>
    <w:p w14:paraId="4EDC9CE0" w14:textId="0E8BEF6C"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08</w:t>
      </w:r>
      <w:r w:rsidR="00CF0794" w:rsidRPr="0055479D">
        <w:rPr>
          <w:rFonts w:asciiTheme="majorHAnsi" w:hAnsiTheme="majorHAnsi" w:cstheme="majorHAnsi"/>
          <w:b/>
          <w:bCs/>
          <w:sz w:val="24"/>
          <w:szCs w:val="24"/>
        </w:rPr>
        <w:t>4</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Permitir que o usuário selecione a ordem de serviço na listagem em forma de tabela e o sistema automaticamente posicione e identifique no mapa localização geográfica da árvore relacionada a ordem de serviço;</w:t>
      </w:r>
    </w:p>
    <w:p w14:paraId="007B205D" w14:textId="4B7DED8A"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08</w:t>
      </w:r>
      <w:r w:rsidR="00CF0794" w:rsidRPr="0055479D">
        <w:rPr>
          <w:rFonts w:asciiTheme="majorHAnsi" w:hAnsiTheme="majorHAnsi" w:cstheme="majorHAnsi"/>
          <w:b/>
          <w:bCs/>
          <w:sz w:val="24"/>
          <w:szCs w:val="24"/>
        </w:rPr>
        <w:t>5</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Permitir que o usuário selecione no mapa uma determinada árvore e o sistema liste automaticamente todas as ordens de serviço relacionadas à árvore, exibindo uma listagem em forma de tabela;</w:t>
      </w:r>
    </w:p>
    <w:p w14:paraId="0CA75105" w14:textId="2BCED76E"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w:t>
      </w:r>
      <w:r w:rsidR="00CF0794" w:rsidRPr="0055479D">
        <w:rPr>
          <w:rFonts w:asciiTheme="majorHAnsi" w:hAnsiTheme="majorHAnsi" w:cstheme="majorHAnsi"/>
          <w:b/>
          <w:bCs/>
          <w:sz w:val="24"/>
          <w:szCs w:val="24"/>
        </w:rPr>
        <w:t>86</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Impressão da ordem de serviço com o mapa de localização da árvore;</w:t>
      </w:r>
    </w:p>
    <w:p w14:paraId="09DBE85A" w14:textId="77777777" w:rsidR="00BD56DB" w:rsidRPr="0055479D" w:rsidRDefault="00BD56DB" w:rsidP="002B7B9C">
      <w:pPr>
        <w:spacing w:line="276" w:lineRule="auto"/>
        <w:ind w:firstLine="709"/>
        <w:jc w:val="both"/>
        <w:rPr>
          <w:rFonts w:asciiTheme="majorHAnsi" w:hAnsiTheme="majorHAnsi" w:cstheme="majorHAnsi"/>
          <w:b/>
          <w:bCs/>
          <w:sz w:val="24"/>
          <w:szCs w:val="24"/>
        </w:rPr>
      </w:pPr>
      <w:r w:rsidRPr="0055479D">
        <w:rPr>
          <w:rFonts w:asciiTheme="majorHAnsi" w:hAnsiTheme="majorHAnsi" w:cstheme="majorHAnsi"/>
          <w:b/>
          <w:bCs/>
          <w:sz w:val="24"/>
          <w:szCs w:val="24"/>
        </w:rPr>
        <w:t>Módulo de Gestão do Cadastro Social</w:t>
      </w:r>
    </w:p>
    <w:p w14:paraId="546D7104" w14:textId="24541B92"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w:t>
      </w:r>
      <w:r w:rsidR="00CF0794" w:rsidRPr="0055479D">
        <w:rPr>
          <w:rFonts w:asciiTheme="majorHAnsi" w:hAnsiTheme="majorHAnsi" w:cstheme="majorHAnsi"/>
          <w:b/>
          <w:bCs/>
          <w:sz w:val="24"/>
          <w:szCs w:val="24"/>
        </w:rPr>
        <w:t>87</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a manutenção (inserção, atualização e remoção), incluindo consultas e relatórios em formatos XLS, PDF, CSV e XML das seguintes entidades:</w:t>
      </w:r>
    </w:p>
    <w:p w14:paraId="05957E03"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Pessoa - Social;</w:t>
      </w:r>
    </w:p>
    <w:p w14:paraId="530FE2E6"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Tipo de Renda;</w:t>
      </w:r>
    </w:p>
    <w:p w14:paraId="23807908"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Entidade;</w:t>
      </w:r>
    </w:p>
    <w:p w14:paraId="12AFFBD4"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Tipo de Entidade;</w:t>
      </w:r>
    </w:p>
    <w:p w14:paraId="045CB847"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Serviço Social;</w:t>
      </w:r>
    </w:p>
    <w:p w14:paraId="74164179"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Programa;</w:t>
      </w:r>
    </w:p>
    <w:p w14:paraId="14DABC51"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Evento;</w:t>
      </w:r>
    </w:p>
    <w:p w14:paraId="26771E8F"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Informações Sociais;</w:t>
      </w:r>
    </w:p>
    <w:p w14:paraId="42DC1117"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Empreendimento;</w:t>
      </w:r>
    </w:p>
    <w:p w14:paraId="0F888197"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lastRenderedPageBreak/>
        <w:t>o   Família.</w:t>
      </w:r>
    </w:p>
    <w:p w14:paraId="02E0365B" w14:textId="188C1AB5"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w:t>
      </w:r>
      <w:r w:rsidR="00CF0794" w:rsidRPr="0055479D">
        <w:rPr>
          <w:rFonts w:asciiTheme="majorHAnsi" w:hAnsiTheme="majorHAnsi" w:cstheme="majorHAnsi"/>
          <w:b/>
          <w:bCs/>
          <w:sz w:val="24"/>
          <w:szCs w:val="24"/>
        </w:rPr>
        <w:t>88</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 xml:space="preserve">A Pessoa - Social deve possuir no mínimo campos código único e incremental, nome, RG, CTPS, PIS, CPF, data de nascimento, certidão de nascimento, telefone, NIS, estado civil, sexo, pai, mãe, </w:t>
      </w:r>
      <w:r w:rsidR="00E157C0" w:rsidRPr="0055479D">
        <w:rPr>
          <w:rFonts w:asciiTheme="majorHAnsi" w:hAnsiTheme="majorHAnsi" w:cstheme="majorHAnsi"/>
          <w:bCs/>
          <w:sz w:val="24"/>
          <w:szCs w:val="24"/>
        </w:rPr>
        <w:t>cônjuge</w:t>
      </w:r>
      <w:r w:rsidRPr="0055479D">
        <w:rPr>
          <w:rFonts w:asciiTheme="majorHAnsi" w:hAnsiTheme="majorHAnsi" w:cstheme="majorHAnsi"/>
          <w:bCs/>
          <w:sz w:val="24"/>
          <w:szCs w:val="24"/>
        </w:rPr>
        <w:t>;</w:t>
      </w:r>
    </w:p>
    <w:p w14:paraId="6E91F2E2" w14:textId="241E56EE"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w:t>
      </w:r>
      <w:r w:rsidR="00CF0794" w:rsidRPr="0055479D">
        <w:rPr>
          <w:rFonts w:asciiTheme="majorHAnsi" w:hAnsiTheme="majorHAnsi" w:cstheme="majorHAnsi"/>
          <w:b/>
          <w:bCs/>
          <w:sz w:val="24"/>
          <w:szCs w:val="24"/>
        </w:rPr>
        <w:t>89</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O cadastro da Pessoa - Social deve:</w:t>
      </w:r>
    </w:p>
    <w:p w14:paraId="701FC049"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Permitir adicionar os endereços;</w:t>
      </w:r>
    </w:p>
    <w:p w14:paraId="0D20AEED"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Permitir adicionar as deficiências físico/mental com seus respectivos números do CID;</w:t>
      </w:r>
    </w:p>
    <w:p w14:paraId="39E37E0F" w14:textId="104A2840"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 xml:space="preserve">o  </w:t>
      </w:r>
      <w:r w:rsidR="00E333F1" w:rsidRPr="0055479D">
        <w:rPr>
          <w:rFonts w:asciiTheme="majorHAnsi" w:hAnsiTheme="majorHAnsi" w:cstheme="majorHAnsi"/>
          <w:bCs/>
          <w:sz w:val="24"/>
          <w:szCs w:val="24"/>
        </w:rPr>
        <w:t xml:space="preserve">  </w:t>
      </w:r>
      <w:r w:rsidRPr="0055479D">
        <w:rPr>
          <w:rFonts w:asciiTheme="majorHAnsi" w:hAnsiTheme="majorHAnsi" w:cstheme="majorHAnsi"/>
          <w:bCs/>
          <w:sz w:val="24"/>
          <w:szCs w:val="24"/>
        </w:rPr>
        <w:t>Permitir adicionar as rendas, com opção de especificar se compõe ou não a renda familiar;</w:t>
      </w:r>
    </w:p>
    <w:p w14:paraId="6767D59F"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Permitir o registro de ocorrências sociais (alteração cadastral, atendimentos sociais, etc.);</w:t>
      </w:r>
    </w:p>
    <w:p w14:paraId="157B1C3E"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Permitir adicionar documentos digitalizados (.pdf) e imagens (.jpeg).</w:t>
      </w:r>
    </w:p>
    <w:p w14:paraId="2EF72415" w14:textId="54D9FCD2" w:rsidR="00BD56DB" w:rsidRPr="0055479D" w:rsidRDefault="00CF0794"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w:t>
      </w:r>
      <w:r w:rsidR="00BD56DB" w:rsidRPr="0055479D">
        <w:rPr>
          <w:rFonts w:asciiTheme="majorHAnsi" w:hAnsiTheme="majorHAnsi" w:cstheme="majorHAnsi"/>
          <w:b/>
          <w:bCs/>
          <w:sz w:val="24"/>
          <w:szCs w:val="24"/>
        </w:rPr>
        <w:t>9</w:t>
      </w:r>
      <w:r w:rsidRPr="0055479D">
        <w:rPr>
          <w:rFonts w:asciiTheme="majorHAnsi" w:hAnsiTheme="majorHAnsi" w:cstheme="majorHAnsi"/>
          <w:b/>
          <w:bCs/>
          <w:sz w:val="24"/>
          <w:szCs w:val="24"/>
        </w:rPr>
        <w:t>0</w:t>
      </w:r>
      <w:r w:rsidR="00BD56DB" w:rsidRPr="0055479D">
        <w:rPr>
          <w:rFonts w:asciiTheme="majorHAnsi" w:hAnsiTheme="majorHAnsi" w:cstheme="majorHAnsi"/>
          <w:b/>
          <w:bCs/>
          <w:sz w:val="24"/>
          <w:szCs w:val="24"/>
        </w:rPr>
        <w:t xml:space="preserve"> </w:t>
      </w:r>
      <w:r w:rsidR="00BD56DB" w:rsidRPr="0055479D">
        <w:rPr>
          <w:rFonts w:asciiTheme="majorHAnsi" w:hAnsiTheme="majorHAnsi" w:cstheme="majorHAnsi"/>
          <w:bCs/>
          <w:sz w:val="24"/>
          <w:szCs w:val="24"/>
        </w:rPr>
        <w:t xml:space="preserve">A Família deve possuir no mínimo campos código único e incremental, situação do cadastro (cadastrado, beneficiado, aprovado, sorteado, não localizado, apresentou documentos, </w:t>
      </w:r>
      <w:r w:rsidR="00BC443F" w:rsidRPr="0055479D">
        <w:rPr>
          <w:rFonts w:asciiTheme="majorHAnsi" w:hAnsiTheme="majorHAnsi" w:cstheme="majorHAnsi"/>
          <w:bCs/>
          <w:sz w:val="24"/>
          <w:szCs w:val="24"/>
        </w:rPr>
        <w:t>etc.</w:t>
      </w:r>
      <w:r w:rsidR="00BC443F">
        <w:rPr>
          <w:rFonts w:asciiTheme="majorHAnsi" w:hAnsiTheme="majorHAnsi" w:cstheme="majorHAnsi"/>
          <w:bCs/>
          <w:sz w:val="24"/>
          <w:szCs w:val="24"/>
        </w:rPr>
        <w:t>)</w:t>
      </w:r>
      <w:r w:rsidR="00BD56DB" w:rsidRPr="0055479D">
        <w:rPr>
          <w:rFonts w:asciiTheme="majorHAnsi" w:hAnsiTheme="majorHAnsi" w:cstheme="majorHAnsi"/>
          <w:bCs/>
          <w:sz w:val="24"/>
          <w:szCs w:val="24"/>
        </w:rPr>
        <w:t xml:space="preserve"> e empreendimento;</w:t>
      </w:r>
    </w:p>
    <w:p w14:paraId="5A2FFDE3" w14:textId="52518979" w:rsidR="00BD56DB" w:rsidRPr="0055479D" w:rsidRDefault="00CF0794"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091</w:t>
      </w:r>
      <w:r w:rsidR="00BD56DB" w:rsidRPr="0055479D">
        <w:rPr>
          <w:rFonts w:asciiTheme="majorHAnsi" w:hAnsiTheme="majorHAnsi" w:cstheme="majorHAnsi"/>
          <w:b/>
          <w:bCs/>
          <w:sz w:val="24"/>
          <w:szCs w:val="24"/>
        </w:rPr>
        <w:t xml:space="preserve"> </w:t>
      </w:r>
      <w:r w:rsidR="00BD56DB" w:rsidRPr="0055479D">
        <w:rPr>
          <w:rFonts w:asciiTheme="majorHAnsi" w:hAnsiTheme="majorHAnsi" w:cstheme="majorHAnsi"/>
          <w:bCs/>
          <w:sz w:val="24"/>
          <w:szCs w:val="24"/>
        </w:rPr>
        <w:t>O cadastro da Família deve:</w:t>
      </w:r>
    </w:p>
    <w:p w14:paraId="7E2BD982"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Permitir a composição familiar, informando os membros familiares (Pessoa - Social), grau de parentesco e representatividade familiar;</w:t>
      </w:r>
    </w:p>
    <w:p w14:paraId="73444D94"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Permitir o registro de ocorrências sociais;</w:t>
      </w:r>
    </w:p>
    <w:p w14:paraId="1E6122A0"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Permitir a definição social através das informações sociais previamente cadastradas;</w:t>
      </w:r>
    </w:p>
    <w:p w14:paraId="0F7A1158"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Permitir a atribuição do imóvel de moradia;</w:t>
      </w:r>
    </w:p>
    <w:p w14:paraId="58F81FCE"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o Especificar se a família possui terreno, informando a localização geográfica (Loteamento/Quadra/Lote) e titularidade.</w:t>
      </w:r>
    </w:p>
    <w:p w14:paraId="41E8FC93" w14:textId="71042DD3" w:rsidR="00BD56DB" w:rsidRPr="0055479D" w:rsidRDefault="00CF0794"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092</w:t>
      </w:r>
      <w:r w:rsidR="00BD56DB" w:rsidRPr="0055479D">
        <w:rPr>
          <w:rFonts w:asciiTheme="majorHAnsi" w:hAnsiTheme="majorHAnsi" w:cstheme="majorHAnsi"/>
          <w:b/>
          <w:bCs/>
          <w:sz w:val="24"/>
          <w:szCs w:val="24"/>
        </w:rPr>
        <w:t xml:space="preserve"> </w:t>
      </w:r>
      <w:r w:rsidR="00BD56DB" w:rsidRPr="0055479D">
        <w:rPr>
          <w:rFonts w:asciiTheme="majorHAnsi" w:hAnsiTheme="majorHAnsi" w:cstheme="majorHAnsi"/>
          <w:bCs/>
          <w:sz w:val="24"/>
          <w:szCs w:val="24"/>
        </w:rPr>
        <w:t>Calcular automaticamente o índice de vulnerabilidade baseado nas informações sociais especificadas no cadastro da Família;</w:t>
      </w:r>
    </w:p>
    <w:p w14:paraId="222E6BF8" w14:textId="67513AAB" w:rsidR="00BD56DB" w:rsidRPr="0055479D" w:rsidRDefault="00CF0794"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w:t>
      </w:r>
      <w:r w:rsidR="00BD56DB" w:rsidRPr="0055479D">
        <w:rPr>
          <w:rFonts w:asciiTheme="majorHAnsi" w:hAnsiTheme="majorHAnsi" w:cstheme="majorHAnsi"/>
          <w:b/>
          <w:bCs/>
          <w:sz w:val="24"/>
          <w:szCs w:val="24"/>
        </w:rPr>
        <w:t>9</w:t>
      </w:r>
      <w:r w:rsidRPr="0055479D">
        <w:rPr>
          <w:rFonts w:asciiTheme="majorHAnsi" w:hAnsiTheme="majorHAnsi" w:cstheme="majorHAnsi"/>
          <w:b/>
          <w:bCs/>
          <w:sz w:val="24"/>
          <w:szCs w:val="24"/>
        </w:rPr>
        <w:t>3</w:t>
      </w:r>
      <w:r w:rsidR="00BD56DB" w:rsidRPr="0055479D">
        <w:rPr>
          <w:rFonts w:asciiTheme="majorHAnsi" w:hAnsiTheme="majorHAnsi" w:cstheme="majorHAnsi"/>
          <w:b/>
          <w:bCs/>
          <w:sz w:val="24"/>
          <w:szCs w:val="24"/>
        </w:rPr>
        <w:t xml:space="preserve"> </w:t>
      </w:r>
      <w:r w:rsidR="00BD56DB" w:rsidRPr="0055479D">
        <w:rPr>
          <w:rFonts w:asciiTheme="majorHAnsi" w:hAnsiTheme="majorHAnsi" w:cstheme="majorHAnsi"/>
          <w:bCs/>
          <w:sz w:val="24"/>
          <w:szCs w:val="24"/>
        </w:rPr>
        <w:t>Calcular automaticamente a renda bruta familiar e a renda per capta familiar, baseadas nas rendas cadastradas dos membros familiares, respeitando se a renda do membro compõe ou não renda familiar;</w:t>
      </w:r>
    </w:p>
    <w:p w14:paraId="69F0D764" w14:textId="493C2356" w:rsidR="00BD56DB" w:rsidRPr="0055479D" w:rsidRDefault="00CF0794"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094</w:t>
      </w:r>
      <w:r w:rsidR="00BD56DB" w:rsidRPr="0055479D">
        <w:rPr>
          <w:rFonts w:asciiTheme="majorHAnsi" w:hAnsiTheme="majorHAnsi" w:cstheme="majorHAnsi"/>
          <w:b/>
          <w:bCs/>
          <w:sz w:val="24"/>
          <w:szCs w:val="24"/>
        </w:rPr>
        <w:t xml:space="preserve"> </w:t>
      </w:r>
      <w:r w:rsidR="00BD56DB" w:rsidRPr="0055479D">
        <w:rPr>
          <w:rFonts w:asciiTheme="majorHAnsi" w:hAnsiTheme="majorHAnsi" w:cstheme="majorHAnsi"/>
          <w:bCs/>
          <w:sz w:val="24"/>
          <w:szCs w:val="24"/>
        </w:rPr>
        <w:t>Exibir gráfico analítico (pizza ou similar) que interage diretamente com mapa para identificar as famílias em diferentes situações cadastrais. Este gráfico deve permitir a seleção das porções do gráfico de forma que o sistema identifique no mapa onde estas famílias estão localizadas, de acordo com o campo de identificação da moradia atual ou moradia de benefício da família.</w:t>
      </w:r>
    </w:p>
    <w:p w14:paraId="00767A5E" w14:textId="232480E5" w:rsidR="00BD56DB" w:rsidRPr="0055479D" w:rsidRDefault="00BD56DB" w:rsidP="002B7B9C">
      <w:pPr>
        <w:spacing w:line="276" w:lineRule="auto"/>
        <w:ind w:firstLine="709"/>
        <w:jc w:val="both"/>
        <w:rPr>
          <w:rFonts w:asciiTheme="majorHAnsi" w:hAnsiTheme="majorHAnsi" w:cstheme="majorHAnsi"/>
          <w:b/>
          <w:bCs/>
          <w:sz w:val="24"/>
          <w:szCs w:val="24"/>
        </w:rPr>
      </w:pPr>
      <w:r w:rsidRPr="0055479D">
        <w:rPr>
          <w:rFonts w:asciiTheme="majorHAnsi" w:hAnsiTheme="majorHAnsi" w:cstheme="majorHAnsi"/>
          <w:bCs/>
          <w:sz w:val="24"/>
          <w:szCs w:val="24"/>
        </w:rPr>
        <w:t xml:space="preserve"> </w:t>
      </w:r>
      <w:r w:rsidRPr="0055479D">
        <w:rPr>
          <w:rFonts w:asciiTheme="majorHAnsi" w:hAnsiTheme="majorHAnsi" w:cstheme="majorHAnsi"/>
          <w:b/>
          <w:bCs/>
          <w:sz w:val="24"/>
          <w:szCs w:val="24"/>
        </w:rPr>
        <w:t>Numeração predial</w:t>
      </w:r>
    </w:p>
    <w:p w14:paraId="5C41230A" w14:textId="5DDC7AAF" w:rsidR="00BD56DB" w:rsidRPr="0055479D" w:rsidRDefault="00CF0794"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w:t>
      </w:r>
      <w:r w:rsidR="00BD56DB" w:rsidRPr="0055479D">
        <w:rPr>
          <w:rFonts w:asciiTheme="majorHAnsi" w:hAnsiTheme="majorHAnsi" w:cstheme="majorHAnsi"/>
          <w:b/>
          <w:bCs/>
          <w:sz w:val="24"/>
          <w:szCs w:val="24"/>
        </w:rPr>
        <w:t>9</w:t>
      </w:r>
      <w:r w:rsidRPr="0055479D">
        <w:rPr>
          <w:rFonts w:asciiTheme="majorHAnsi" w:hAnsiTheme="majorHAnsi" w:cstheme="majorHAnsi"/>
          <w:b/>
          <w:bCs/>
          <w:sz w:val="24"/>
          <w:szCs w:val="24"/>
        </w:rPr>
        <w:t>5</w:t>
      </w:r>
      <w:r w:rsidR="00BD56DB" w:rsidRPr="0055479D">
        <w:rPr>
          <w:rFonts w:asciiTheme="majorHAnsi" w:hAnsiTheme="majorHAnsi" w:cstheme="majorHAnsi"/>
          <w:b/>
          <w:bCs/>
          <w:sz w:val="24"/>
          <w:szCs w:val="24"/>
        </w:rPr>
        <w:t xml:space="preserve"> </w:t>
      </w:r>
      <w:r w:rsidR="00BD56DB" w:rsidRPr="0055479D">
        <w:rPr>
          <w:rFonts w:asciiTheme="majorHAnsi" w:hAnsiTheme="majorHAnsi" w:cstheme="majorHAnsi"/>
          <w:bCs/>
          <w:sz w:val="24"/>
          <w:szCs w:val="24"/>
        </w:rPr>
        <w:t>O sistema deverá permitir selecionar no mapa o logradouro que deseja executar o processo de numeração predial;</w:t>
      </w:r>
    </w:p>
    <w:p w14:paraId="49EA2DFF" w14:textId="2C9C606E" w:rsidR="00BD56DB" w:rsidRPr="0055479D" w:rsidRDefault="00CF0794"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096</w:t>
      </w:r>
      <w:r w:rsidR="00BD56DB" w:rsidRPr="0055479D">
        <w:rPr>
          <w:rFonts w:asciiTheme="majorHAnsi" w:hAnsiTheme="majorHAnsi" w:cstheme="majorHAnsi"/>
          <w:b/>
          <w:bCs/>
          <w:sz w:val="24"/>
          <w:szCs w:val="24"/>
        </w:rPr>
        <w:t xml:space="preserve"> </w:t>
      </w:r>
      <w:r w:rsidR="00BD56DB" w:rsidRPr="0055479D">
        <w:rPr>
          <w:rFonts w:asciiTheme="majorHAnsi" w:hAnsiTheme="majorHAnsi" w:cstheme="majorHAnsi"/>
          <w:bCs/>
          <w:sz w:val="24"/>
          <w:szCs w:val="24"/>
        </w:rPr>
        <w:t xml:space="preserve">Sistema deve identificar automaticamente no mapa as parcelas (terrenos/lotes) envolvidas no processo de numeração com base no logradouro selecionado e também identificar </w:t>
      </w:r>
      <w:r w:rsidR="00BD56DB" w:rsidRPr="0055479D">
        <w:rPr>
          <w:rFonts w:asciiTheme="majorHAnsi" w:hAnsiTheme="majorHAnsi" w:cstheme="majorHAnsi"/>
          <w:bCs/>
          <w:sz w:val="24"/>
          <w:szCs w:val="24"/>
        </w:rPr>
        <w:lastRenderedPageBreak/>
        <w:t>automaticamente no mapa as parcelas que receberão números pares ou ímpares (exibindo estas em cores diferentes) e as que não receberão números prediais;</w:t>
      </w:r>
    </w:p>
    <w:p w14:paraId="37F35C24" w14:textId="6FE0CAAD" w:rsidR="00BD56DB" w:rsidRPr="0055479D" w:rsidRDefault="00CF0794"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097</w:t>
      </w:r>
      <w:r w:rsidR="00BD56DB" w:rsidRPr="0055479D">
        <w:rPr>
          <w:rFonts w:asciiTheme="majorHAnsi" w:hAnsiTheme="majorHAnsi" w:cstheme="majorHAnsi"/>
          <w:b/>
          <w:bCs/>
          <w:sz w:val="24"/>
          <w:szCs w:val="24"/>
        </w:rPr>
        <w:t xml:space="preserve"> </w:t>
      </w:r>
      <w:r w:rsidR="00BD56DB" w:rsidRPr="0055479D">
        <w:rPr>
          <w:rFonts w:asciiTheme="majorHAnsi" w:hAnsiTheme="majorHAnsi" w:cstheme="majorHAnsi"/>
          <w:bCs/>
          <w:sz w:val="24"/>
          <w:szCs w:val="24"/>
        </w:rPr>
        <w:t>Deverá Permitir excluir e inserir de volta parcelas do processo de numeração predial a partir do mapa;</w:t>
      </w:r>
    </w:p>
    <w:p w14:paraId="0E229604" w14:textId="0771D9F5" w:rsidR="00BD56DB" w:rsidRPr="0055479D" w:rsidRDefault="00CF0794"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098</w:t>
      </w:r>
      <w:r w:rsidR="00BD56DB" w:rsidRPr="0055479D">
        <w:rPr>
          <w:rFonts w:asciiTheme="majorHAnsi" w:hAnsiTheme="majorHAnsi" w:cstheme="majorHAnsi"/>
          <w:b/>
          <w:bCs/>
          <w:sz w:val="24"/>
          <w:szCs w:val="24"/>
        </w:rPr>
        <w:t xml:space="preserve"> </w:t>
      </w:r>
      <w:r w:rsidR="00BD56DB" w:rsidRPr="0055479D">
        <w:rPr>
          <w:rFonts w:asciiTheme="majorHAnsi" w:hAnsiTheme="majorHAnsi" w:cstheme="majorHAnsi"/>
          <w:bCs/>
          <w:sz w:val="24"/>
          <w:szCs w:val="24"/>
        </w:rPr>
        <w:t>Deverá Permitir inverter os lados pares e ímpares;</w:t>
      </w:r>
    </w:p>
    <w:p w14:paraId="5FE1CF20" w14:textId="0A96E187" w:rsidR="00BD56DB" w:rsidRPr="0055479D" w:rsidRDefault="00CF0794"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099</w:t>
      </w:r>
      <w:r w:rsidR="00BD56DB" w:rsidRPr="0055479D">
        <w:rPr>
          <w:rFonts w:asciiTheme="majorHAnsi" w:hAnsiTheme="majorHAnsi" w:cstheme="majorHAnsi"/>
          <w:b/>
          <w:bCs/>
          <w:sz w:val="24"/>
          <w:szCs w:val="24"/>
        </w:rPr>
        <w:t xml:space="preserve"> </w:t>
      </w:r>
      <w:r w:rsidR="00BD56DB" w:rsidRPr="0055479D">
        <w:rPr>
          <w:rFonts w:asciiTheme="majorHAnsi" w:hAnsiTheme="majorHAnsi" w:cstheme="majorHAnsi"/>
          <w:bCs/>
          <w:sz w:val="24"/>
          <w:szCs w:val="24"/>
        </w:rPr>
        <w:t>Deverá Permitir informar no mapa o ponto de partida para iniciar a numeração predial;</w:t>
      </w:r>
    </w:p>
    <w:p w14:paraId="74D3D6E3" w14:textId="6B5B31DE"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10</w:t>
      </w:r>
      <w:r w:rsidR="00CF0794" w:rsidRPr="0055479D">
        <w:rPr>
          <w:rFonts w:asciiTheme="majorHAnsi" w:hAnsiTheme="majorHAnsi" w:cstheme="majorHAnsi"/>
          <w:b/>
          <w:bCs/>
          <w:sz w:val="24"/>
          <w:szCs w:val="24"/>
        </w:rPr>
        <w:t>0</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informar os números iniciais para o lado par e lado ímpar;</w:t>
      </w:r>
    </w:p>
    <w:p w14:paraId="7DE7C19D" w14:textId="03F7BFAC"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10</w:t>
      </w:r>
      <w:r w:rsidR="00CF0794" w:rsidRPr="0055479D">
        <w:rPr>
          <w:rFonts w:asciiTheme="majorHAnsi" w:hAnsiTheme="majorHAnsi" w:cstheme="majorHAnsi"/>
          <w:b/>
          <w:bCs/>
          <w:sz w:val="24"/>
          <w:szCs w:val="24"/>
        </w:rPr>
        <w:t>1</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Sistema deve gerar a numeração predial para os cadastros (edificação) que estão vinculados ao logradouro selecionado inicialmente;</w:t>
      </w:r>
    </w:p>
    <w:p w14:paraId="3EFBADAE" w14:textId="35E8ACAF"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10</w:t>
      </w:r>
      <w:r w:rsidR="00CF0794" w:rsidRPr="0055479D">
        <w:rPr>
          <w:rFonts w:asciiTheme="majorHAnsi" w:hAnsiTheme="majorHAnsi" w:cstheme="majorHAnsi"/>
          <w:b/>
          <w:bCs/>
          <w:sz w:val="24"/>
          <w:szCs w:val="24"/>
        </w:rPr>
        <w:t>2</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Sistema deve listar os cadastros (edificações) de cada parcela e exibir a faixa de numeração disponível para que o usuário possa escolher qual é o mais adequado quando o sistema não estabelecer o correto;</w:t>
      </w:r>
    </w:p>
    <w:p w14:paraId="5842B99C" w14:textId="342A82EA"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10</w:t>
      </w:r>
      <w:r w:rsidR="00CF0794" w:rsidRPr="0055479D">
        <w:rPr>
          <w:rFonts w:asciiTheme="majorHAnsi" w:hAnsiTheme="majorHAnsi" w:cstheme="majorHAnsi"/>
          <w:b/>
          <w:bCs/>
          <w:sz w:val="24"/>
          <w:szCs w:val="24"/>
        </w:rPr>
        <w:t>3</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salvar a numeração predial definida para posteriormente executar processo de comparação entre o número atual do cadastro;</w:t>
      </w:r>
    </w:p>
    <w:p w14:paraId="7183FC3A" w14:textId="4F7E320D"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10</w:t>
      </w:r>
      <w:r w:rsidR="00CF0794" w:rsidRPr="0055479D">
        <w:rPr>
          <w:rFonts w:asciiTheme="majorHAnsi" w:hAnsiTheme="majorHAnsi" w:cstheme="majorHAnsi"/>
          <w:b/>
          <w:bCs/>
          <w:sz w:val="24"/>
          <w:szCs w:val="24"/>
        </w:rPr>
        <w:t>4</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Exibir no mapa as parcelas que possuem divergências de numeração com base no número atual e o gerado pelo processo de numeração predial.</w:t>
      </w:r>
    </w:p>
    <w:p w14:paraId="6F704031" w14:textId="77777777" w:rsidR="00BD56DB" w:rsidRPr="0055479D" w:rsidRDefault="00BD56DB" w:rsidP="002B7B9C">
      <w:pPr>
        <w:spacing w:line="276" w:lineRule="auto"/>
        <w:ind w:firstLine="709"/>
        <w:jc w:val="both"/>
        <w:rPr>
          <w:rFonts w:asciiTheme="majorHAnsi" w:hAnsiTheme="majorHAnsi" w:cstheme="majorHAnsi"/>
          <w:b/>
          <w:bCs/>
          <w:sz w:val="24"/>
          <w:szCs w:val="24"/>
        </w:rPr>
      </w:pPr>
      <w:r w:rsidRPr="0055479D">
        <w:rPr>
          <w:rFonts w:asciiTheme="majorHAnsi" w:hAnsiTheme="majorHAnsi" w:cstheme="majorHAnsi"/>
          <w:b/>
          <w:bCs/>
          <w:sz w:val="24"/>
          <w:szCs w:val="24"/>
        </w:rPr>
        <w:t>Gestão de cemitérios</w:t>
      </w:r>
    </w:p>
    <w:p w14:paraId="405B9335" w14:textId="59CFA71F"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05</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inserir, salvar, remover e consultar: Cemitério;</w:t>
      </w:r>
    </w:p>
    <w:p w14:paraId="142B3864" w14:textId="0C66EA4C"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06</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inserir, salvar, remover e consultar: Quadra;</w:t>
      </w:r>
    </w:p>
    <w:p w14:paraId="591F0987" w14:textId="309B8BDA"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07</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inserir, salvar, remover e consultar: Jazigo;</w:t>
      </w:r>
    </w:p>
    <w:p w14:paraId="16BD5889" w14:textId="00381E3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08</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inserir, salvar, remover e consultar: Logradouro;</w:t>
      </w:r>
    </w:p>
    <w:p w14:paraId="78FA4719" w14:textId="223A7D4E"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09</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inserir, salvar, remover e consultar: Falecido;</w:t>
      </w:r>
    </w:p>
    <w:p w14:paraId="3486874A" w14:textId="683BDC31"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11</w:t>
      </w:r>
      <w:r w:rsidR="00CF0794" w:rsidRPr="0055479D">
        <w:rPr>
          <w:rFonts w:asciiTheme="majorHAnsi" w:hAnsiTheme="majorHAnsi" w:cstheme="majorHAnsi"/>
          <w:b/>
          <w:bCs/>
          <w:sz w:val="24"/>
          <w:szCs w:val="24"/>
        </w:rPr>
        <w:t>0</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inserir, salvar, remover e consultar: Proprietário do jazigo;</w:t>
      </w:r>
    </w:p>
    <w:p w14:paraId="2800E971" w14:textId="1ED09B5F"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11</w:t>
      </w:r>
      <w:r w:rsidR="00CF0794" w:rsidRPr="0055479D">
        <w:rPr>
          <w:rFonts w:asciiTheme="majorHAnsi" w:hAnsiTheme="majorHAnsi" w:cstheme="majorHAnsi"/>
          <w:b/>
          <w:bCs/>
          <w:sz w:val="24"/>
          <w:szCs w:val="24"/>
        </w:rPr>
        <w:t>1</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a visualização no mapa de Cemitérios, Quadras e Jazigos;</w:t>
      </w:r>
    </w:p>
    <w:p w14:paraId="4608596F" w14:textId="4E6EAD68"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11</w:t>
      </w:r>
      <w:r w:rsidR="00CF0794" w:rsidRPr="0055479D">
        <w:rPr>
          <w:rFonts w:asciiTheme="majorHAnsi" w:hAnsiTheme="majorHAnsi" w:cstheme="majorHAnsi"/>
          <w:b/>
          <w:bCs/>
          <w:sz w:val="24"/>
          <w:szCs w:val="24"/>
        </w:rPr>
        <w:t>2</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selecionar um jazigo no mapa e o sistema exibir os dados dos falecidos associados;</w:t>
      </w:r>
    </w:p>
    <w:p w14:paraId="495BD8CE" w14:textId="0BE4FE2D"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11</w:t>
      </w:r>
      <w:r w:rsidR="00CF0794" w:rsidRPr="0055479D">
        <w:rPr>
          <w:rFonts w:asciiTheme="majorHAnsi" w:hAnsiTheme="majorHAnsi" w:cstheme="majorHAnsi"/>
          <w:b/>
          <w:bCs/>
          <w:sz w:val="24"/>
          <w:szCs w:val="24"/>
        </w:rPr>
        <w:t>3</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O sistema deve exibir dados básicos para o falecido como nome, data do falecimento e data de nascimento;</w:t>
      </w:r>
    </w:p>
    <w:p w14:paraId="63993CBD" w14:textId="3E1FD6A2"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11</w:t>
      </w:r>
      <w:r w:rsidR="00CF0794" w:rsidRPr="0055479D">
        <w:rPr>
          <w:rFonts w:asciiTheme="majorHAnsi" w:hAnsiTheme="majorHAnsi" w:cstheme="majorHAnsi"/>
          <w:b/>
          <w:bCs/>
          <w:sz w:val="24"/>
          <w:szCs w:val="24"/>
        </w:rPr>
        <w:t>4</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Permitir inserção de documentos (.pdf) e imagens (.jpg) ao cadastro do falecido.</w:t>
      </w:r>
    </w:p>
    <w:p w14:paraId="2E67161B" w14:textId="6679D732" w:rsidR="00BD56DB" w:rsidRPr="0055479D" w:rsidRDefault="00BD56DB" w:rsidP="002B7B9C">
      <w:pPr>
        <w:spacing w:line="276" w:lineRule="auto"/>
        <w:ind w:firstLine="709"/>
        <w:jc w:val="both"/>
        <w:rPr>
          <w:rFonts w:asciiTheme="majorHAnsi" w:hAnsiTheme="majorHAnsi" w:cstheme="majorHAnsi"/>
          <w:b/>
          <w:bCs/>
          <w:sz w:val="24"/>
          <w:szCs w:val="24"/>
        </w:rPr>
      </w:pPr>
      <w:r w:rsidRPr="0055479D">
        <w:rPr>
          <w:rFonts w:asciiTheme="majorHAnsi" w:hAnsiTheme="majorHAnsi" w:cstheme="majorHAnsi"/>
          <w:bCs/>
          <w:sz w:val="24"/>
          <w:szCs w:val="24"/>
        </w:rPr>
        <w:t xml:space="preserve"> </w:t>
      </w:r>
      <w:r w:rsidRPr="0055479D">
        <w:rPr>
          <w:rFonts w:asciiTheme="majorHAnsi" w:hAnsiTheme="majorHAnsi" w:cstheme="majorHAnsi"/>
          <w:b/>
          <w:bCs/>
          <w:sz w:val="24"/>
          <w:szCs w:val="24"/>
        </w:rPr>
        <w:t>Módulo de Processo Digital</w:t>
      </w:r>
    </w:p>
    <w:p w14:paraId="43C7C7A0" w14:textId="2CEB1063"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15</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 xml:space="preserve">Possibilidade de criar e desenhar um fluxo através de editor </w:t>
      </w:r>
      <w:proofErr w:type="spellStart"/>
      <w:r w:rsidRPr="0055479D">
        <w:rPr>
          <w:rFonts w:asciiTheme="majorHAnsi" w:hAnsiTheme="majorHAnsi" w:cstheme="majorHAnsi"/>
          <w:bCs/>
          <w:sz w:val="24"/>
          <w:szCs w:val="24"/>
        </w:rPr>
        <w:t>BPMN</w:t>
      </w:r>
      <w:proofErr w:type="spellEnd"/>
      <w:r w:rsidRPr="0055479D">
        <w:rPr>
          <w:rFonts w:asciiTheme="majorHAnsi" w:hAnsiTheme="majorHAnsi" w:cstheme="majorHAnsi"/>
          <w:bCs/>
          <w:sz w:val="24"/>
          <w:szCs w:val="24"/>
        </w:rPr>
        <w:t xml:space="preserve"> (Business </w:t>
      </w:r>
      <w:proofErr w:type="spellStart"/>
      <w:r w:rsidRPr="0055479D">
        <w:rPr>
          <w:rFonts w:asciiTheme="majorHAnsi" w:hAnsiTheme="majorHAnsi" w:cstheme="majorHAnsi"/>
          <w:bCs/>
          <w:sz w:val="24"/>
          <w:szCs w:val="24"/>
        </w:rPr>
        <w:t>Process</w:t>
      </w:r>
      <w:proofErr w:type="spellEnd"/>
      <w:r w:rsidRPr="0055479D">
        <w:rPr>
          <w:rFonts w:asciiTheme="majorHAnsi" w:hAnsiTheme="majorHAnsi" w:cstheme="majorHAnsi"/>
          <w:bCs/>
          <w:sz w:val="24"/>
          <w:szCs w:val="24"/>
        </w:rPr>
        <w:t xml:space="preserve"> Model </w:t>
      </w:r>
      <w:proofErr w:type="spellStart"/>
      <w:r w:rsidRPr="0055479D">
        <w:rPr>
          <w:rFonts w:asciiTheme="majorHAnsi" w:hAnsiTheme="majorHAnsi" w:cstheme="majorHAnsi"/>
          <w:bCs/>
          <w:sz w:val="24"/>
          <w:szCs w:val="24"/>
        </w:rPr>
        <w:t>and</w:t>
      </w:r>
      <w:proofErr w:type="spellEnd"/>
      <w:r w:rsidRPr="0055479D">
        <w:rPr>
          <w:rFonts w:asciiTheme="majorHAnsi" w:hAnsiTheme="majorHAnsi" w:cstheme="majorHAnsi"/>
          <w:bCs/>
          <w:sz w:val="24"/>
          <w:szCs w:val="24"/>
        </w:rPr>
        <w:t xml:space="preserve"> </w:t>
      </w:r>
      <w:proofErr w:type="spellStart"/>
      <w:r w:rsidRPr="0055479D">
        <w:rPr>
          <w:rFonts w:asciiTheme="majorHAnsi" w:hAnsiTheme="majorHAnsi" w:cstheme="majorHAnsi"/>
          <w:bCs/>
          <w:sz w:val="24"/>
          <w:szCs w:val="24"/>
        </w:rPr>
        <w:t>Notation</w:t>
      </w:r>
      <w:proofErr w:type="spellEnd"/>
      <w:r w:rsidRPr="0055479D">
        <w:rPr>
          <w:rFonts w:asciiTheme="majorHAnsi" w:hAnsiTheme="majorHAnsi" w:cstheme="majorHAnsi"/>
          <w:bCs/>
          <w:sz w:val="24"/>
          <w:szCs w:val="24"/>
        </w:rPr>
        <w:t>) onde permite incorporar objetos no processo de modelagem;</w:t>
      </w:r>
    </w:p>
    <w:p w14:paraId="62421958" w14:textId="4BD97E72"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16</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Dentro do Editor BPMN deverá permitir associar um ou mais perfis de usuário para ter permissão de acesso a esse fluxo;</w:t>
      </w:r>
    </w:p>
    <w:p w14:paraId="1CD3251B" w14:textId="4F919275"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17</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a criação, alteração ou modificação de um fluxo através do Editor BPMN;</w:t>
      </w:r>
    </w:p>
    <w:p w14:paraId="6B433201" w14:textId="3A57BC24"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18</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ativar o fluxo através do Editor BPMN;</w:t>
      </w:r>
    </w:p>
    <w:p w14:paraId="0BE24F38" w14:textId="4889509F"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lastRenderedPageBreak/>
        <w:t>1</w:t>
      </w:r>
      <w:r w:rsidR="00CF0794" w:rsidRPr="0055479D">
        <w:rPr>
          <w:rFonts w:asciiTheme="majorHAnsi" w:hAnsiTheme="majorHAnsi" w:cstheme="majorHAnsi"/>
          <w:b/>
          <w:bCs/>
          <w:sz w:val="24"/>
          <w:szCs w:val="24"/>
        </w:rPr>
        <w:t>19</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Em cada etapa em que existe uma tarefa de usuário (</w:t>
      </w:r>
      <w:proofErr w:type="spellStart"/>
      <w:r w:rsidRPr="0055479D">
        <w:rPr>
          <w:rFonts w:asciiTheme="majorHAnsi" w:hAnsiTheme="majorHAnsi" w:cstheme="majorHAnsi"/>
          <w:bCs/>
          <w:sz w:val="24"/>
          <w:szCs w:val="24"/>
        </w:rPr>
        <w:t>user</w:t>
      </w:r>
      <w:proofErr w:type="spellEnd"/>
      <w:r w:rsidRPr="0055479D">
        <w:rPr>
          <w:rFonts w:asciiTheme="majorHAnsi" w:hAnsiTheme="majorHAnsi" w:cstheme="majorHAnsi"/>
          <w:bCs/>
          <w:sz w:val="24"/>
          <w:szCs w:val="24"/>
        </w:rPr>
        <w:t xml:space="preserve"> </w:t>
      </w:r>
      <w:proofErr w:type="spellStart"/>
      <w:r w:rsidRPr="0055479D">
        <w:rPr>
          <w:rFonts w:asciiTheme="majorHAnsi" w:hAnsiTheme="majorHAnsi" w:cstheme="majorHAnsi"/>
          <w:bCs/>
          <w:sz w:val="24"/>
          <w:szCs w:val="24"/>
        </w:rPr>
        <w:t>task</w:t>
      </w:r>
      <w:proofErr w:type="spellEnd"/>
      <w:r w:rsidRPr="0055479D">
        <w:rPr>
          <w:rFonts w:asciiTheme="majorHAnsi" w:hAnsiTheme="majorHAnsi" w:cstheme="majorHAnsi"/>
          <w:bCs/>
          <w:sz w:val="24"/>
          <w:szCs w:val="24"/>
        </w:rPr>
        <w:t>) possibilidade de configurar o tempo médio da etapa;</w:t>
      </w:r>
    </w:p>
    <w:p w14:paraId="0405DEC1" w14:textId="04F8C07C"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12</w:t>
      </w:r>
      <w:r w:rsidR="00CF0794" w:rsidRPr="0055479D">
        <w:rPr>
          <w:rFonts w:asciiTheme="majorHAnsi" w:hAnsiTheme="majorHAnsi" w:cstheme="majorHAnsi"/>
          <w:b/>
          <w:bCs/>
          <w:sz w:val="24"/>
          <w:szCs w:val="24"/>
        </w:rPr>
        <w:t>0</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Possibilidade de inserir um formulário com no mínimo 04 tipos de preenchimento: Texto simples, Seleção múltipla de opções (</w:t>
      </w:r>
      <w:proofErr w:type="spellStart"/>
      <w:r w:rsidRPr="0055479D">
        <w:rPr>
          <w:rFonts w:asciiTheme="majorHAnsi" w:hAnsiTheme="majorHAnsi" w:cstheme="majorHAnsi"/>
          <w:bCs/>
          <w:sz w:val="24"/>
          <w:szCs w:val="24"/>
        </w:rPr>
        <w:t>Checkbox</w:t>
      </w:r>
      <w:proofErr w:type="spellEnd"/>
      <w:r w:rsidRPr="0055479D">
        <w:rPr>
          <w:rFonts w:asciiTheme="majorHAnsi" w:hAnsiTheme="majorHAnsi" w:cstheme="majorHAnsi"/>
          <w:bCs/>
          <w:sz w:val="24"/>
          <w:szCs w:val="24"/>
        </w:rPr>
        <w:t xml:space="preserve">), mapa simples para seleção de posição e campo CPF ou campo telefone com a devida máscara; </w:t>
      </w:r>
    </w:p>
    <w:p w14:paraId="703F498F" w14:textId="47E5EEB9"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12</w:t>
      </w:r>
      <w:r w:rsidR="00CF0794" w:rsidRPr="0055479D">
        <w:rPr>
          <w:rFonts w:asciiTheme="majorHAnsi" w:hAnsiTheme="majorHAnsi" w:cstheme="majorHAnsi"/>
          <w:b/>
          <w:bCs/>
          <w:sz w:val="24"/>
          <w:szCs w:val="24"/>
        </w:rPr>
        <w:t>1</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Possibilidade de inserir, editar, visualizar e gerenciar as permissões do formulário;</w:t>
      </w:r>
    </w:p>
    <w:p w14:paraId="611F97B6" w14:textId="77777777" w:rsidR="00BD56DB" w:rsidRPr="0055479D" w:rsidRDefault="00BD56DB" w:rsidP="002B7B9C">
      <w:pPr>
        <w:spacing w:line="276" w:lineRule="auto"/>
        <w:ind w:firstLine="709"/>
        <w:jc w:val="both"/>
        <w:rPr>
          <w:rFonts w:asciiTheme="majorHAnsi" w:hAnsiTheme="majorHAnsi" w:cstheme="majorHAnsi"/>
          <w:b/>
          <w:bCs/>
          <w:sz w:val="24"/>
          <w:szCs w:val="24"/>
        </w:rPr>
      </w:pPr>
      <w:r w:rsidRPr="0055479D">
        <w:rPr>
          <w:rFonts w:asciiTheme="majorHAnsi" w:hAnsiTheme="majorHAnsi" w:cstheme="majorHAnsi"/>
          <w:b/>
          <w:bCs/>
          <w:sz w:val="24"/>
          <w:szCs w:val="24"/>
        </w:rPr>
        <w:t>Módulo de Processo Digital - Aprovação de Projeto</w:t>
      </w:r>
    </w:p>
    <w:p w14:paraId="140C0A2B" w14:textId="47D5A0C2"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12</w:t>
      </w:r>
      <w:r w:rsidR="00CF0794" w:rsidRPr="0055479D">
        <w:rPr>
          <w:rFonts w:asciiTheme="majorHAnsi" w:hAnsiTheme="majorHAnsi" w:cstheme="majorHAnsi"/>
          <w:b/>
          <w:bCs/>
          <w:sz w:val="24"/>
          <w:szCs w:val="24"/>
        </w:rPr>
        <w:t>2</w:t>
      </w:r>
      <w:r w:rsidRPr="0055479D">
        <w:rPr>
          <w:rFonts w:asciiTheme="majorHAnsi" w:hAnsiTheme="majorHAnsi" w:cstheme="majorHAnsi"/>
          <w:bCs/>
          <w:sz w:val="24"/>
          <w:szCs w:val="24"/>
        </w:rPr>
        <w:t xml:space="preserve"> Permite o solicitante visualizar seu processo aberto e em qual etapa se encontra quando estiver logado.</w:t>
      </w:r>
    </w:p>
    <w:p w14:paraId="2CEEE06D" w14:textId="3335CE92"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12</w:t>
      </w:r>
      <w:r w:rsidR="00CF0794" w:rsidRPr="0055479D">
        <w:rPr>
          <w:rFonts w:asciiTheme="majorHAnsi" w:hAnsiTheme="majorHAnsi" w:cstheme="majorHAnsi"/>
          <w:b/>
          <w:bCs/>
          <w:sz w:val="24"/>
          <w:szCs w:val="24"/>
        </w:rPr>
        <w:t>3</w:t>
      </w:r>
      <w:r w:rsidRPr="0055479D">
        <w:rPr>
          <w:rFonts w:asciiTheme="majorHAnsi" w:hAnsiTheme="majorHAnsi" w:cstheme="majorHAnsi"/>
          <w:bCs/>
          <w:sz w:val="24"/>
          <w:szCs w:val="24"/>
        </w:rPr>
        <w:t xml:space="preserve"> Permite o solicitante iniciar o preenchimento e salvar em rascunho para envio posterior </w:t>
      </w:r>
    </w:p>
    <w:p w14:paraId="6324700A" w14:textId="3AC06752"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12</w:t>
      </w:r>
      <w:r w:rsidR="00CF0794" w:rsidRPr="0055479D">
        <w:rPr>
          <w:rFonts w:asciiTheme="majorHAnsi" w:hAnsiTheme="majorHAnsi" w:cstheme="majorHAnsi"/>
          <w:b/>
          <w:bCs/>
          <w:sz w:val="24"/>
          <w:szCs w:val="24"/>
        </w:rPr>
        <w:t>4</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Permita o solicitante fazer correções somente na fase onde o parecer da referida fase estiver reprovado pelo analista;</w:t>
      </w:r>
    </w:p>
    <w:p w14:paraId="07EB238D" w14:textId="7B80A085"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25</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Permita ao solicitante que selecione o imóvel no mapa, mostrando as seguintes informações: número do cadastro imobiliário, inscrição imobiliária e localização do mesmo</w:t>
      </w:r>
    </w:p>
    <w:p w14:paraId="62BF8B9F" w14:textId="616BCDF0"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26</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 xml:space="preserve">Na elaboração do formulário possibilidade de deixar o campo como obrigatório ou não </w:t>
      </w:r>
    </w:p>
    <w:p w14:paraId="695C43D4" w14:textId="0FEA7AA5"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27</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O sistema deverá permitir o analista, um acesso de gerenciamento dos processos</w:t>
      </w:r>
    </w:p>
    <w:p w14:paraId="13A2F987" w14:textId="55195DC4" w:rsidR="00BD56DB" w:rsidRPr="0055479D" w:rsidRDefault="00CF0794"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128</w:t>
      </w:r>
      <w:r w:rsidR="00BD56DB" w:rsidRPr="0055479D">
        <w:rPr>
          <w:rFonts w:asciiTheme="majorHAnsi" w:hAnsiTheme="majorHAnsi" w:cstheme="majorHAnsi"/>
          <w:b/>
          <w:bCs/>
          <w:sz w:val="24"/>
          <w:szCs w:val="24"/>
        </w:rPr>
        <w:t xml:space="preserve"> </w:t>
      </w:r>
      <w:r w:rsidR="00BD56DB" w:rsidRPr="0055479D">
        <w:rPr>
          <w:rFonts w:asciiTheme="majorHAnsi" w:hAnsiTheme="majorHAnsi" w:cstheme="majorHAnsi"/>
          <w:bCs/>
          <w:sz w:val="24"/>
          <w:szCs w:val="24"/>
        </w:rPr>
        <w:t>Como analista possibilidade de encaminhar o processo para outro analista da fase</w:t>
      </w:r>
    </w:p>
    <w:p w14:paraId="6E4B7DE4" w14:textId="00B64204"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29</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Como analista possibilidade de deixar o processo sem analista caso necessário;</w:t>
      </w:r>
    </w:p>
    <w:p w14:paraId="61298977" w14:textId="44C4C2C3"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13</w:t>
      </w:r>
      <w:r w:rsidR="00CF0794" w:rsidRPr="0055479D">
        <w:rPr>
          <w:rFonts w:asciiTheme="majorHAnsi" w:hAnsiTheme="majorHAnsi" w:cstheme="majorHAnsi"/>
          <w:b/>
          <w:bCs/>
          <w:sz w:val="24"/>
          <w:szCs w:val="24"/>
        </w:rPr>
        <w:t>0</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Como analista permitir a visualização dos processos pertencentes a outros analistas e em qual etapa se encontra;</w:t>
      </w:r>
    </w:p>
    <w:p w14:paraId="118B7AF7" w14:textId="7FD62369"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13</w:t>
      </w:r>
      <w:r w:rsidR="00CF0794" w:rsidRPr="0055479D">
        <w:rPr>
          <w:rFonts w:asciiTheme="majorHAnsi" w:hAnsiTheme="majorHAnsi" w:cstheme="majorHAnsi"/>
          <w:b/>
          <w:bCs/>
          <w:sz w:val="24"/>
          <w:szCs w:val="24"/>
        </w:rPr>
        <w:t>1</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Como analista ter a possibilidade de consultar um ou vários processos por: (Códigos dos processos, nome de requerente, telefone ou e-mail do requerente);</w:t>
      </w:r>
    </w:p>
    <w:p w14:paraId="25C006F3" w14:textId="7A7C741E"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13</w:t>
      </w:r>
      <w:r w:rsidR="00CF0794" w:rsidRPr="0055479D">
        <w:rPr>
          <w:rFonts w:asciiTheme="majorHAnsi" w:hAnsiTheme="majorHAnsi" w:cstheme="majorHAnsi"/>
          <w:b/>
          <w:bCs/>
          <w:sz w:val="24"/>
          <w:szCs w:val="24"/>
        </w:rPr>
        <w:t>2</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Como analista possibilidade filtrar um fluxo por campos do fluxo</w:t>
      </w:r>
    </w:p>
    <w:p w14:paraId="2BEEB558" w14:textId="69987331" w:rsidR="00BD56DB" w:rsidRPr="0055479D" w:rsidRDefault="00BD56DB" w:rsidP="002B7B9C">
      <w:pPr>
        <w:spacing w:line="276" w:lineRule="auto"/>
        <w:ind w:firstLine="709"/>
        <w:jc w:val="both"/>
        <w:rPr>
          <w:rFonts w:asciiTheme="majorHAnsi" w:hAnsiTheme="majorHAnsi" w:cstheme="majorHAnsi"/>
          <w:b/>
          <w:bCs/>
          <w:sz w:val="24"/>
          <w:szCs w:val="24"/>
        </w:rPr>
      </w:pPr>
      <w:r w:rsidRPr="0055479D">
        <w:rPr>
          <w:rFonts w:asciiTheme="majorHAnsi" w:hAnsiTheme="majorHAnsi" w:cstheme="majorHAnsi"/>
          <w:b/>
          <w:bCs/>
          <w:sz w:val="24"/>
          <w:szCs w:val="24"/>
        </w:rPr>
        <w:t>Módulo de Processo Digital - Habite-se online Atestado Conclusão de Obra</w:t>
      </w:r>
    </w:p>
    <w:p w14:paraId="7FAFAD0F" w14:textId="0A39794A"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13</w:t>
      </w:r>
      <w:r w:rsidR="00CF0794" w:rsidRPr="0055479D">
        <w:rPr>
          <w:rFonts w:asciiTheme="majorHAnsi" w:hAnsiTheme="majorHAnsi" w:cstheme="majorHAnsi"/>
          <w:b/>
          <w:bCs/>
          <w:sz w:val="24"/>
          <w:szCs w:val="24"/>
        </w:rPr>
        <w:t>3</w:t>
      </w:r>
      <w:r w:rsidRPr="0055479D">
        <w:rPr>
          <w:rFonts w:asciiTheme="majorHAnsi" w:hAnsiTheme="majorHAnsi" w:cstheme="majorHAnsi"/>
          <w:bCs/>
          <w:sz w:val="24"/>
          <w:szCs w:val="24"/>
        </w:rPr>
        <w:t xml:space="preserve"> Permite o solicitante visualizar seu processo aberto e em qual etapa se encontra quando estiver logado</w:t>
      </w:r>
    </w:p>
    <w:p w14:paraId="118F0C37" w14:textId="36FF204B"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13</w:t>
      </w:r>
      <w:r w:rsidR="00CF0794" w:rsidRPr="0055479D">
        <w:rPr>
          <w:rFonts w:asciiTheme="majorHAnsi" w:hAnsiTheme="majorHAnsi" w:cstheme="majorHAnsi"/>
          <w:b/>
          <w:bCs/>
          <w:sz w:val="24"/>
          <w:szCs w:val="24"/>
        </w:rPr>
        <w:t>4</w:t>
      </w:r>
      <w:r w:rsidRPr="0055479D">
        <w:rPr>
          <w:rFonts w:asciiTheme="majorHAnsi" w:hAnsiTheme="majorHAnsi" w:cstheme="majorHAnsi"/>
          <w:bCs/>
          <w:sz w:val="24"/>
          <w:szCs w:val="24"/>
        </w:rPr>
        <w:t xml:space="preserve"> Permite o solicitante iniciar o preenchimento e salvar em rascunho para envio posterior </w:t>
      </w:r>
    </w:p>
    <w:p w14:paraId="37D465E2" w14:textId="11AB1BB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35</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Permita o solicitante fazer correções somente na fase onde o parecer da referida fase estiver reprovado pelo analista;</w:t>
      </w:r>
    </w:p>
    <w:p w14:paraId="6A556903" w14:textId="00B5CAAA"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36</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Permita ao solicitante que selecione o imóvel no mapa, mostrando as seguintes informações: número do cadastro imobiliário, inscrição imobiliária e localização do mesmo</w:t>
      </w:r>
    </w:p>
    <w:p w14:paraId="69AA9717" w14:textId="0C825FC9"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37</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 xml:space="preserve">Na elaboração do formulário possibilidade de deixar o campo como obrigatório ou não </w:t>
      </w:r>
    </w:p>
    <w:p w14:paraId="507348FD" w14:textId="3F2360DE"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38</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O sistema deverá permitir o analista, um acesso de gerenciamento dos processos</w:t>
      </w:r>
    </w:p>
    <w:p w14:paraId="71C3E082" w14:textId="35D2E0CD"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39</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Como analista possibilidade de encaminhar o processo para outro analista da fase</w:t>
      </w:r>
    </w:p>
    <w:p w14:paraId="0288C9D3" w14:textId="630A492C"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14</w:t>
      </w:r>
      <w:r w:rsidR="00CF0794" w:rsidRPr="0055479D">
        <w:rPr>
          <w:rFonts w:asciiTheme="majorHAnsi" w:hAnsiTheme="majorHAnsi" w:cstheme="majorHAnsi"/>
          <w:b/>
          <w:bCs/>
          <w:sz w:val="24"/>
          <w:szCs w:val="24"/>
        </w:rPr>
        <w:t>0</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Como analista possibilidade de deixar o processo sem analista caso necessário;</w:t>
      </w:r>
    </w:p>
    <w:p w14:paraId="54B35B06" w14:textId="26344BBD"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14</w:t>
      </w:r>
      <w:r w:rsidR="00CF0794" w:rsidRPr="0055479D">
        <w:rPr>
          <w:rFonts w:asciiTheme="majorHAnsi" w:hAnsiTheme="majorHAnsi" w:cstheme="majorHAnsi"/>
          <w:b/>
          <w:bCs/>
          <w:sz w:val="24"/>
          <w:szCs w:val="24"/>
        </w:rPr>
        <w:t>1</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Como analista permitir a visualização dos processos pertencentes a outros analistas e em qual etapa se encontra;</w:t>
      </w:r>
    </w:p>
    <w:p w14:paraId="7FB7D7EF" w14:textId="18880920"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lastRenderedPageBreak/>
        <w:t>14</w:t>
      </w:r>
      <w:r w:rsidR="00CF0794" w:rsidRPr="0055479D">
        <w:rPr>
          <w:rFonts w:asciiTheme="majorHAnsi" w:hAnsiTheme="majorHAnsi" w:cstheme="majorHAnsi"/>
          <w:b/>
          <w:bCs/>
          <w:sz w:val="24"/>
          <w:szCs w:val="24"/>
        </w:rPr>
        <w:t>2</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Como analista ter a possibilidade de consultar um ou vários processos por: (Códigos dos processos, nome de requerente, telefone ou e-mail do requerente);</w:t>
      </w:r>
    </w:p>
    <w:p w14:paraId="4AE3EC1A" w14:textId="42ABA479"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14</w:t>
      </w:r>
      <w:r w:rsidR="00CF0794" w:rsidRPr="0055479D">
        <w:rPr>
          <w:rFonts w:asciiTheme="majorHAnsi" w:hAnsiTheme="majorHAnsi" w:cstheme="majorHAnsi"/>
          <w:b/>
          <w:bCs/>
          <w:sz w:val="24"/>
          <w:szCs w:val="24"/>
        </w:rPr>
        <w:t>3</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Como analista possibilidade filtrar um fluxo por campos do fluxo</w:t>
      </w:r>
    </w:p>
    <w:p w14:paraId="24E57A16" w14:textId="77777777" w:rsidR="00BD56DB" w:rsidRPr="0055479D" w:rsidRDefault="00BD56DB" w:rsidP="002B7B9C">
      <w:pPr>
        <w:spacing w:line="276" w:lineRule="auto"/>
        <w:ind w:firstLine="709"/>
        <w:jc w:val="both"/>
        <w:rPr>
          <w:rFonts w:asciiTheme="majorHAnsi" w:hAnsiTheme="majorHAnsi" w:cstheme="majorHAnsi"/>
          <w:b/>
          <w:bCs/>
          <w:sz w:val="24"/>
          <w:szCs w:val="24"/>
        </w:rPr>
      </w:pPr>
      <w:r w:rsidRPr="0055479D">
        <w:rPr>
          <w:rFonts w:asciiTheme="majorHAnsi" w:hAnsiTheme="majorHAnsi" w:cstheme="majorHAnsi"/>
          <w:b/>
          <w:bCs/>
          <w:sz w:val="24"/>
          <w:szCs w:val="24"/>
        </w:rPr>
        <w:t xml:space="preserve">Módulo de Gestão do Aplicativo Móvel </w:t>
      </w:r>
    </w:p>
    <w:p w14:paraId="12897344" w14:textId="7C720C2C"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 xml:space="preserve"> </w:t>
      </w:r>
      <w:r w:rsidRPr="0055479D">
        <w:rPr>
          <w:rFonts w:asciiTheme="majorHAnsi" w:hAnsiTheme="majorHAnsi" w:cstheme="majorHAnsi"/>
          <w:b/>
          <w:bCs/>
          <w:sz w:val="24"/>
          <w:szCs w:val="24"/>
        </w:rPr>
        <w:t>14</w:t>
      </w:r>
      <w:r w:rsidR="00CF0794" w:rsidRPr="0055479D">
        <w:rPr>
          <w:rFonts w:asciiTheme="majorHAnsi" w:hAnsiTheme="majorHAnsi" w:cstheme="majorHAnsi"/>
          <w:b/>
          <w:bCs/>
          <w:sz w:val="24"/>
          <w:szCs w:val="24"/>
        </w:rPr>
        <w:t>4</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a manutenção (inserção, atualização e remoção) de fluxos de trabalho onde é possível incluir fases para esse determinado fluxo de trabalho;</w:t>
      </w:r>
    </w:p>
    <w:p w14:paraId="3E179FF1" w14:textId="75A7BD14"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45</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atribuir cor, aviso de duração e duração da fase em minutos;</w:t>
      </w:r>
    </w:p>
    <w:p w14:paraId="2B5FA8C9" w14:textId="0512EA6D"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46</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Incluir usuários que serão autorizados para visualizar as informações de cada fase do Fluxo de Trabalho;</w:t>
      </w:r>
    </w:p>
    <w:p w14:paraId="0FDADE65" w14:textId="518790AF"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47</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definir uma fase como encerrado, dizendo que essa fase é a última para o Fluxo de Trabalho;</w:t>
      </w:r>
    </w:p>
    <w:p w14:paraId="5A928515" w14:textId="275796AA"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48</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alterar a ordem da fase se necessário;</w:t>
      </w:r>
    </w:p>
    <w:p w14:paraId="42085FE7" w14:textId="6BFFDB83"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49</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a inserção de boletim (Questionário) para cada Fluxo de Trabalho para que o cidadão possa realizar a resposta dentro do aplicativo;</w:t>
      </w:r>
    </w:p>
    <w:p w14:paraId="565402A0" w14:textId="616CC549"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15</w:t>
      </w:r>
      <w:r w:rsidR="00CF0794" w:rsidRPr="0055479D">
        <w:rPr>
          <w:rFonts w:asciiTheme="majorHAnsi" w:hAnsiTheme="majorHAnsi" w:cstheme="majorHAnsi"/>
          <w:b/>
          <w:bCs/>
          <w:sz w:val="24"/>
          <w:szCs w:val="24"/>
        </w:rPr>
        <w:t>0</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a manutenção (inserção, atualização e remoção) de categorias para o Fluxo de Trabalho;</w:t>
      </w:r>
    </w:p>
    <w:p w14:paraId="6FF58891" w14:textId="46F38C26"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15</w:t>
      </w:r>
      <w:r w:rsidR="00CF0794" w:rsidRPr="0055479D">
        <w:rPr>
          <w:rFonts w:asciiTheme="majorHAnsi" w:hAnsiTheme="majorHAnsi" w:cstheme="majorHAnsi"/>
          <w:b/>
          <w:bCs/>
          <w:sz w:val="24"/>
          <w:szCs w:val="24"/>
        </w:rPr>
        <w:t>1</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organizar as Categorias entre Categorias Pai e Categorias Filho;</w:t>
      </w:r>
    </w:p>
    <w:p w14:paraId="398517B7" w14:textId="2669F586"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15</w:t>
      </w:r>
      <w:r w:rsidR="00CF0794" w:rsidRPr="0055479D">
        <w:rPr>
          <w:rFonts w:asciiTheme="majorHAnsi" w:hAnsiTheme="majorHAnsi" w:cstheme="majorHAnsi"/>
          <w:b/>
          <w:bCs/>
          <w:sz w:val="24"/>
          <w:szCs w:val="24"/>
        </w:rPr>
        <w:t>2</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atribuir cor e adicionar ícones nos formatos .png e .jpg;</w:t>
      </w:r>
    </w:p>
    <w:p w14:paraId="41EB96D4" w14:textId="058C495E"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15</w:t>
      </w:r>
      <w:r w:rsidR="00CF0794" w:rsidRPr="0055479D">
        <w:rPr>
          <w:rFonts w:asciiTheme="majorHAnsi" w:hAnsiTheme="majorHAnsi" w:cstheme="majorHAnsi"/>
          <w:b/>
          <w:bCs/>
          <w:sz w:val="24"/>
          <w:szCs w:val="24"/>
        </w:rPr>
        <w:t>3</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atribuir essa categoria para um determinado Fluxo de Trabalho pré-cadastrado;</w:t>
      </w:r>
    </w:p>
    <w:p w14:paraId="06062A92" w14:textId="4F4A9E1E"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15</w:t>
      </w:r>
      <w:r w:rsidR="00CF0794" w:rsidRPr="0055479D">
        <w:rPr>
          <w:rFonts w:asciiTheme="majorHAnsi" w:hAnsiTheme="majorHAnsi" w:cstheme="majorHAnsi"/>
          <w:b/>
          <w:bCs/>
          <w:sz w:val="24"/>
          <w:szCs w:val="24"/>
        </w:rPr>
        <w:t>4</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informar se é uma Categoria Privada (somente para fiscais da Prefeitura);</w:t>
      </w:r>
    </w:p>
    <w:p w14:paraId="359BD791" w14:textId="2E2B921D"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55</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 xml:space="preserve">Deverá Permitir realizar filtros (Código, Data de Criação, </w:t>
      </w:r>
      <w:r w:rsidR="005D3846" w:rsidRPr="0055479D">
        <w:rPr>
          <w:rFonts w:asciiTheme="majorHAnsi" w:hAnsiTheme="majorHAnsi" w:cstheme="majorHAnsi"/>
          <w:bCs/>
          <w:sz w:val="24"/>
          <w:szCs w:val="24"/>
        </w:rPr>
        <w:t>última</w:t>
      </w:r>
      <w:r w:rsidRPr="0055479D">
        <w:rPr>
          <w:rFonts w:asciiTheme="majorHAnsi" w:hAnsiTheme="majorHAnsi" w:cstheme="majorHAnsi"/>
          <w:bCs/>
          <w:sz w:val="24"/>
          <w:szCs w:val="24"/>
        </w:rPr>
        <w:t xml:space="preserve"> atualização, Observações, Anotações) para pesquisa das solicitações;</w:t>
      </w:r>
    </w:p>
    <w:p w14:paraId="36A995D1" w14:textId="4A72FF6C"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56</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filtrar as solicitações por categorias;</w:t>
      </w:r>
    </w:p>
    <w:p w14:paraId="22E538FC" w14:textId="5E921060"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57</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que o usuário selecione uma solicitação na listagem em forma de tabela e o sistema automaticamente posiciona e identifica no mapa localização geográfica da solicitação;</w:t>
      </w:r>
    </w:p>
    <w:p w14:paraId="4EC7EF04" w14:textId="343881D0"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58</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que o usuário selecione no mapa uma determinada solicitação e o sistema liste automaticamente a solicitação, exibindo uma listagem em forma de tabela;</w:t>
      </w:r>
    </w:p>
    <w:p w14:paraId="672953A1" w14:textId="79002C0A"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59</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visualizar os detalhes da solicitação;</w:t>
      </w:r>
    </w:p>
    <w:p w14:paraId="377A25E6" w14:textId="0BD85345"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16</w:t>
      </w:r>
      <w:r w:rsidR="00CF0794" w:rsidRPr="0055479D">
        <w:rPr>
          <w:rFonts w:asciiTheme="majorHAnsi" w:hAnsiTheme="majorHAnsi" w:cstheme="majorHAnsi"/>
          <w:b/>
          <w:bCs/>
          <w:sz w:val="24"/>
          <w:szCs w:val="24"/>
        </w:rPr>
        <w:t>0</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alterar a Categoria da solicitação;</w:t>
      </w:r>
    </w:p>
    <w:p w14:paraId="640CBD4C" w14:textId="6E1D080D"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16</w:t>
      </w:r>
      <w:r w:rsidR="00CF0794" w:rsidRPr="0055479D">
        <w:rPr>
          <w:rFonts w:asciiTheme="majorHAnsi" w:hAnsiTheme="majorHAnsi" w:cstheme="majorHAnsi"/>
          <w:b/>
          <w:bCs/>
          <w:sz w:val="24"/>
          <w:szCs w:val="24"/>
        </w:rPr>
        <w:t>1</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Notificar que a Categoria foi alterada;</w:t>
      </w:r>
    </w:p>
    <w:p w14:paraId="57C6F728" w14:textId="7F88F285"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16</w:t>
      </w:r>
      <w:r w:rsidR="00CF0794" w:rsidRPr="0055479D">
        <w:rPr>
          <w:rFonts w:asciiTheme="majorHAnsi" w:hAnsiTheme="majorHAnsi" w:cstheme="majorHAnsi"/>
          <w:b/>
          <w:bCs/>
          <w:sz w:val="24"/>
          <w:szCs w:val="24"/>
        </w:rPr>
        <w:t>2</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alterar a Fase Atual do Chamado;</w:t>
      </w:r>
    </w:p>
    <w:p w14:paraId="07049E9D" w14:textId="226D9128"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16</w:t>
      </w:r>
      <w:r w:rsidR="00CF0794" w:rsidRPr="0055479D">
        <w:rPr>
          <w:rFonts w:asciiTheme="majorHAnsi" w:hAnsiTheme="majorHAnsi" w:cstheme="majorHAnsi"/>
          <w:b/>
          <w:bCs/>
          <w:sz w:val="24"/>
          <w:szCs w:val="24"/>
        </w:rPr>
        <w:t>3</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Notificar que a Fase Atual foi alterada;</w:t>
      </w:r>
    </w:p>
    <w:p w14:paraId="5745A1C9" w14:textId="526600C0"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16</w:t>
      </w:r>
      <w:r w:rsidR="00CF0794" w:rsidRPr="0055479D">
        <w:rPr>
          <w:rFonts w:asciiTheme="majorHAnsi" w:hAnsiTheme="majorHAnsi" w:cstheme="majorHAnsi"/>
          <w:b/>
          <w:bCs/>
          <w:sz w:val="24"/>
          <w:szCs w:val="24"/>
        </w:rPr>
        <w:t>4</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enviar mensagens públicas onde o cidadão receberá em seu dispositivo móvel uma notificação;</w:t>
      </w:r>
    </w:p>
    <w:p w14:paraId="255C7111" w14:textId="4942B063"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65</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enviar mensagens privadas para comunicação interna da prefeitura em relação a solicitação em si onde o cidadão não poderá visualizar essas mensagens;</w:t>
      </w:r>
    </w:p>
    <w:p w14:paraId="666A52DE" w14:textId="0464E709"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lastRenderedPageBreak/>
        <w:t>1</w:t>
      </w:r>
      <w:r w:rsidR="00CF0794" w:rsidRPr="0055479D">
        <w:rPr>
          <w:rFonts w:asciiTheme="majorHAnsi" w:hAnsiTheme="majorHAnsi" w:cstheme="majorHAnsi"/>
          <w:b/>
          <w:bCs/>
          <w:sz w:val="24"/>
          <w:szCs w:val="24"/>
        </w:rPr>
        <w:t>66</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Possibilidade de enviar mensagem pública mesmo após a solicitação tenha sido finalizada a fim da Prefeitura comunicar o cidadão;</w:t>
      </w:r>
    </w:p>
    <w:p w14:paraId="17FA099C" w14:textId="414FC9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67</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visualizar as respostas do Boletim criado no Fluxo de Trabalho;</w:t>
      </w:r>
    </w:p>
    <w:p w14:paraId="6E4F5BEB" w14:textId="6A21A69B"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68</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incluir fotos referente a solicitação;</w:t>
      </w:r>
    </w:p>
    <w:p w14:paraId="758633B0" w14:textId="1599117F"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69</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a impressão da solicitação com o mapa de localização da solicitação, mensagens da solicitação, questionário do fluxo de trabalho e histórico de alteração de fases;</w:t>
      </w:r>
    </w:p>
    <w:p w14:paraId="37BC20CB" w14:textId="77777777" w:rsidR="00BD56DB" w:rsidRPr="0055479D" w:rsidRDefault="00BD56DB" w:rsidP="002B7B9C">
      <w:pPr>
        <w:spacing w:line="276" w:lineRule="auto"/>
        <w:ind w:firstLine="709"/>
        <w:jc w:val="both"/>
        <w:rPr>
          <w:rFonts w:asciiTheme="majorHAnsi" w:hAnsiTheme="majorHAnsi" w:cstheme="majorHAnsi"/>
          <w:b/>
          <w:bCs/>
          <w:sz w:val="24"/>
          <w:szCs w:val="24"/>
        </w:rPr>
      </w:pPr>
      <w:r w:rsidRPr="0055479D">
        <w:rPr>
          <w:rFonts w:asciiTheme="majorHAnsi" w:hAnsiTheme="majorHAnsi" w:cstheme="majorHAnsi"/>
          <w:b/>
          <w:bCs/>
          <w:sz w:val="24"/>
          <w:szCs w:val="24"/>
        </w:rPr>
        <w:t>Características do aplicativo para dispositivos móveis para abertura de chamados</w:t>
      </w:r>
    </w:p>
    <w:p w14:paraId="4742CB23" w14:textId="592E305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 xml:space="preserve"> </w:t>
      </w:r>
      <w:r w:rsidRPr="0055479D">
        <w:rPr>
          <w:rFonts w:asciiTheme="majorHAnsi" w:hAnsiTheme="majorHAnsi" w:cstheme="majorHAnsi"/>
          <w:b/>
          <w:bCs/>
          <w:sz w:val="24"/>
          <w:szCs w:val="24"/>
        </w:rPr>
        <w:t>17</w:t>
      </w:r>
      <w:r w:rsidR="00CF0794" w:rsidRPr="0055479D">
        <w:rPr>
          <w:rFonts w:asciiTheme="majorHAnsi" w:hAnsiTheme="majorHAnsi" w:cstheme="majorHAnsi"/>
          <w:b/>
          <w:bCs/>
          <w:sz w:val="24"/>
          <w:szCs w:val="24"/>
        </w:rPr>
        <w:t>0</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ser desenvolvido para plataforma Android e IOS;</w:t>
      </w:r>
    </w:p>
    <w:p w14:paraId="6877CAD0" w14:textId="3D85C493"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17</w:t>
      </w:r>
      <w:r w:rsidR="00CF0794" w:rsidRPr="0055479D">
        <w:rPr>
          <w:rFonts w:asciiTheme="majorHAnsi" w:hAnsiTheme="majorHAnsi" w:cstheme="majorHAnsi"/>
          <w:b/>
          <w:bCs/>
          <w:sz w:val="24"/>
          <w:szCs w:val="24"/>
        </w:rPr>
        <w:t>1</w:t>
      </w:r>
      <w:r w:rsidRPr="0055479D">
        <w:rPr>
          <w:rFonts w:asciiTheme="majorHAnsi" w:hAnsiTheme="majorHAnsi" w:cstheme="majorHAnsi"/>
          <w:bCs/>
          <w:sz w:val="24"/>
          <w:szCs w:val="24"/>
        </w:rPr>
        <w:t xml:space="preserve"> Deverá ser integrado ao SIG WEB;</w:t>
      </w:r>
    </w:p>
    <w:p w14:paraId="56AC8A3E" w14:textId="6D0B7DEA"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17</w:t>
      </w:r>
      <w:r w:rsidR="00CF0794" w:rsidRPr="0055479D">
        <w:rPr>
          <w:rFonts w:asciiTheme="majorHAnsi" w:hAnsiTheme="majorHAnsi" w:cstheme="majorHAnsi"/>
          <w:b/>
          <w:bCs/>
          <w:sz w:val="24"/>
          <w:szCs w:val="24"/>
        </w:rPr>
        <w:t>2</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a criação de um login ao aplicativo;</w:t>
      </w:r>
    </w:p>
    <w:p w14:paraId="34404FF4" w14:textId="7593D282"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17</w:t>
      </w:r>
      <w:r w:rsidR="00CF0794" w:rsidRPr="0055479D">
        <w:rPr>
          <w:rFonts w:asciiTheme="majorHAnsi" w:hAnsiTheme="majorHAnsi" w:cstheme="majorHAnsi"/>
          <w:b/>
          <w:bCs/>
          <w:sz w:val="24"/>
          <w:szCs w:val="24"/>
        </w:rPr>
        <w:t>3</w:t>
      </w:r>
      <w:r w:rsidRPr="0055479D">
        <w:rPr>
          <w:rFonts w:asciiTheme="majorHAnsi" w:hAnsiTheme="majorHAnsi" w:cstheme="majorHAnsi"/>
          <w:bCs/>
          <w:sz w:val="24"/>
          <w:szCs w:val="24"/>
        </w:rPr>
        <w:t xml:space="preserve"> Deverá permitir Login de usuário via Facebook;</w:t>
      </w:r>
    </w:p>
    <w:p w14:paraId="22481EE8" w14:textId="6876E804"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17</w:t>
      </w:r>
      <w:r w:rsidR="00CF0794" w:rsidRPr="0055479D">
        <w:rPr>
          <w:rFonts w:asciiTheme="majorHAnsi" w:hAnsiTheme="majorHAnsi" w:cstheme="majorHAnsi"/>
          <w:b/>
          <w:bCs/>
          <w:sz w:val="24"/>
          <w:szCs w:val="24"/>
        </w:rPr>
        <w:t>4</w:t>
      </w:r>
      <w:r w:rsidRPr="0055479D">
        <w:rPr>
          <w:rFonts w:asciiTheme="majorHAnsi" w:hAnsiTheme="majorHAnsi" w:cstheme="majorHAnsi"/>
          <w:bCs/>
          <w:sz w:val="24"/>
          <w:szCs w:val="24"/>
        </w:rPr>
        <w:t xml:space="preserve"> Deverá permitir selecionar camadas previamente configuradas no SIG WEB para mostrar no aplicativo móvel </w:t>
      </w:r>
    </w:p>
    <w:p w14:paraId="43D666E6" w14:textId="01C489F3"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75</w:t>
      </w:r>
      <w:r w:rsidRPr="0055479D">
        <w:rPr>
          <w:rFonts w:asciiTheme="majorHAnsi" w:hAnsiTheme="majorHAnsi" w:cstheme="majorHAnsi"/>
          <w:bCs/>
          <w:sz w:val="24"/>
          <w:szCs w:val="24"/>
        </w:rPr>
        <w:t xml:space="preserve"> Deverá permitir a criação de solicitações;</w:t>
      </w:r>
    </w:p>
    <w:p w14:paraId="13365D60" w14:textId="5472E753"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76</w:t>
      </w:r>
      <w:r w:rsidRPr="0055479D">
        <w:rPr>
          <w:rFonts w:asciiTheme="majorHAnsi" w:hAnsiTheme="majorHAnsi" w:cstheme="majorHAnsi"/>
          <w:bCs/>
          <w:sz w:val="24"/>
          <w:szCs w:val="24"/>
        </w:rPr>
        <w:t xml:space="preserve"> Possibilidade de mover o mapa para posicionar o marcador na hora de realizar a abertura da solicitação;</w:t>
      </w:r>
    </w:p>
    <w:p w14:paraId="27A8DADB" w14:textId="1635ABBC"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77</w:t>
      </w:r>
      <w:r w:rsidRPr="0055479D">
        <w:rPr>
          <w:rFonts w:asciiTheme="majorHAnsi" w:hAnsiTheme="majorHAnsi" w:cstheme="majorHAnsi"/>
          <w:bCs/>
          <w:sz w:val="24"/>
          <w:szCs w:val="24"/>
        </w:rPr>
        <w:t xml:space="preserve"> Inclusão de uma ou mais imagens;</w:t>
      </w:r>
    </w:p>
    <w:p w14:paraId="13E0D921" w14:textId="59CE5074"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78</w:t>
      </w:r>
      <w:r w:rsidRPr="0055479D">
        <w:rPr>
          <w:rFonts w:asciiTheme="majorHAnsi" w:hAnsiTheme="majorHAnsi" w:cstheme="majorHAnsi"/>
          <w:bCs/>
          <w:sz w:val="24"/>
          <w:szCs w:val="24"/>
        </w:rPr>
        <w:t xml:space="preserve"> Deverá permitir editar a foto, recortar, rotacionar;</w:t>
      </w:r>
    </w:p>
    <w:p w14:paraId="33F68B19" w14:textId="265C616C"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79</w:t>
      </w:r>
      <w:r w:rsidRPr="0055479D">
        <w:rPr>
          <w:rFonts w:asciiTheme="majorHAnsi" w:hAnsiTheme="majorHAnsi" w:cstheme="majorHAnsi"/>
          <w:bCs/>
          <w:sz w:val="24"/>
          <w:szCs w:val="24"/>
        </w:rPr>
        <w:t xml:space="preserve"> Busca automática do endereço para referência, possibilidade de alterar caso o endereço não seja o correto;</w:t>
      </w:r>
    </w:p>
    <w:p w14:paraId="14431C32" w14:textId="73930A08"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18</w:t>
      </w:r>
      <w:r w:rsidR="00CF0794" w:rsidRPr="0055479D">
        <w:rPr>
          <w:rFonts w:asciiTheme="majorHAnsi" w:hAnsiTheme="majorHAnsi" w:cstheme="majorHAnsi"/>
          <w:b/>
          <w:bCs/>
          <w:sz w:val="24"/>
          <w:szCs w:val="24"/>
        </w:rPr>
        <w:t>0</w:t>
      </w:r>
      <w:r w:rsidRPr="0055479D">
        <w:rPr>
          <w:rFonts w:asciiTheme="majorHAnsi" w:hAnsiTheme="majorHAnsi" w:cstheme="majorHAnsi"/>
          <w:bCs/>
          <w:sz w:val="24"/>
          <w:szCs w:val="24"/>
        </w:rPr>
        <w:t xml:space="preserve"> Deverá permitir escrever observações finais;</w:t>
      </w:r>
    </w:p>
    <w:p w14:paraId="6D9D6308" w14:textId="4AB226BF"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18</w:t>
      </w:r>
      <w:r w:rsidR="00CF0794" w:rsidRPr="0055479D">
        <w:rPr>
          <w:rFonts w:asciiTheme="majorHAnsi" w:hAnsiTheme="majorHAnsi" w:cstheme="majorHAnsi"/>
          <w:b/>
          <w:bCs/>
          <w:sz w:val="24"/>
          <w:szCs w:val="24"/>
        </w:rPr>
        <w:t>1</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visualizar todas as suas solicitações;</w:t>
      </w:r>
    </w:p>
    <w:p w14:paraId="49ED24F0" w14:textId="294933E1"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18</w:t>
      </w:r>
      <w:r w:rsidR="00CF0794" w:rsidRPr="0055479D">
        <w:rPr>
          <w:rFonts w:asciiTheme="majorHAnsi" w:hAnsiTheme="majorHAnsi" w:cstheme="majorHAnsi"/>
          <w:b/>
          <w:bCs/>
          <w:sz w:val="24"/>
          <w:szCs w:val="24"/>
        </w:rPr>
        <w:t>2</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alterar seu cadastro como, Nome, Data de Nascimento, E-mail, Celular e Senha;</w:t>
      </w:r>
    </w:p>
    <w:p w14:paraId="29AEEEEB" w14:textId="63D99849"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18</w:t>
      </w:r>
      <w:r w:rsidR="00CF0794" w:rsidRPr="0055479D">
        <w:rPr>
          <w:rFonts w:asciiTheme="majorHAnsi" w:hAnsiTheme="majorHAnsi" w:cstheme="majorHAnsi"/>
          <w:b/>
          <w:bCs/>
          <w:sz w:val="24"/>
          <w:szCs w:val="24"/>
        </w:rPr>
        <w:t>3</w:t>
      </w:r>
      <w:r w:rsidRPr="0055479D">
        <w:rPr>
          <w:rFonts w:asciiTheme="majorHAnsi" w:hAnsiTheme="majorHAnsi" w:cstheme="majorHAnsi"/>
          <w:bCs/>
          <w:sz w:val="24"/>
          <w:szCs w:val="24"/>
        </w:rPr>
        <w:t xml:space="preserve"> Deverá permitir compartilhar o aplicativo com outras pessoas;</w:t>
      </w:r>
    </w:p>
    <w:p w14:paraId="0EC423F1" w14:textId="6C1903DB"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18</w:t>
      </w:r>
      <w:r w:rsidR="00CF0794" w:rsidRPr="0055479D">
        <w:rPr>
          <w:rFonts w:asciiTheme="majorHAnsi" w:hAnsiTheme="majorHAnsi" w:cstheme="majorHAnsi"/>
          <w:b/>
          <w:bCs/>
          <w:sz w:val="24"/>
          <w:szCs w:val="24"/>
        </w:rPr>
        <w:t>4</w:t>
      </w:r>
      <w:r w:rsidRPr="0055479D">
        <w:rPr>
          <w:rFonts w:asciiTheme="majorHAnsi" w:hAnsiTheme="majorHAnsi" w:cstheme="majorHAnsi"/>
          <w:bCs/>
          <w:sz w:val="24"/>
          <w:szCs w:val="24"/>
        </w:rPr>
        <w:t xml:space="preserve"> Deverá permitir os fiscais da prefeitura utilizarem o aplicativo quando houver alguma categoria específica para os fiscais;</w:t>
      </w:r>
    </w:p>
    <w:p w14:paraId="15A38781" w14:textId="7777777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Características do aplicativo para Recadastramento Imobiliário</w:t>
      </w:r>
    </w:p>
    <w:p w14:paraId="3D92271F" w14:textId="1534E5A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85</w:t>
      </w:r>
      <w:r w:rsidRPr="0055479D">
        <w:rPr>
          <w:rFonts w:asciiTheme="majorHAnsi" w:hAnsiTheme="majorHAnsi" w:cstheme="majorHAnsi"/>
          <w:bCs/>
          <w:sz w:val="24"/>
          <w:szCs w:val="24"/>
        </w:rPr>
        <w:t xml:space="preserve"> Deverá ser desenvolvido para plataforma Android;</w:t>
      </w:r>
    </w:p>
    <w:p w14:paraId="2AF3A023" w14:textId="2A2B09F1"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86</w:t>
      </w:r>
      <w:r w:rsidRPr="0055479D">
        <w:rPr>
          <w:rFonts w:asciiTheme="majorHAnsi" w:hAnsiTheme="majorHAnsi" w:cstheme="majorHAnsi"/>
          <w:bCs/>
          <w:sz w:val="24"/>
          <w:szCs w:val="24"/>
        </w:rPr>
        <w:t xml:space="preserve"> Deverá ter integração direta com o SIG WEB;</w:t>
      </w:r>
    </w:p>
    <w:p w14:paraId="5F532A51" w14:textId="12B4E1D5"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87</w:t>
      </w:r>
      <w:r w:rsidRPr="0055479D">
        <w:rPr>
          <w:rFonts w:asciiTheme="majorHAnsi" w:hAnsiTheme="majorHAnsi" w:cstheme="majorHAnsi"/>
          <w:bCs/>
          <w:sz w:val="24"/>
          <w:szCs w:val="24"/>
        </w:rPr>
        <w:t xml:space="preserve"> Deverá ter credenciais de acesso configuradas pelo sistema;</w:t>
      </w:r>
    </w:p>
    <w:p w14:paraId="148B49D5" w14:textId="0ECAF59C"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88</w:t>
      </w:r>
      <w:r w:rsidRPr="0055479D">
        <w:rPr>
          <w:rFonts w:asciiTheme="majorHAnsi" w:hAnsiTheme="majorHAnsi" w:cstheme="majorHAnsi"/>
          <w:bCs/>
          <w:sz w:val="24"/>
          <w:szCs w:val="24"/>
        </w:rPr>
        <w:t xml:space="preserve"> Deverá listar os lotes conforme loteamento acessado;</w:t>
      </w:r>
    </w:p>
    <w:p w14:paraId="3E9C3324" w14:textId="756A4FAE"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w:t>
      </w:r>
      <w:r w:rsidR="00CF0794" w:rsidRPr="0055479D">
        <w:rPr>
          <w:rFonts w:asciiTheme="majorHAnsi" w:hAnsiTheme="majorHAnsi" w:cstheme="majorHAnsi"/>
          <w:b/>
          <w:bCs/>
          <w:sz w:val="24"/>
          <w:szCs w:val="24"/>
        </w:rPr>
        <w:t>89</w:t>
      </w:r>
      <w:r w:rsidRPr="0055479D">
        <w:rPr>
          <w:rFonts w:asciiTheme="majorHAnsi" w:hAnsiTheme="majorHAnsi" w:cstheme="majorHAnsi"/>
          <w:bCs/>
          <w:sz w:val="24"/>
          <w:szCs w:val="24"/>
        </w:rPr>
        <w:t xml:space="preserve"> Deverá permitir selecionar o lote pelo mapa;</w:t>
      </w:r>
    </w:p>
    <w:p w14:paraId="0962BFDA" w14:textId="62A3C590"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19</w:t>
      </w:r>
      <w:r w:rsidR="00CF0794" w:rsidRPr="0055479D">
        <w:rPr>
          <w:rFonts w:asciiTheme="majorHAnsi" w:hAnsiTheme="majorHAnsi" w:cstheme="majorHAnsi"/>
          <w:b/>
          <w:bCs/>
          <w:sz w:val="24"/>
          <w:szCs w:val="24"/>
        </w:rPr>
        <w:t>0</w:t>
      </w:r>
      <w:r w:rsidRPr="0055479D">
        <w:rPr>
          <w:rFonts w:asciiTheme="majorHAnsi" w:hAnsiTheme="majorHAnsi" w:cstheme="majorHAnsi"/>
          <w:bCs/>
          <w:sz w:val="24"/>
          <w:szCs w:val="24"/>
        </w:rPr>
        <w:t xml:space="preserve"> Deverá permitir selecionar o lote por uma lista de lotes;</w:t>
      </w:r>
    </w:p>
    <w:p w14:paraId="2C66C485" w14:textId="6925EA61"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19</w:t>
      </w:r>
      <w:r w:rsidR="00CF0794" w:rsidRPr="0055479D">
        <w:rPr>
          <w:rFonts w:asciiTheme="majorHAnsi" w:hAnsiTheme="majorHAnsi" w:cstheme="majorHAnsi"/>
          <w:b/>
          <w:bCs/>
          <w:sz w:val="24"/>
          <w:szCs w:val="24"/>
        </w:rPr>
        <w:t>1</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ter a opção de habilitar e desabilitar as camadas configuradas pelo SIG WEB;</w:t>
      </w:r>
    </w:p>
    <w:p w14:paraId="7D8DF03D" w14:textId="2CADA33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19</w:t>
      </w:r>
      <w:r w:rsidR="00CF0794" w:rsidRPr="0055479D">
        <w:rPr>
          <w:rFonts w:asciiTheme="majorHAnsi" w:hAnsiTheme="majorHAnsi" w:cstheme="majorHAnsi"/>
          <w:b/>
          <w:bCs/>
          <w:sz w:val="24"/>
          <w:szCs w:val="24"/>
        </w:rPr>
        <w:t>2</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ter camada que indica a situação do recadastramento;</w:t>
      </w:r>
    </w:p>
    <w:p w14:paraId="494650C4" w14:textId="754AA733"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19</w:t>
      </w:r>
      <w:r w:rsidR="00CF0794" w:rsidRPr="0055479D">
        <w:rPr>
          <w:rFonts w:asciiTheme="majorHAnsi" w:hAnsiTheme="majorHAnsi" w:cstheme="majorHAnsi"/>
          <w:b/>
          <w:bCs/>
          <w:sz w:val="24"/>
          <w:szCs w:val="24"/>
        </w:rPr>
        <w:t>3</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armazenamento em cache das camadas acessadas, para correto funcionamento offline;</w:t>
      </w:r>
    </w:p>
    <w:p w14:paraId="29954BBE" w14:textId="4FEE4A6C"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lastRenderedPageBreak/>
        <w:t>19</w:t>
      </w:r>
      <w:r w:rsidR="00CF0794" w:rsidRPr="0055479D">
        <w:rPr>
          <w:rFonts w:asciiTheme="majorHAnsi" w:hAnsiTheme="majorHAnsi" w:cstheme="majorHAnsi"/>
          <w:b/>
          <w:bCs/>
          <w:sz w:val="24"/>
          <w:szCs w:val="24"/>
        </w:rPr>
        <w:t>4</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gerar arquivo ZIP contendo todas as informações coletadas, em forma de backup de informações;</w:t>
      </w:r>
    </w:p>
    <w:p w14:paraId="5F877803" w14:textId="23069DBF" w:rsidR="00BD56DB" w:rsidRPr="0055479D" w:rsidRDefault="00CF0794"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195</w:t>
      </w:r>
      <w:r w:rsidR="00BD56DB" w:rsidRPr="0055479D">
        <w:rPr>
          <w:rFonts w:asciiTheme="majorHAnsi" w:hAnsiTheme="majorHAnsi" w:cstheme="majorHAnsi"/>
          <w:b/>
          <w:bCs/>
          <w:sz w:val="24"/>
          <w:szCs w:val="24"/>
        </w:rPr>
        <w:t xml:space="preserve"> </w:t>
      </w:r>
      <w:r w:rsidR="00BD56DB" w:rsidRPr="0055479D">
        <w:rPr>
          <w:rFonts w:asciiTheme="majorHAnsi" w:hAnsiTheme="majorHAnsi" w:cstheme="majorHAnsi"/>
          <w:bCs/>
          <w:sz w:val="24"/>
          <w:szCs w:val="24"/>
        </w:rPr>
        <w:t>Deverá permitir enviar as informações coletadas diretamente para o sistema SIG WEB, gerando um novo cadastro vinculado ao lote selecionado, com as fotos, croquis e demais documentos;</w:t>
      </w:r>
    </w:p>
    <w:p w14:paraId="6B13E992" w14:textId="51279718" w:rsidR="00BD56DB" w:rsidRPr="0055479D" w:rsidRDefault="00CF0794"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196</w:t>
      </w:r>
      <w:r w:rsidR="00BD56DB" w:rsidRPr="0055479D">
        <w:rPr>
          <w:rFonts w:asciiTheme="majorHAnsi" w:hAnsiTheme="majorHAnsi" w:cstheme="majorHAnsi"/>
          <w:bCs/>
          <w:sz w:val="24"/>
          <w:szCs w:val="24"/>
        </w:rPr>
        <w:t xml:space="preserve"> Deverá exibir a lista dos boletins (</w:t>
      </w:r>
      <w:proofErr w:type="spellStart"/>
      <w:r w:rsidR="00BD56DB" w:rsidRPr="0055479D">
        <w:rPr>
          <w:rFonts w:asciiTheme="majorHAnsi" w:hAnsiTheme="majorHAnsi" w:cstheme="majorHAnsi"/>
          <w:bCs/>
          <w:sz w:val="24"/>
          <w:szCs w:val="24"/>
        </w:rPr>
        <w:t>bics</w:t>
      </w:r>
      <w:proofErr w:type="spellEnd"/>
      <w:r w:rsidR="00BD56DB" w:rsidRPr="0055479D">
        <w:rPr>
          <w:rFonts w:asciiTheme="majorHAnsi" w:hAnsiTheme="majorHAnsi" w:cstheme="majorHAnsi"/>
          <w:bCs/>
          <w:sz w:val="24"/>
          <w:szCs w:val="24"/>
        </w:rPr>
        <w:t>) inseridos durante a coleta em campo;</w:t>
      </w:r>
    </w:p>
    <w:p w14:paraId="75F4881D" w14:textId="28C15918" w:rsidR="00BD56DB" w:rsidRPr="0055479D" w:rsidRDefault="00CF0794"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197</w:t>
      </w:r>
      <w:r w:rsidR="00BD56DB" w:rsidRPr="0055479D">
        <w:rPr>
          <w:rFonts w:asciiTheme="majorHAnsi" w:hAnsiTheme="majorHAnsi" w:cstheme="majorHAnsi"/>
          <w:bCs/>
          <w:sz w:val="24"/>
          <w:szCs w:val="24"/>
        </w:rPr>
        <w:t xml:space="preserve"> Deverá permitir a manutenção dos boletins (</w:t>
      </w:r>
      <w:proofErr w:type="spellStart"/>
      <w:r w:rsidR="00BD56DB" w:rsidRPr="0055479D">
        <w:rPr>
          <w:rFonts w:asciiTheme="majorHAnsi" w:hAnsiTheme="majorHAnsi" w:cstheme="majorHAnsi"/>
          <w:bCs/>
          <w:sz w:val="24"/>
          <w:szCs w:val="24"/>
        </w:rPr>
        <w:t>bics</w:t>
      </w:r>
      <w:proofErr w:type="spellEnd"/>
      <w:r w:rsidR="00BD56DB" w:rsidRPr="0055479D">
        <w:rPr>
          <w:rFonts w:asciiTheme="majorHAnsi" w:hAnsiTheme="majorHAnsi" w:cstheme="majorHAnsi"/>
          <w:bCs/>
          <w:sz w:val="24"/>
          <w:szCs w:val="24"/>
        </w:rPr>
        <w:t>) - inserção, atualização e remoção;</w:t>
      </w:r>
    </w:p>
    <w:p w14:paraId="4116A6F6" w14:textId="3622ECE6" w:rsidR="00BD56DB" w:rsidRPr="0055479D" w:rsidRDefault="00CF0794"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198</w:t>
      </w:r>
      <w:r w:rsidR="00BD56DB" w:rsidRPr="0055479D">
        <w:rPr>
          <w:rFonts w:asciiTheme="majorHAnsi" w:hAnsiTheme="majorHAnsi" w:cstheme="majorHAnsi"/>
          <w:bCs/>
          <w:sz w:val="24"/>
          <w:szCs w:val="24"/>
        </w:rPr>
        <w:t xml:space="preserve"> Deverá permitir o rastreio da coordenada geográfica do ponto de coleta de dados relacionado a parcela imobiliária;</w:t>
      </w:r>
    </w:p>
    <w:p w14:paraId="1D1010E6" w14:textId="78AD805C" w:rsidR="00BD56DB" w:rsidRPr="0055479D" w:rsidRDefault="00CF0794"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199</w:t>
      </w:r>
      <w:r w:rsidR="00BD56DB" w:rsidRPr="0055479D">
        <w:rPr>
          <w:rFonts w:asciiTheme="majorHAnsi" w:hAnsiTheme="majorHAnsi" w:cstheme="majorHAnsi"/>
          <w:bCs/>
          <w:sz w:val="24"/>
          <w:szCs w:val="24"/>
        </w:rPr>
        <w:t xml:space="preserve"> Deverá ter a opção de trabalhar online e offline, através de internet móvel ou de armazenar os dados para sincronização em ambiente com </w:t>
      </w:r>
      <w:proofErr w:type="spellStart"/>
      <w:r w:rsidR="00BD56DB" w:rsidRPr="0055479D">
        <w:rPr>
          <w:rFonts w:asciiTheme="majorHAnsi" w:hAnsiTheme="majorHAnsi" w:cstheme="majorHAnsi"/>
          <w:bCs/>
          <w:sz w:val="24"/>
          <w:szCs w:val="24"/>
        </w:rPr>
        <w:t>wi-fi</w:t>
      </w:r>
      <w:proofErr w:type="spellEnd"/>
      <w:r w:rsidR="00BD56DB" w:rsidRPr="0055479D">
        <w:rPr>
          <w:rFonts w:asciiTheme="majorHAnsi" w:hAnsiTheme="majorHAnsi" w:cstheme="majorHAnsi"/>
          <w:bCs/>
          <w:sz w:val="24"/>
          <w:szCs w:val="24"/>
        </w:rPr>
        <w:t xml:space="preserve"> disponível;</w:t>
      </w:r>
    </w:p>
    <w:p w14:paraId="19B44B6F" w14:textId="33222FA0" w:rsidR="00BD56DB" w:rsidRPr="0055479D" w:rsidRDefault="00BD56DB" w:rsidP="002B7B9C">
      <w:pPr>
        <w:spacing w:line="276" w:lineRule="auto"/>
        <w:ind w:firstLine="709"/>
        <w:jc w:val="both"/>
        <w:rPr>
          <w:rFonts w:asciiTheme="majorHAnsi" w:hAnsiTheme="majorHAnsi" w:cstheme="majorHAnsi"/>
          <w:b/>
          <w:bCs/>
          <w:sz w:val="24"/>
          <w:szCs w:val="24"/>
        </w:rPr>
      </w:pPr>
      <w:r w:rsidRPr="0055479D">
        <w:rPr>
          <w:rFonts w:asciiTheme="majorHAnsi" w:hAnsiTheme="majorHAnsi" w:cstheme="majorHAnsi"/>
          <w:bCs/>
          <w:sz w:val="24"/>
          <w:szCs w:val="24"/>
        </w:rPr>
        <w:t xml:space="preserve"> </w:t>
      </w:r>
      <w:r w:rsidRPr="0055479D">
        <w:rPr>
          <w:rFonts w:asciiTheme="majorHAnsi" w:hAnsiTheme="majorHAnsi" w:cstheme="majorHAnsi"/>
          <w:b/>
          <w:bCs/>
          <w:sz w:val="24"/>
          <w:szCs w:val="24"/>
        </w:rPr>
        <w:t>Características OBRIGATÓRIAS do aplicativo de Arborização</w:t>
      </w:r>
    </w:p>
    <w:p w14:paraId="34BE9D45" w14:textId="32EDDD48"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20</w:t>
      </w:r>
      <w:r w:rsidR="00CF0794" w:rsidRPr="0055479D">
        <w:rPr>
          <w:rFonts w:asciiTheme="majorHAnsi" w:hAnsiTheme="majorHAnsi" w:cstheme="majorHAnsi"/>
          <w:b/>
          <w:bCs/>
          <w:sz w:val="24"/>
          <w:szCs w:val="24"/>
        </w:rPr>
        <w:t>0</w:t>
      </w:r>
      <w:r w:rsidRPr="0055479D">
        <w:rPr>
          <w:rFonts w:asciiTheme="majorHAnsi" w:hAnsiTheme="majorHAnsi" w:cstheme="majorHAnsi"/>
          <w:bCs/>
          <w:sz w:val="24"/>
          <w:szCs w:val="24"/>
        </w:rPr>
        <w:t xml:space="preserve"> Deverá ser desenvolvido para plataforma Android;</w:t>
      </w:r>
    </w:p>
    <w:p w14:paraId="0FA41F89" w14:textId="6A4EED98"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20</w:t>
      </w:r>
      <w:r w:rsidR="00CF0794" w:rsidRPr="0055479D">
        <w:rPr>
          <w:rFonts w:asciiTheme="majorHAnsi" w:hAnsiTheme="majorHAnsi" w:cstheme="majorHAnsi"/>
          <w:b/>
          <w:bCs/>
          <w:sz w:val="24"/>
          <w:szCs w:val="24"/>
        </w:rPr>
        <w:t>1</w:t>
      </w:r>
      <w:r w:rsidRPr="0055479D">
        <w:rPr>
          <w:rFonts w:asciiTheme="majorHAnsi" w:hAnsiTheme="majorHAnsi" w:cstheme="majorHAnsi"/>
          <w:bCs/>
          <w:sz w:val="24"/>
          <w:szCs w:val="24"/>
        </w:rPr>
        <w:t xml:space="preserve"> Deverá ser integrado ao SIG WEB;</w:t>
      </w:r>
    </w:p>
    <w:p w14:paraId="265A787A" w14:textId="5239333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20</w:t>
      </w:r>
      <w:r w:rsidR="00CF0794" w:rsidRPr="0055479D">
        <w:rPr>
          <w:rFonts w:asciiTheme="majorHAnsi" w:hAnsiTheme="majorHAnsi" w:cstheme="majorHAnsi"/>
          <w:b/>
          <w:bCs/>
          <w:sz w:val="24"/>
          <w:szCs w:val="24"/>
        </w:rPr>
        <w:t>2</w:t>
      </w:r>
      <w:r w:rsidRPr="0055479D">
        <w:rPr>
          <w:rFonts w:asciiTheme="majorHAnsi" w:hAnsiTheme="majorHAnsi" w:cstheme="majorHAnsi"/>
          <w:bCs/>
          <w:sz w:val="24"/>
          <w:szCs w:val="24"/>
        </w:rPr>
        <w:t xml:space="preserve"> Deverá permitir a exportação dos dados coletados em campo relacionado ao Boletim de Informação Cadastral (BIC) com as fotos das árvores, calçada, </w:t>
      </w:r>
      <w:proofErr w:type="gramStart"/>
      <w:r w:rsidRPr="0055479D">
        <w:rPr>
          <w:rFonts w:asciiTheme="majorHAnsi" w:hAnsiTheme="majorHAnsi" w:cstheme="majorHAnsi"/>
          <w:bCs/>
          <w:sz w:val="24"/>
          <w:szCs w:val="24"/>
        </w:rPr>
        <w:t>etc..</w:t>
      </w:r>
      <w:proofErr w:type="gramEnd"/>
      <w:r w:rsidRPr="0055479D">
        <w:rPr>
          <w:rFonts w:asciiTheme="majorHAnsi" w:hAnsiTheme="majorHAnsi" w:cstheme="majorHAnsi"/>
          <w:bCs/>
          <w:sz w:val="24"/>
          <w:szCs w:val="24"/>
        </w:rPr>
        <w:t xml:space="preserve"> e demais documentos coletados, para posteriormente serem importados no SIG WEB;</w:t>
      </w:r>
    </w:p>
    <w:p w14:paraId="77CCB283" w14:textId="6887FEB4"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20</w:t>
      </w:r>
      <w:r w:rsidR="00CF0794" w:rsidRPr="0055479D">
        <w:rPr>
          <w:rFonts w:asciiTheme="majorHAnsi" w:hAnsiTheme="majorHAnsi" w:cstheme="majorHAnsi"/>
          <w:b/>
          <w:bCs/>
          <w:sz w:val="24"/>
          <w:szCs w:val="24"/>
        </w:rPr>
        <w:t>3</w:t>
      </w:r>
      <w:r w:rsidRPr="0055479D">
        <w:rPr>
          <w:rFonts w:asciiTheme="majorHAnsi" w:hAnsiTheme="majorHAnsi" w:cstheme="majorHAnsi"/>
          <w:bCs/>
          <w:sz w:val="24"/>
          <w:szCs w:val="24"/>
        </w:rPr>
        <w:t xml:space="preserve"> Deverá exibir a lista dos boletins (</w:t>
      </w:r>
      <w:proofErr w:type="spellStart"/>
      <w:r w:rsidRPr="0055479D">
        <w:rPr>
          <w:rFonts w:asciiTheme="majorHAnsi" w:hAnsiTheme="majorHAnsi" w:cstheme="majorHAnsi"/>
          <w:bCs/>
          <w:sz w:val="24"/>
          <w:szCs w:val="24"/>
        </w:rPr>
        <w:t>bics</w:t>
      </w:r>
      <w:proofErr w:type="spellEnd"/>
      <w:r w:rsidRPr="0055479D">
        <w:rPr>
          <w:rFonts w:asciiTheme="majorHAnsi" w:hAnsiTheme="majorHAnsi" w:cstheme="majorHAnsi"/>
          <w:bCs/>
          <w:sz w:val="24"/>
          <w:szCs w:val="24"/>
        </w:rPr>
        <w:t>) inseridos durante a coleta em campo;</w:t>
      </w:r>
    </w:p>
    <w:p w14:paraId="02E955C3" w14:textId="5E84AE96"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20</w:t>
      </w:r>
      <w:r w:rsidR="00CF0794" w:rsidRPr="0055479D">
        <w:rPr>
          <w:rFonts w:asciiTheme="majorHAnsi" w:hAnsiTheme="majorHAnsi" w:cstheme="majorHAnsi"/>
          <w:b/>
          <w:bCs/>
          <w:sz w:val="24"/>
          <w:szCs w:val="24"/>
        </w:rPr>
        <w:t>4</w:t>
      </w:r>
      <w:r w:rsidRPr="0055479D">
        <w:rPr>
          <w:rFonts w:asciiTheme="majorHAnsi" w:hAnsiTheme="majorHAnsi" w:cstheme="majorHAnsi"/>
          <w:bCs/>
          <w:sz w:val="24"/>
          <w:szCs w:val="24"/>
        </w:rPr>
        <w:t xml:space="preserve"> Deverá permitir a manutenção dos boletins (</w:t>
      </w:r>
      <w:proofErr w:type="spellStart"/>
      <w:r w:rsidRPr="0055479D">
        <w:rPr>
          <w:rFonts w:asciiTheme="majorHAnsi" w:hAnsiTheme="majorHAnsi" w:cstheme="majorHAnsi"/>
          <w:bCs/>
          <w:sz w:val="24"/>
          <w:szCs w:val="24"/>
        </w:rPr>
        <w:t>bics</w:t>
      </w:r>
      <w:proofErr w:type="spellEnd"/>
      <w:r w:rsidRPr="0055479D">
        <w:rPr>
          <w:rFonts w:asciiTheme="majorHAnsi" w:hAnsiTheme="majorHAnsi" w:cstheme="majorHAnsi"/>
          <w:bCs/>
          <w:sz w:val="24"/>
          <w:szCs w:val="24"/>
        </w:rPr>
        <w:t>) - inserção e atualização;</w:t>
      </w:r>
    </w:p>
    <w:p w14:paraId="4C8BCB38" w14:textId="670B0166"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w:t>
      </w:r>
      <w:r w:rsidR="00CF0794" w:rsidRPr="0055479D">
        <w:rPr>
          <w:rFonts w:asciiTheme="majorHAnsi" w:hAnsiTheme="majorHAnsi" w:cstheme="majorHAnsi"/>
          <w:b/>
          <w:bCs/>
          <w:sz w:val="24"/>
          <w:szCs w:val="24"/>
        </w:rPr>
        <w:t>05</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Deverá permitir a recuperação da coordenada geográfica do ponto de coleta de dados relacionado a árvore;</w:t>
      </w:r>
    </w:p>
    <w:p w14:paraId="29FFF1B9" w14:textId="4DAD8788"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w:t>
      </w:r>
      <w:r w:rsidR="00CF0794" w:rsidRPr="0055479D">
        <w:rPr>
          <w:rFonts w:asciiTheme="majorHAnsi" w:hAnsiTheme="majorHAnsi" w:cstheme="majorHAnsi"/>
          <w:b/>
          <w:bCs/>
          <w:sz w:val="24"/>
          <w:szCs w:val="24"/>
        </w:rPr>
        <w:t>06</w:t>
      </w:r>
      <w:r w:rsidRPr="0055479D">
        <w:rPr>
          <w:rFonts w:asciiTheme="majorHAnsi" w:hAnsiTheme="majorHAnsi" w:cstheme="majorHAnsi"/>
          <w:bCs/>
          <w:sz w:val="24"/>
          <w:szCs w:val="24"/>
        </w:rPr>
        <w:t xml:space="preserve"> Deverá ter a opção de trabalhar ONLINE, através de internet móvel ou de armazenar os dados para sincronização posterior quando conectar a uma rede </w:t>
      </w:r>
      <w:proofErr w:type="spellStart"/>
      <w:r w:rsidRPr="0055479D">
        <w:rPr>
          <w:rFonts w:asciiTheme="majorHAnsi" w:hAnsiTheme="majorHAnsi" w:cstheme="majorHAnsi"/>
          <w:bCs/>
          <w:sz w:val="24"/>
          <w:szCs w:val="24"/>
        </w:rPr>
        <w:t>wi-fi</w:t>
      </w:r>
      <w:proofErr w:type="spellEnd"/>
      <w:r w:rsidRPr="0055479D">
        <w:rPr>
          <w:rFonts w:asciiTheme="majorHAnsi" w:hAnsiTheme="majorHAnsi" w:cstheme="majorHAnsi"/>
          <w:bCs/>
          <w:sz w:val="24"/>
          <w:szCs w:val="24"/>
        </w:rPr>
        <w:t xml:space="preserve"> disponível;</w:t>
      </w:r>
    </w:p>
    <w:p w14:paraId="4D8BF2EE" w14:textId="77777777" w:rsidR="00BD56DB" w:rsidRPr="0055479D" w:rsidRDefault="00BD56DB" w:rsidP="002B7B9C">
      <w:pPr>
        <w:spacing w:line="276" w:lineRule="auto"/>
        <w:ind w:firstLine="709"/>
        <w:jc w:val="both"/>
        <w:rPr>
          <w:rFonts w:asciiTheme="majorHAnsi" w:hAnsiTheme="majorHAnsi" w:cstheme="majorHAnsi"/>
          <w:b/>
          <w:bCs/>
          <w:sz w:val="24"/>
          <w:szCs w:val="24"/>
        </w:rPr>
      </w:pPr>
      <w:r w:rsidRPr="0055479D">
        <w:rPr>
          <w:rFonts w:asciiTheme="majorHAnsi" w:hAnsiTheme="majorHAnsi" w:cstheme="majorHAnsi"/>
          <w:b/>
          <w:bCs/>
          <w:sz w:val="24"/>
          <w:szCs w:val="24"/>
        </w:rPr>
        <w:t>Módulo de Processo de REURB Digital</w:t>
      </w:r>
    </w:p>
    <w:p w14:paraId="0CF361DE" w14:textId="44A03280"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w:t>
      </w:r>
      <w:r w:rsidR="00CF0794" w:rsidRPr="0055479D">
        <w:rPr>
          <w:rFonts w:asciiTheme="majorHAnsi" w:hAnsiTheme="majorHAnsi" w:cstheme="majorHAnsi"/>
          <w:b/>
          <w:bCs/>
          <w:sz w:val="24"/>
          <w:szCs w:val="24"/>
        </w:rPr>
        <w:t>07</w:t>
      </w:r>
      <w:r w:rsidRPr="0055479D">
        <w:rPr>
          <w:rFonts w:asciiTheme="majorHAnsi" w:hAnsiTheme="majorHAnsi" w:cstheme="majorHAnsi"/>
          <w:bCs/>
          <w:sz w:val="24"/>
          <w:szCs w:val="24"/>
        </w:rPr>
        <w:t xml:space="preserve"> Possibilidade de criar e alterar um fluxo através de editor </w:t>
      </w:r>
      <w:proofErr w:type="spellStart"/>
      <w:r w:rsidRPr="0055479D">
        <w:rPr>
          <w:rFonts w:asciiTheme="majorHAnsi" w:hAnsiTheme="majorHAnsi" w:cstheme="majorHAnsi"/>
          <w:bCs/>
          <w:sz w:val="24"/>
          <w:szCs w:val="24"/>
        </w:rPr>
        <w:t>BPMN</w:t>
      </w:r>
      <w:proofErr w:type="spellEnd"/>
      <w:r w:rsidRPr="0055479D">
        <w:rPr>
          <w:rFonts w:asciiTheme="majorHAnsi" w:hAnsiTheme="majorHAnsi" w:cstheme="majorHAnsi"/>
          <w:bCs/>
          <w:sz w:val="24"/>
          <w:szCs w:val="24"/>
        </w:rPr>
        <w:t xml:space="preserve"> (Business </w:t>
      </w:r>
      <w:proofErr w:type="spellStart"/>
      <w:r w:rsidRPr="0055479D">
        <w:rPr>
          <w:rFonts w:asciiTheme="majorHAnsi" w:hAnsiTheme="majorHAnsi" w:cstheme="majorHAnsi"/>
          <w:bCs/>
          <w:sz w:val="24"/>
          <w:szCs w:val="24"/>
        </w:rPr>
        <w:t>Process</w:t>
      </w:r>
      <w:proofErr w:type="spellEnd"/>
      <w:r w:rsidRPr="0055479D">
        <w:rPr>
          <w:rFonts w:asciiTheme="majorHAnsi" w:hAnsiTheme="majorHAnsi" w:cstheme="majorHAnsi"/>
          <w:bCs/>
          <w:sz w:val="24"/>
          <w:szCs w:val="24"/>
        </w:rPr>
        <w:t xml:space="preserve"> Model </w:t>
      </w:r>
      <w:proofErr w:type="spellStart"/>
      <w:r w:rsidRPr="0055479D">
        <w:rPr>
          <w:rFonts w:asciiTheme="majorHAnsi" w:hAnsiTheme="majorHAnsi" w:cstheme="majorHAnsi"/>
          <w:bCs/>
          <w:sz w:val="24"/>
          <w:szCs w:val="24"/>
        </w:rPr>
        <w:t>and</w:t>
      </w:r>
      <w:proofErr w:type="spellEnd"/>
      <w:r w:rsidRPr="0055479D">
        <w:rPr>
          <w:rFonts w:asciiTheme="majorHAnsi" w:hAnsiTheme="majorHAnsi" w:cstheme="majorHAnsi"/>
          <w:bCs/>
          <w:sz w:val="24"/>
          <w:szCs w:val="24"/>
        </w:rPr>
        <w:t xml:space="preserve"> </w:t>
      </w:r>
      <w:proofErr w:type="spellStart"/>
      <w:r w:rsidRPr="0055479D">
        <w:rPr>
          <w:rFonts w:asciiTheme="majorHAnsi" w:hAnsiTheme="majorHAnsi" w:cstheme="majorHAnsi"/>
          <w:bCs/>
          <w:sz w:val="24"/>
          <w:szCs w:val="24"/>
        </w:rPr>
        <w:t>Notation</w:t>
      </w:r>
      <w:proofErr w:type="spellEnd"/>
      <w:r w:rsidRPr="0055479D">
        <w:rPr>
          <w:rFonts w:asciiTheme="majorHAnsi" w:hAnsiTheme="majorHAnsi" w:cstheme="majorHAnsi"/>
          <w:bCs/>
          <w:sz w:val="24"/>
          <w:szCs w:val="24"/>
        </w:rPr>
        <w:t>) configurável de acordo com as necessidades do processo utilizado;</w:t>
      </w:r>
    </w:p>
    <w:p w14:paraId="6FFE271C" w14:textId="4FB67B6D"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w:t>
      </w:r>
      <w:r w:rsidR="00CF0794" w:rsidRPr="0055479D">
        <w:rPr>
          <w:rFonts w:asciiTheme="majorHAnsi" w:hAnsiTheme="majorHAnsi" w:cstheme="majorHAnsi"/>
          <w:b/>
          <w:bCs/>
          <w:sz w:val="24"/>
          <w:szCs w:val="24"/>
        </w:rPr>
        <w:t>08</w:t>
      </w:r>
      <w:r w:rsidRPr="0055479D">
        <w:rPr>
          <w:rFonts w:asciiTheme="majorHAnsi" w:hAnsiTheme="majorHAnsi" w:cstheme="majorHAnsi"/>
          <w:bCs/>
          <w:sz w:val="24"/>
          <w:szCs w:val="24"/>
        </w:rPr>
        <w:t xml:space="preserve"> Organizar por setor/departamento os objetos do fluxo, facilitando a leitura e interpretação do desenho do processo;</w:t>
      </w:r>
    </w:p>
    <w:p w14:paraId="042F567C" w14:textId="0992F515"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w:t>
      </w:r>
      <w:r w:rsidR="00CF0794" w:rsidRPr="0055479D">
        <w:rPr>
          <w:rFonts w:asciiTheme="majorHAnsi" w:hAnsiTheme="majorHAnsi" w:cstheme="majorHAnsi"/>
          <w:b/>
          <w:bCs/>
          <w:sz w:val="24"/>
          <w:szCs w:val="24"/>
        </w:rPr>
        <w:t>09</w:t>
      </w:r>
      <w:r w:rsidRPr="0055479D">
        <w:rPr>
          <w:rFonts w:asciiTheme="majorHAnsi" w:hAnsiTheme="majorHAnsi" w:cstheme="majorHAnsi"/>
          <w:bCs/>
          <w:sz w:val="24"/>
          <w:szCs w:val="24"/>
        </w:rPr>
        <w:t xml:space="preserve"> Dentro do Editor BPMN deverá permitir associar um ou mais perfis de usuário para ter permissão de acesso a esse fluxo;</w:t>
      </w:r>
    </w:p>
    <w:p w14:paraId="27158986" w14:textId="18BF0A4F"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21</w:t>
      </w:r>
      <w:r w:rsidR="00CF0794" w:rsidRPr="0055479D">
        <w:rPr>
          <w:rFonts w:asciiTheme="majorHAnsi" w:hAnsiTheme="majorHAnsi" w:cstheme="majorHAnsi"/>
          <w:b/>
          <w:bCs/>
          <w:sz w:val="24"/>
          <w:szCs w:val="24"/>
        </w:rPr>
        <w:t>0</w:t>
      </w:r>
      <w:r w:rsidRPr="0055479D">
        <w:rPr>
          <w:rFonts w:asciiTheme="majorHAnsi" w:hAnsiTheme="majorHAnsi" w:cstheme="majorHAnsi"/>
          <w:bCs/>
          <w:sz w:val="24"/>
          <w:szCs w:val="24"/>
        </w:rPr>
        <w:t xml:space="preserve"> Deverá permitir ativar sim ou não um fluxo através do Editor BPMN;</w:t>
      </w:r>
    </w:p>
    <w:p w14:paraId="00498F2F" w14:textId="09D41E3E"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21</w:t>
      </w:r>
      <w:r w:rsidR="00CF0794" w:rsidRPr="0055479D">
        <w:rPr>
          <w:rFonts w:asciiTheme="majorHAnsi" w:hAnsiTheme="majorHAnsi" w:cstheme="majorHAnsi"/>
          <w:b/>
          <w:bCs/>
          <w:sz w:val="24"/>
          <w:szCs w:val="24"/>
        </w:rPr>
        <w:t>1</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Em cada etapa em que existe uma tarefa de usuário (</w:t>
      </w:r>
      <w:proofErr w:type="spellStart"/>
      <w:r w:rsidRPr="0055479D">
        <w:rPr>
          <w:rFonts w:asciiTheme="majorHAnsi" w:hAnsiTheme="majorHAnsi" w:cstheme="majorHAnsi"/>
          <w:bCs/>
          <w:sz w:val="24"/>
          <w:szCs w:val="24"/>
        </w:rPr>
        <w:t>user</w:t>
      </w:r>
      <w:proofErr w:type="spellEnd"/>
      <w:r w:rsidRPr="0055479D">
        <w:rPr>
          <w:rFonts w:asciiTheme="majorHAnsi" w:hAnsiTheme="majorHAnsi" w:cstheme="majorHAnsi"/>
          <w:bCs/>
          <w:sz w:val="24"/>
          <w:szCs w:val="24"/>
        </w:rPr>
        <w:t xml:space="preserve"> </w:t>
      </w:r>
      <w:proofErr w:type="spellStart"/>
      <w:r w:rsidRPr="0055479D">
        <w:rPr>
          <w:rFonts w:asciiTheme="majorHAnsi" w:hAnsiTheme="majorHAnsi" w:cstheme="majorHAnsi"/>
          <w:bCs/>
          <w:sz w:val="24"/>
          <w:szCs w:val="24"/>
        </w:rPr>
        <w:t>task</w:t>
      </w:r>
      <w:proofErr w:type="spellEnd"/>
      <w:r w:rsidRPr="0055479D">
        <w:rPr>
          <w:rFonts w:asciiTheme="majorHAnsi" w:hAnsiTheme="majorHAnsi" w:cstheme="majorHAnsi"/>
          <w:bCs/>
          <w:sz w:val="24"/>
          <w:szCs w:val="24"/>
        </w:rPr>
        <w:t>) possibilidade de configurar o tempo médio da etapa;</w:t>
      </w:r>
    </w:p>
    <w:p w14:paraId="2106A5B7" w14:textId="69362842"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21</w:t>
      </w:r>
      <w:r w:rsidR="00CF0794" w:rsidRPr="0055479D">
        <w:rPr>
          <w:rFonts w:asciiTheme="majorHAnsi" w:hAnsiTheme="majorHAnsi" w:cstheme="majorHAnsi"/>
          <w:b/>
          <w:bCs/>
          <w:sz w:val="24"/>
          <w:szCs w:val="24"/>
        </w:rPr>
        <w:t>2</w:t>
      </w:r>
      <w:r w:rsidRPr="0055479D">
        <w:rPr>
          <w:rFonts w:asciiTheme="majorHAnsi" w:hAnsiTheme="majorHAnsi" w:cstheme="majorHAnsi"/>
          <w:bCs/>
          <w:sz w:val="24"/>
          <w:szCs w:val="24"/>
        </w:rPr>
        <w:t xml:space="preserve"> Possibilidade de inserir um formulário com no mínimo 04 tipos de preenchimento: Texto simples, Seleção múltipla de opções (</w:t>
      </w:r>
      <w:proofErr w:type="spellStart"/>
      <w:r w:rsidRPr="0055479D">
        <w:rPr>
          <w:rFonts w:asciiTheme="majorHAnsi" w:hAnsiTheme="majorHAnsi" w:cstheme="majorHAnsi"/>
          <w:bCs/>
          <w:sz w:val="24"/>
          <w:szCs w:val="24"/>
        </w:rPr>
        <w:t>Checkbox</w:t>
      </w:r>
      <w:proofErr w:type="spellEnd"/>
      <w:r w:rsidRPr="0055479D">
        <w:rPr>
          <w:rFonts w:asciiTheme="majorHAnsi" w:hAnsiTheme="majorHAnsi" w:cstheme="majorHAnsi"/>
          <w:bCs/>
          <w:sz w:val="24"/>
          <w:szCs w:val="24"/>
        </w:rPr>
        <w:t xml:space="preserve">), mapa simples para seleção de posição e campo CPF ou campo telefone com a devida máscara; </w:t>
      </w:r>
    </w:p>
    <w:p w14:paraId="17101455" w14:textId="42536B8C"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21</w:t>
      </w:r>
      <w:r w:rsidR="00CF0794" w:rsidRPr="0055479D">
        <w:rPr>
          <w:rFonts w:asciiTheme="majorHAnsi" w:hAnsiTheme="majorHAnsi" w:cstheme="majorHAnsi"/>
          <w:b/>
          <w:bCs/>
          <w:sz w:val="24"/>
          <w:szCs w:val="24"/>
        </w:rPr>
        <w:t>3</w:t>
      </w:r>
      <w:r w:rsidRPr="0055479D">
        <w:rPr>
          <w:rFonts w:asciiTheme="majorHAnsi" w:hAnsiTheme="majorHAnsi" w:cstheme="majorHAnsi"/>
          <w:bCs/>
          <w:sz w:val="24"/>
          <w:szCs w:val="24"/>
        </w:rPr>
        <w:t xml:space="preserve"> Possibilidade de gerenciar as permissões de acesso ao formulário de acordo com as etapas criadas no Editor BPMN;</w:t>
      </w:r>
    </w:p>
    <w:p w14:paraId="5EE8C13E" w14:textId="7759CEDF"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lastRenderedPageBreak/>
        <w:t>21</w:t>
      </w:r>
      <w:r w:rsidR="00CF0794" w:rsidRPr="0055479D">
        <w:rPr>
          <w:rFonts w:asciiTheme="majorHAnsi" w:hAnsiTheme="majorHAnsi" w:cstheme="majorHAnsi"/>
          <w:b/>
          <w:bCs/>
          <w:sz w:val="24"/>
          <w:szCs w:val="24"/>
        </w:rPr>
        <w:t>4</w:t>
      </w:r>
      <w:r w:rsidRPr="0055479D">
        <w:rPr>
          <w:rFonts w:asciiTheme="majorHAnsi" w:hAnsiTheme="majorHAnsi" w:cstheme="majorHAnsi"/>
          <w:bCs/>
          <w:sz w:val="24"/>
          <w:szCs w:val="24"/>
        </w:rPr>
        <w:t xml:space="preserve"> Dentro do Processo Digital possibilidade de encaminhar o processo para uma pessoa em específico dentro da fase em que o processo se encontra;</w:t>
      </w:r>
    </w:p>
    <w:p w14:paraId="224A427D" w14:textId="3240190F"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w:t>
      </w:r>
      <w:r w:rsidR="00CF0794" w:rsidRPr="0055479D">
        <w:rPr>
          <w:rFonts w:asciiTheme="majorHAnsi" w:hAnsiTheme="majorHAnsi" w:cstheme="majorHAnsi"/>
          <w:b/>
          <w:bCs/>
          <w:sz w:val="24"/>
          <w:szCs w:val="24"/>
        </w:rPr>
        <w:t>15</w:t>
      </w:r>
      <w:r w:rsidRPr="0055479D">
        <w:rPr>
          <w:rFonts w:asciiTheme="majorHAnsi" w:hAnsiTheme="majorHAnsi" w:cstheme="majorHAnsi"/>
          <w:bCs/>
          <w:sz w:val="24"/>
          <w:szCs w:val="24"/>
        </w:rPr>
        <w:t xml:space="preserve"> Possibilidade de anexar documentos dentro do processo digital;</w:t>
      </w:r>
    </w:p>
    <w:p w14:paraId="15E57C85" w14:textId="587E2A1F"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w:t>
      </w:r>
      <w:r w:rsidR="00CF0794" w:rsidRPr="0055479D">
        <w:rPr>
          <w:rFonts w:asciiTheme="majorHAnsi" w:hAnsiTheme="majorHAnsi" w:cstheme="majorHAnsi"/>
          <w:b/>
          <w:bCs/>
          <w:sz w:val="24"/>
          <w:szCs w:val="24"/>
        </w:rPr>
        <w:t>16</w:t>
      </w:r>
      <w:r w:rsidRPr="0055479D">
        <w:rPr>
          <w:rFonts w:asciiTheme="majorHAnsi" w:hAnsiTheme="majorHAnsi" w:cstheme="majorHAnsi"/>
          <w:bCs/>
          <w:sz w:val="24"/>
          <w:szCs w:val="24"/>
        </w:rPr>
        <w:t xml:space="preserve"> No Processo Digital possibilidade de visualizar os dados do solicitante como, Nome, e-mail, telefone e CPF;</w:t>
      </w:r>
    </w:p>
    <w:p w14:paraId="1FE6BC41" w14:textId="33B6D69B"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w:t>
      </w:r>
      <w:r w:rsidR="00CF0794" w:rsidRPr="0055479D">
        <w:rPr>
          <w:rFonts w:asciiTheme="majorHAnsi" w:hAnsiTheme="majorHAnsi" w:cstheme="majorHAnsi"/>
          <w:b/>
          <w:bCs/>
          <w:sz w:val="24"/>
          <w:szCs w:val="24"/>
        </w:rPr>
        <w:t>17</w:t>
      </w:r>
      <w:r w:rsidRPr="0055479D">
        <w:rPr>
          <w:rFonts w:asciiTheme="majorHAnsi" w:hAnsiTheme="majorHAnsi" w:cstheme="majorHAnsi"/>
          <w:bCs/>
          <w:sz w:val="24"/>
          <w:szCs w:val="24"/>
        </w:rPr>
        <w:t xml:space="preserve"> Permitir o usuário a visualizar o fluxo e identificar em qual etapa o mesmo se encontra;</w:t>
      </w:r>
    </w:p>
    <w:p w14:paraId="71D0DD75" w14:textId="4A0E6C5A"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w:t>
      </w:r>
      <w:r w:rsidR="00CF0794" w:rsidRPr="0055479D">
        <w:rPr>
          <w:rFonts w:asciiTheme="majorHAnsi" w:hAnsiTheme="majorHAnsi" w:cstheme="majorHAnsi"/>
          <w:b/>
          <w:bCs/>
          <w:sz w:val="24"/>
          <w:szCs w:val="24"/>
        </w:rPr>
        <w:t>18</w:t>
      </w:r>
      <w:r w:rsidRPr="0055479D">
        <w:rPr>
          <w:rFonts w:asciiTheme="majorHAnsi" w:hAnsiTheme="majorHAnsi" w:cstheme="majorHAnsi"/>
          <w:bCs/>
          <w:sz w:val="24"/>
          <w:szCs w:val="24"/>
        </w:rPr>
        <w:t xml:space="preserve"> Permitir ao usuário visualizar o histórico de fases do processo com todas as interações no mesmo; </w:t>
      </w:r>
    </w:p>
    <w:p w14:paraId="74CCB528" w14:textId="3426F484"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w:t>
      </w:r>
      <w:r w:rsidR="00CF0794" w:rsidRPr="0055479D">
        <w:rPr>
          <w:rFonts w:asciiTheme="majorHAnsi" w:hAnsiTheme="majorHAnsi" w:cstheme="majorHAnsi"/>
          <w:b/>
          <w:bCs/>
          <w:sz w:val="24"/>
          <w:szCs w:val="24"/>
        </w:rPr>
        <w:t>19</w:t>
      </w:r>
      <w:r w:rsidRPr="0055479D">
        <w:rPr>
          <w:rFonts w:asciiTheme="majorHAnsi" w:hAnsiTheme="majorHAnsi" w:cstheme="majorHAnsi"/>
          <w:bCs/>
          <w:sz w:val="24"/>
          <w:szCs w:val="24"/>
        </w:rPr>
        <w:t xml:space="preserve"> Permitir no gerenciamento de processos a visualização dos processos que estão com o analista;</w:t>
      </w:r>
    </w:p>
    <w:p w14:paraId="6C4EAFD9" w14:textId="0E661144"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22</w:t>
      </w:r>
      <w:r w:rsidR="00CF0794" w:rsidRPr="0055479D">
        <w:rPr>
          <w:rFonts w:asciiTheme="majorHAnsi" w:hAnsiTheme="majorHAnsi" w:cstheme="majorHAnsi"/>
          <w:b/>
          <w:bCs/>
          <w:sz w:val="24"/>
          <w:szCs w:val="24"/>
        </w:rPr>
        <w:t>0</w:t>
      </w:r>
      <w:r w:rsidRPr="0055479D">
        <w:rPr>
          <w:rFonts w:asciiTheme="majorHAnsi" w:hAnsiTheme="majorHAnsi" w:cstheme="majorHAnsi"/>
          <w:bCs/>
          <w:sz w:val="24"/>
          <w:szCs w:val="24"/>
        </w:rPr>
        <w:t xml:space="preserve"> Permitir no gerenciamento de processos a visualização dos processos em etapas que o usuário participa e ainda não foram atribuídos a outro analista;</w:t>
      </w:r>
    </w:p>
    <w:p w14:paraId="21BCFC77" w14:textId="31F24C1B"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22</w:t>
      </w:r>
      <w:r w:rsidR="00CF0794" w:rsidRPr="0055479D">
        <w:rPr>
          <w:rFonts w:asciiTheme="majorHAnsi" w:hAnsiTheme="majorHAnsi" w:cstheme="majorHAnsi"/>
          <w:b/>
          <w:bCs/>
          <w:sz w:val="24"/>
          <w:szCs w:val="24"/>
        </w:rPr>
        <w:t>1</w:t>
      </w:r>
      <w:r w:rsidRPr="0055479D">
        <w:rPr>
          <w:rFonts w:asciiTheme="majorHAnsi" w:hAnsiTheme="majorHAnsi" w:cstheme="majorHAnsi"/>
          <w:bCs/>
          <w:sz w:val="24"/>
          <w:szCs w:val="24"/>
        </w:rPr>
        <w:t xml:space="preserve"> Como analista ter a possibilidade de consultar um ou vários processos por: (Códigos dos processos, nome de requerente, telefone ou e-mail do requerente);</w:t>
      </w:r>
    </w:p>
    <w:p w14:paraId="6A2E129B" w14:textId="3DA6A5BD"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22</w:t>
      </w:r>
      <w:r w:rsidR="00CF0794" w:rsidRPr="0055479D">
        <w:rPr>
          <w:rFonts w:asciiTheme="majorHAnsi" w:hAnsiTheme="majorHAnsi" w:cstheme="majorHAnsi"/>
          <w:b/>
          <w:bCs/>
          <w:sz w:val="24"/>
          <w:szCs w:val="24"/>
        </w:rPr>
        <w:t>2</w:t>
      </w:r>
      <w:r w:rsidRPr="0055479D">
        <w:rPr>
          <w:rFonts w:asciiTheme="majorHAnsi" w:hAnsiTheme="majorHAnsi" w:cstheme="majorHAnsi"/>
          <w:bCs/>
          <w:sz w:val="24"/>
          <w:szCs w:val="24"/>
        </w:rPr>
        <w:t xml:space="preserve"> No Processo Digital, depois de enviado o processo para análise, o requerente poderá ter permissão de alterar somente os formulários onde o analista deu o parecer de reprovado;</w:t>
      </w:r>
    </w:p>
    <w:p w14:paraId="048CB90D" w14:textId="1FAA5028"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22</w:t>
      </w:r>
      <w:r w:rsidR="00CF0794" w:rsidRPr="0055479D">
        <w:rPr>
          <w:rFonts w:asciiTheme="majorHAnsi" w:hAnsiTheme="majorHAnsi" w:cstheme="majorHAnsi"/>
          <w:b/>
          <w:bCs/>
          <w:sz w:val="24"/>
          <w:szCs w:val="24"/>
        </w:rPr>
        <w:t>3</w:t>
      </w:r>
      <w:r w:rsidRPr="0055479D">
        <w:rPr>
          <w:rFonts w:asciiTheme="majorHAnsi" w:hAnsiTheme="majorHAnsi" w:cstheme="majorHAnsi"/>
          <w:bCs/>
          <w:sz w:val="24"/>
          <w:szCs w:val="24"/>
        </w:rPr>
        <w:t xml:space="preserve"> Permitir que o usuário selecione o lote para abrir o processo pelo mapa e trazer as informações de loteamento, quadra, número do lote, cadastro imobiliário e inscrição imobiliária do mesmo;</w:t>
      </w:r>
    </w:p>
    <w:p w14:paraId="25A3DB0D" w14:textId="0595E428"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22</w:t>
      </w:r>
      <w:r w:rsidR="00CF0794" w:rsidRPr="0055479D">
        <w:rPr>
          <w:rFonts w:asciiTheme="majorHAnsi" w:hAnsiTheme="majorHAnsi" w:cstheme="majorHAnsi"/>
          <w:b/>
          <w:bCs/>
          <w:sz w:val="24"/>
          <w:szCs w:val="24"/>
        </w:rPr>
        <w:t>4</w:t>
      </w:r>
      <w:r w:rsidRPr="0055479D">
        <w:rPr>
          <w:rFonts w:asciiTheme="majorHAnsi" w:hAnsiTheme="majorHAnsi" w:cstheme="majorHAnsi"/>
          <w:bCs/>
          <w:sz w:val="24"/>
          <w:szCs w:val="24"/>
        </w:rPr>
        <w:t xml:space="preserve"> Permitir que o usuário insira anotações em documentos PDF anexados ao processo e ao salvá-lo criar uma cópia, sem sobrescrever o documento original;</w:t>
      </w:r>
    </w:p>
    <w:p w14:paraId="09D07B24" w14:textId="77777777" w:rsidR="00BD56DB" w:rsidRPr="0055479D" w:rsidRDefault="00BD56DB" w:rsidP="002B7B9C">
      <w:pPr>
        <w:spacing w:line="276" w:lineRule="auto"/>
        <w:ind w:firstLine="709"/>
        <w:jc w:val="both"/>
        <w:rPr>
          <w:rFonts w:asciiTheme="majorHAnsi" w:hAnsiTheme="majorHAnsi" w:cstheme="majorHAnsi"/>
          <w:b/>
          <w:bCs/>
          <w:sz w:val="24"/>
          <w:szCs w:val="24"/>
        </w:rPr>
      </w:pPr>
      <w:r w:rsidRPr="0055479D">
        <w:rPr>
          <w:rFonts w:asciiTheme="majorHAnsi" w:hAnsiTheme="majorHAnsi" w:cstheme="majorHAnsi"/>
          <w:b/>
          <w:bCs/>
          <w:sz w:val="24"/>
          <w:szCs w:val="24"/>
        </w:rPr>
        <w:t>Visualização do progresso do trabalho</w:t>
      </w:r>
    </w:p>
    <w:p w14:paraId="1E10BB31" w14:textId="71C39F0E"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w:t>
      </w:r>
      <w:r w:rsidR="00CF0794" w:rsidRPr="0055479D">
        <w:rPr>
          <w:rFonts w:asciiTheme="majorHAnsi" w:hAnsiTheme="majorHAnsi" w:cstheme="majorHAnsi"/>
          <w:b/>
          <w:bCs/>
          <w:sz w:val="24"/>
          <w:szCs w:val="24"/>
        </w:rPr>
        <w:t>25</w:t>
      </w:r>
      <w:r w:rsidRPr="0055479D">
        <w:rPr>
          <w:rFonts w:asciiTheme="majorHAnsi" w:hAnsiTheme="majorHAnsi" w:cstheme="majorHAnsi"/>
          <w:bCs/>
          <w:sz w:val="24"/>
          <w:szCs w:val="24"/>
        </w:rPr>
        <w:t xml:space="preserve"> Exibir os lotes participantes do processo de REURB pintados no mapa de acordo com a etapa ou fase em que se encontram;</w:t>
      </w:r>
    </w:p>
    <w:p w14:paraId="02EA199A" w14:textId="4579397B"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w:t>
      </w:r>
      <w:r w:rsidR="00CF0794" w:rsidRPr="0055479D">
        <w:rPr>
          <w:rFonts w:asciiTheme="majorHAnsi" w:hAnsiTheme="majorHAnsi" w:cstheme="majorHAnsi"/>
          <w:b/>
          <w:bCs/>
          <w:sz w:val="24"/>
          <w:szCs w:val="24"/>
        </w:rPr>
        <w:t>26</w:t>
      </w:r>
      <w:r w:rsidRPr="0055479D">
        <w:rPr>
          <w:rFonts w:asciiTheme="majorHAnsi" w:hAnsiTheme="majorHAnsi" w:cstheme="majorHAnsi"/>
          <w:bCs/>
          <w:sz w:val="24"/>
          <w:szCs w:val="24"/>
        </w:rPr>
        <w:t xml:space="preserve"> Exibir dashboards personalizáveis que mostrem a situação em tempo real do trabalho;</w:t>
      </w:r>
    </w:p>
    <w:p w14:paraId="2F66A2BF" w14:textId="77777777" w:rsidR="00BD56DB" w:rsidRPr="0055479D" w:rsidRDefault="00BD56DB" w:rsidP="002B7B9C">
      <w:pPr>
        <w:spacing w:line="276" w:lineRule="auto"/>
        <w:ind w:firstLine="709"/>
        <w:jc w:val="both"/>
        <w:rPr>
          <w:rFonts w:asciiTheme="majorHAnsi" w:hAnsiTheme="majorHAnsi" w:cstheme="majorHAnsi"/>
          <w:b/>
          <w:bCs/>
          <w:sz w:val="24"/>
          <w:szCs w:val="24"/>
        </w:rPr>
      </w:pPr>
      <w:r w:rsidRPr="0055479D">
        <w:rPr>
          <w:rFonts w:asciiTheme="majorHAnsi" w:hAnsiTheme="majorHAnsi" w:cstheme="majorHAnsi"/>
          <w:b/>
          <w:bCs/>
          <w:sz w:val="24"/>
          <w:szCs w:val="24"/>
        </w:rPr>
        <w:t>Planta Genérica de Valores</w:t>
      </w:r>
    </w:p>
    <w:p w14:paraId="0F7E5434" w14:textId="61D40613"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w:t>
      </w:r>
      <w:r w:rsidR="00CF0794" w:rsidRPr="0055479D">
        <w:rPr>
          <w:rFonts w:asciiTheme="majorHAnsi" w:hAnsiTheme="majorHAnsi" w:cstheme="majorHAnsi"/>
          <w:b/>
          <w:bCs/>
          <w:sz w:val="24"/>
          <w:szCs w:val="24"/>
        </w:rPr>
        <w:t>27</w:t>
      </w:r>
      <w:r w:rsidRPr="0055479D">
        <w:rPr>
          <w:rFonts w:asciiTheme="majorHAnsi" w:hAnsiTheme="majorHAnsi" w:cstheme="majorHAnsi"/>
          <w:bCs/>
          <w:sz w:val="24"/>
          <w:szCs w:val="24"/>
        </w:rPr>
        <w:t xml:space="preserve"> Deverá permitir o cadastro de amostras dos imóveis através do clique no mapa georreferenciado;</w:t>
      </w:r>
    </w:p>
    <w:p w14:paraId="7C71080F" w14:textId="49C4F7AE"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w:t>
      </w:r>
      <w:r w:rsidR="00CF0794" w:rsidRPr="0055479D">
        <w:rPr>
          <w:rFonts w:asciiTheme="majorHAnsi" w:hAnsiTheme="majorHAnsi" w:cstheme="majorHAnsi"/>
          <w:b/>
          <w:bCs/>
          <w:sz w:val="24"/>
          <w:szCs w:val="24"/>
        </w:rPr>
        <w:t>28</w:t>
      </w:r>
      <w:r w:rsidRPr="0055479D">
        <w:rPr>
          <w:rFonts w:asciiTheme="majorHAnsi" w:hAnsiTheme="majorHAnsi" w:cstheme="majorHAnsi"/>
          <w:bCs/>
          <w:sz w:val="24"/>
          <w:szCs w:val="24"/>
        </w:rPr>
        <w:t xml:space="preserve"> Deverá permitir o preenchimento das informações necessárias de cada amostra para o cálculo e homogeneização. (ex</w:t>
      </w:r>
      <w:r w:rsidR="00BC443F">
        <w:rPr>
          <w:rFonts w:asciiTheme="majorHAnsi" w:hAnsiTheme="majorHAnsi" w:cstheme="majorHAnsi"/>
          <w:bCs/>
          <w:sz w:val="24"/>
          <w:szCs w:val="24"/>
        </w:rPr>
        <w:t>.</w:t>
      </w:r>
      <w:r w:rsidRPr="0055479D">
        <w:rPr>
          <w:rFonts w:asciiTheme="majorHAnsi" w:hAnsiTheme="majorHAnsi" w:cstheme="majorHAnsi"/>
          <w:bCs/>
          <w:sz w:val="24"/>
          <w:szCs w:val="24"/>
        </w:rPr>
        <w:t>: Idade aparente, estado de conservação, tipologia, padrão do CUB, etc.);</w:t>
      </w:r>
    </w:p>
    <w:p w14:paraId="174F17FF" w14:textId="1147A661"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w:t>
      </w:r>
      <w:r w:rsidR="00CF0794" w:rsidRPr="0055479D">
        <w:rPr>
          <w:rFonts w:asciiTheme="majorHAnsi" w:hAnsiTheme="majorHAnsi" w:cstheme="majorHAnsi"/>
          <w:b/>
          <w:bCs/>
          <w:sz w:val="24"/>
          <w:szCs w:val="24"/>
        </w:rPr>
        <w:t>29</w:t>
      </w:r>
      <w:r w:rsidRPr="0055479D">
        <w:rPr>
          <w:rFonts w:asciiTheme="majorHAnsi" w:hAnsiTheme="majorHAnsi" w:cstheme="majorHAnsi"/>
          <w:bCs/>
          <w:sz w:val="24"/>
          <w:szCs w:val="24"/>
        </w:rPr>
        <w:t xml:space="preserve"> O sistema deve permitir desenhar e definir os setores de cálculo e </w:t>
      </w:r>
      <w:proofErr w:type="spellStart"/>
      <w:r w:rsidRPr="0055479D">
        <w:rPr>
          <w:rFonts w:asciiTheme="majorHAnsi" w:hAnsiTheme="majorHAnsi" w:cstheme="majorHAnsi"/>
          <w:bCs/>
          <w:sz w:val="24"/>
          <w:szCs w:val="24"/>
        </w:rPr>
        <w:t>pólos</w:t>
      </w:r>
      <w:proofErr w:type="spellEnd"/>
      <w:r w:rsidRPr="0055479D">
        <w:rPr>
          <w:rFonts w:asciiTheme="majorHAnsi" w:hAnsiTheme="majorHAnsi" w:cstheme="majorHAnsi"/>
          <w:bCs/>
          <w:sz w:val="24"/>
          <w:szCs w:val="24"/>
        </w:rPr>
        <w:t xml:space="preserve"> </w:t>
      </w:r>
      <w:proofErr w:type="spellStart"/>
      <w:r w:rsidRPr="0055479D">
        <w:rPr>
          <w:rFonts w:asciiTheme="majorHAnsi" w:hAnsiTheme="majorHAnsi" w:cstheme="majorHAnsi"/>
          <w:bCs/>
          <w:sz w:val="24"/>
          <w:szCs w:val="24"/>
        </w:rPr>
        <w:t>valorizantes</w:t>
      </w:r>
      <w:proofErr w:type="spellEnd"/>
      <w:r w:rsidRPr="0055479D">
        <w:rPr>
          <w:rFonts w:asciiTheme="majorHAnsi" w:hAnsiTheme="majorHAnsi" w:cstheme="majorHAnsi"/>
          <w:bCs/>
          <w:sz w:val="24"/>
          <w:szCs w:val="24"/>
        </w:rPr>
        <w:t>;</w:t>
      </w:r>
    </w:p>
    <w:p w14:paraId="50583E85" w14:textId="521A4540"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23</w:t>
      </w:r>
      <w:r w:rsidR="00CF0794" w:rsidRPr="0055479D">
        <w:rPr>
          <w:rFonts w:asciiTheme="majorHAnsi" w:hAnsiTheme="majorHAnsi" w:cstheme="majorHAnsi"/>
          <w:b/>
          <w:bCs/>
          <w:sz w:val="24"/>
          <w:szCs w:val="24"/>
        </w:rPr>
        <w:t>0</w:t>
      </w:r>
      <w:r w:rsidRPr="0055479D">
        <w:rPr>
          <w:rFonts w:asciiTheme="majorHAnsi" w:hAnsiTheme="majorHAnsi" w:cstheme="majorHAnsi"/>
          <w:bCs/>
          <w:sz w:val="24"/>
          <w:szCs w:val="24"/>
        </w:rPr>
        <w:t xml:space="preserve"> Deverá ter a possibilidade de inserir os valores básicos do CUB do mês de referência para cada tipologia, tipo de estrutura, padrão da construção, e coeficiente adotado;</w:t>
      </w:r>
    </w:p>
    <w:p w14:paraId="64634696" w14:textId="2143135A"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23</w:t>
      </w:r>
      <w:r w:rsidR="00CF0794" w:rsidRPr="0055479D">
        <w:rPr>
          <w:rFonts w:asciiTheme="majorHAnsi" w:hAnsiTheme="majorHAnsi" w:cstheme="majorHAnsi"/>
          <w:b/>
          <w:bCs/>
          <w:sz w:val="24"/>
          <w:szCs w:val="24"/>
        </w:rPr>
        <w:t>1</w:t>
      </w:r>
      <w:r w:rsidRPr="0055479D">
        <w:rPr>
          <w:rFonts w:asciiTheme="majorHAnsi" w:hAnsiTheme="majorHAnsi" w:cstheme="majorHAnsi"/>
          <w:bCs/>
          <w:sz w:val="24"/>
          <w:szCs w:val="24"/>
        </w:rPr>
        <w:t xml:space="preserve"> O sistema deve permitir a inserção dos coeficientes para o cálculo de depreciação conforme o estado de conservação e idade aparente.</w:t>
      </w:r>
    </w:p>
    <w:p w14:paraId="4F97D344" w14:textId="298120F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23</w:t>
      </w:r>
      <w:r w:rsidR="00CF0794" w:rsidRPr="0055479D">
        <w:rPr>
          <w:rFonts w:asciiTheme="majorHAnsi" w:hAnsiTheme="majorHAnsi" w:cstheme="majorHAnsi"/>
          <w:b/>
          <w:bCs/>
          <w:sz w:val="24"/>
          <w:szCs w:val="24"/>
        </w:rPr>
        <w:t>2</w:t>
      </w:r>
      <w:r w:rsidRPr="0055479D">
        <w:rPr>
          <w:rFonts w:asciiTheme="majorHAnsi" w:hAnsiTheme="majorHAnsi" w:cstheme="majorHAnsi"/>
          <w:bCs/>
          <w:sz w:val="24"/>
          <w:szCs w:val="24"/>
        </w:rPr>
        <w:t xml:space="preserve"> O sistema deve permitir a configuração da fórmula de homogeneização, os fatores e as informações do lote paradigma. </w:t>
      </w:r>
    </w:p>
    <w:p w14:paraId="0E90AB54" w14:textId="2A44876D"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lastRenderedPageBreak/>
        <w:t>23</w:t>
      </w:r>
      <w:r w:rsidR="00CF0794" w:rsidRPr="0055479D">
        <w:rPr>
          <w:rFonts w:asciiTheme="majorHAnsi" w:hAnsiTheme="majorHAnsi" w:cstheme="majorHAnsi"/>
          <w:b/>
          <w:bCs/>
          <w:sz w:val="24"/>
          <w:szCs w:val="24"/>
        </w:rPr>
        <w:t>3</w:t>
      </w:r>
      <w:r w:rsidRPr="0055479D">
        <w:rPr>
          <w:rFonts w:asciiTheme="majorHAnsi" w:hAnsiTheme="majorHAnsi" w:cstheme="majorHAnsi"/>
          <w:bCs/>
          <w:sz w:val="24"/>
          <w:szCs w:val="24"/>
        </w:rPr>
        <w:t xml:space="preserve"> O sistema deve mostrar a equação encontrada, demonstrar no gráfico de regressão linear a distribuição das amostras conforme os valores e a distância ao </w:t>
      </w:r>
      <w:proofErr w:type="spellStart"/>
      <w:r w:rsidRPr="0055479D">
        <w:rPr>
          <w:rFonts w:asciiTheme="majorHAnsi" w:hAnsiTheme="majorHAnsi" w:cstheme="majorHAnsi"/>
          <w:bCs/>
          <w:sz w:val="24"/>
          <w:szCs w:val="24"/>
        </w:rPr>
        <w:t>pólo</w:t>
      </w:r>
      <w:proofErr w:type="spellEnd"/>
      <w:r w:rsidRPr="0055479D">
        <w:rPr>
          <w:rFonts w:asciiTheme="majorHAnsi" w:hAnsiTheme="majorHAnsi" w:cstheme="majorHAnsi"/>
          <w:bCs/>
          <w:sz w:val="24"/>
          <w:szCs w:val="24"/>
        </w:rPr>
        <w:t>, contendo linha de tendência;</w:t>
      </w:r>
    </w:p>
    <w:p w14:paraId="5F095DE7" w14:textId="461FDAEB"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23</w:t>
      </w:r>
      <w:r w:rsidR="00CF0794" w:rsidRPr="0055479D">
        <w:rPr>
          <w:rFonts w:asciiTheme="majorHAnsi" w:hAnsiTheme="majorHAnsi" w:cstheme="majorHAnsi"/>
          <w:b/>
          <w:bCs/>
          <w:sz w:val="24"/>
          <w:szCs w:val="24"/>
        </w:rPr>
        <w:t>4</w:t>
      </w:r>
      <w:r w:rsidRPr="0055479D">
        <w:rPr>
          <w:rFonts w:asciiTheme="majorHAnsi" w:hAnsiTheme="majorHAnsi" w:cstheme="majorHAnsi"/>
          <w:bCs/>
          <w:sz w:val="24"/>
          <w:szCs w:val="24"/>
        </w:rPr>
        <w:t xml:space="preserve"> Deverá ser possível retirar as amostras espúrias e recalcular a equação.</w:t>
      </w:r>
    </w:p>
    <w:p w14:paraId="05643D17" w14:textId="35EA3860"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w:t>
      </w:r>
      <w:r w:rsidR="00CF0794" w:rsidRPr="0055479D">
        <w:rPr>
          <w:rFonts w:asciiTheme="majorHAnsi" w:hAnsiTheme="majorHAnsi" w:cstheme="majorHAnsi"/>
          <w:b/>
          <w:bCs/>
          <w:sz w:val="24"/>
          <w:szCs w:val="24"/>
        </w:rPr>
        <w:t>35</w:t>
      </w:r>
      <w:r w:rsidRPr="0055479D">
        <w:rPr>
          <w:rFonts w:asciiTheme="majorHAnsi" w:hAnsiTheme="majorHAnsi" w:cstheme="majorHAnsi"/>
          <w:bCs/>
          <w:sz w:val="24"/>
          <w:szCs w:val="24"/>
        </w:rPr>
        <w:t xml:space="preserve"> O sistema deverá calcular a distância de cada face de quadra até o polo </w:t>
      </w:r>
      <w:proofErr w:type="spellStart"/>
      <w:r w:rsidRPr="0055479D">
        <w:rPr>
          <w:rFonts w:asciiTheme="majorHAnsi" w:hAnsiTheme="majorHAnsi" w:cstheme="majorHAnsi"/>
          <w:bCs/>
          <w:sz w:val="24"/>
          <w:szCs w:val="24"/>
        </w:rPr>
        <w:t>valorizante</w:t>
      </w:r>
      <w:proofErr w:type="spellEnd"/>
      <w:r w:rsidRPr="0055479D">
        <w:rPr>
          <w:rFonts w:asciiTheme="majorHAnsi" w:hAnsiTheme="majorHAnsi" w:cstheme="majorHAnsi"/>
          <w:bCs/>
          <w:sz w:val="24"/>
          <w:szCs w:val="24"/>
        </w:rPr>
        <w:t>;</w:t>
      </w:r>
    </w:p>
    <w:p w14:paraId="71884A7C" w14:textId="6A81D23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w:t>
      </w:r>
      <w:r w:rsidR="00CF0794" w:rsidRPr="0055479D">
        <w:rPr>
          <w:rFonts w:asciiTheme="majorHAnsi" w:hAnsiTheme="majorHAnsi" w:cstheme="majorHAnsi"/>
          <w:b/>
          <w:bCs/>
          <w:sz w:val="24"/>
          <w:szCs w:val="24"/>
        </w:rPr>
        <w:t>36</w:t>
      </w:r>
      <w:r w:rsidRPr="0055479D">
        <w:rPr>
          <w:rFonts w:asciiTheme="majorHAnsi" w:hAnsiTheme="majorHAnsi" w:cstheme="majorHAnsi"/>
          <w:bCs/>
          <w:sz w:val="24"/>
          <w:szCs w:val="24"/>
        </w:rPr>
        <w:t xml:space="preserve"> O sistema deverá calcular os valores das faces de quadra dentro de cada setor em relação ao seu polo </w:t>
      </w:r>
      <w:proofErr w:type="spellStart"/>
      <w:r w:rsidRPr="0055479D">
        <w:rPr>
          <w:rFonts w:asciiTheme="majorHAnsi" w:hAnsiTheme="majorHAnsi" w:cstheme="majorHAnsi"/>
          <w:bCs/>
          <w:sz w:val="24"/>
          <w:szCs w:val="24"/>
        </w:rPr>
        <w:t>valorizante</w:t>
      </w:r>
      <w:proofErr w:type="spellEnd"/>
      <w:r w:rsidRPr="0055479D">
        <w:rPr>
          <w:rFonts w:asciiTheme="majorHAnsi" w:hAnsiTheme="majorHAnsi" w:cstheme="majorHAnsi"/>
          <w:bCs/>
          <w:sz w:val="24"/>
          <w:szCs w:val="24"/>
        </w:rPr>
        <w:t xml:space="preserve"> de forma automática, com base na equação encontrada;</w:t>
      </w:r>
    </w:p>
    <w:p w14:paraId="149E5A8E" w14:textId="0A5CCCB7"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w:t>
      </w:r>
      <w:r w:rsidR="00CF0794" w:rsidRPr="0055479D">
        <w:rPr>
          <w:rFonts w:asciiTheme="majorHAnsi" w:hAnsiTheme="majorHAnsi" w:cstheme="majorHAnsi"/>
          <w:b/>
          <w:bCs/>
          <w:sz w:val="24"/>
          <w:szCs w:val="24"/>
        </w:rPr>
        <w:t>37</w:t>
      </w:r>
      <w:r w:rsidRPr="0055479D">
        <w:rPr>
          <w:rFonts w:asciiTheme="majorHAnsi" w:hAnsiTheme="majorHAnsi" w:cstheme="majorHAnsi"/>
          <w:b/>
          <w:bCs/>
          <w:sz w:val="24"/>
          <w:szCs w:val="24"/>
        </w:rPr>
        <w:t xml:space="preserve"> </w:t>
      </w:r>
      <w:r w:rsidRPr="0055479D">
        <w:rPr>
          <w:rFonts w:asciiTheme="majorHAnsi" w:hAnsiTheme="majorHAnsi" w:cstheme="majorHAnsi"/>
          <w:bCs/>
          <w:sz w:val="24"/>
          <w:szCs w:val="24"/>
        </w:rPr>
        <w:t>O sistema deverá mostrar de forma georreferenciada as faces de quadra com o respectivo valor calculado na PGV;</w:t>
      </w:r>
    </w:p>
    <w:p w14:paraId="1A04B575" w14:textId="18E98342"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w:t>
      </w:r>
      <w:r w:rsidR="00CF0794" w:rsidRPr="0055479D">
        <w:rPr>
          <w:rFonts w:asciiTheme="majorHAnsi" w:hAnsiTheme="majorHAnsi" w:cstheme="majorHAnsi"/>
          <w:b/>
          <w:bCs/>
          <w:sz w:val="24"/>
          <w:szCs w:val="24"/>
        </w:rPr>
        <w:t>38</w:t>
      </w:r>
      <w:r w:rsidRPr="0055479D">
        <w:rPr>
          <w:rFonts w:asciiTheme="majorHAnsi" w:hAnsiTheme="majorHAnsi" w:cstheme="majorHAnsi"/>
          <w:bCs/>
          <w:sz w:val="24"/>
          <w:szCs w:val="24"/>
        </w:rPr>
        <w:t xml:space="preserve"> Emitir relatório com os valores das faces de quadra, contendo o código da seção, logradouro, e valor calculado;</w:t>
      </w:r>
    </w:p>
    <w:p w14:paraId="41B20200" w14:textId="2CAC8661"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w:t>
      </w:r>
      <w:r w:rsidR="00CF0794" w:rsidRPr="0055479D">
        <w:rPr>
          <w:rFonts w:asciiTheme="majorHAnsi" w:hAnsiTheme="majorHAnsi" w:cstheme="majorHAnsi"/>
          <w:b/>
          <w:bCs/>
          <w:sz w:val="24"/>
          <w:szCs w:val="24"/>
        </w:rPr>
        <w:t>39</w:t>
      </w:r>
      <w:r w:rsidRPr="0055479D">
        <w:rPr>
          <w:rFonts w:asciiTheme="majorHAnsi" w:hAnsiTheme="majorHAnsi" w:cstheme="majorHAnsi"/>
          <w:bCs/>
          <w:sz w:val="24"/>
          <w:szCs w:val="24"/>
        </w:rPr>
        <w:t xml:space="preserve"> O sistema deve permitir a simulação do cálculo do IPTU com os novos valores calculados na Planta Genérica de Valores.</w:t>
      </w:r>
    </w:p>
    <w:p w14:paraId="65039230" w14:textId="6C0D5801"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24</w:t>
      </w:r>
      <w:r w:rsidR="00CF0794" w:rsidRPr="0055479D">
        <w:rPr>
          <w:rFonts w:asciiTheme="majorHAnsi" w:hAnsiTheme="majorHAnsi" w:cstheme="majorHAnsi"/>
          <w:b/>
          <w:bCs/>
          <w:sz w:val="24"/>
          <w:szCs w:val="24"/>
        </w:rPr>
        <w:t>0</w:t>
      </w:r>
      <w:r w:rsidRPr="0055479D">
        <w:rPr>
          <w:rFonts w:asciiTheme="majorHAnsi" w:hAnsiTheme="majorHAnsi" w:cstheme="majorHAnsi"/>
          <w:bCs/>
          <w:sz w:val="24"/>
          <w:szCs w:val="24"/>
        </w:rPr>
        <w:t xml:space="preserve"> Deverá permitir que o(a) usuário(a) defina os valores de alíquotas a serem utilizados.</w:t>
      </w:r>
    </w:p>
    <w:p w14:paraId="550C339F" w14:textId="368765E5"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24</w:t>
      </w:r>
      <w:r w:rsidR="00CF0794" w:rsidRPr="0055479D">
        <w:rPr>
          <w:rFonts w:asciiTheme="majorHAnsi" w:hAnsiTheme="majorHAnsi" w:cstheme="majorHAnsi"/>
          <w:b/>
          <w:bCs/>
          <w:sz w:val="24"/>
          <w:szCs w:val="24"/>
        </w:rPr>
        <w:t>1</w:t>
      </w:r>
      <w:r w:rsidRPr="0055479D">
        <w:rPr>
          <w:rFonts w:asciiTheme="majorHAnsi" w:hAnsiTheme="majorHAnsi" w:cstheme="majorHAnsi"/>
          <w:bCs/>
          <w:sz w:val="24"/>
          <w:szCs w:val="24"/>
        </w:rPr>
        <w:t xml:space="preserve"> Possibilidade de inserir o percentual do valor venal a ser utilizado no cálculo do IPTU.</w:t>
      </w:r>
    </w:p>
    <w:p w14:paraId="50254216" w14:textId="1C01D5A0"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24</w:t>
      </w:r>
      <w:r w:rsidR="00CF0794" w:rsidRPr="0055479D">
        <w:rPr>
          <w:rFonts w:asciiTheme="majorHAnsi" w:hAnsiTheme="majorHAnsi" w:cstheme="majorHAnsi"/>
          <w:b/>
          <w:bCs/>
          <w:sz w:val="24"/>
          <w:szCs w:val="24"/>
        </w:rPr>
        <w:t>2</w:t>
      </w:r>
      <w:r w:rsidRPr="0055479D">
        <w:rPr>
          <w:rFonts w:asciiTheme="majorHAnsi" w:hAnsiTheme="majorHAnsi" w:cstheme="majorHAnsi"/>
          <w:bCs/>
          <w:sz w:val="24"/>
          <w:szCs w:val="24"/>
        </w:rPr>
        <w:t xml:space="preserve"> Possibilidade de limitar o aumento do valor da simulação do IPTU (referente ao último valor lançado).</w:t>
      </w:r>
    </w:p>
    <w:p w14:paraId="40653257" w14:textId="2CDB8FDA"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24</w:t>
      </w:r>
      <w:r w:rsidR="00CF0794" w:rsidRPr="0055479D">
        <w:rPr>
          <w:rFonts w:asciiTheme="majorHAnsi" w:hAnsiTheme="majorHAnsi" w:cstheme="majorHAnsi"/>
          <w:b/>
          <w:bCs/>
          <w:sz w:val="24"/>
          <w:szCs w:val="24"/>
        </w:rPr>
        <w:t>3</w:t>
      </w:r>
      <w:r w:rsidRPr="0055479D">
        <w:rPr>
          <w:rFonts w:asciiTheme="majorHAnsi" w:hAnsiTheme="majorHAnsi" w:cstheme="majorHAnsi"/>
          <w:bCs/>
          <w:sz w:val="24"/>
          <w:szCs w:val="24"/>
        </w:rPr>
        <w:t xml:space="preserve"> Ao fim da simulação deve ser realizado um comparativo entre o IPTU atual e IPTU simulado;</w:t>
      </w:r>
    </w:p>
    <w:p w14:paraId="0549001C" w14:textId="39C5570F" w:rsidR="00BD56DB"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24</w:t>
      </w:r>
      <w:r w:rsidR="00CF0794" w:rsidRPr="0055479D">
        <w:rPr>
          <w:rFonts w:asciiTheme="majorHAnsi" w:hAnsiTheme="majorHAnsi" w:cstheme="majorHAnsi"/>
          <w:b/>
          <w:bCs/>
          <w:sz w:val="24"/>
          <w:szCs w:val="24"/>
        </w:rPr>
        <w:t>4</w:t>
      </w:r>
      <w:r w:rsidRPr="0055479D">
        <w:rPr>
          <w:rFonts w:asciiTheme="majorHAnsi" w:hAnsiTheme="majorHAnsi" w:cstheme="majorHAnsi"/>
          <w:bCs/>
          <w:sz w:val="24"/>
          <w:szCs w:val="24"/>
        </w:rPr>
        <w:t xml:space="preserve"> Apresentar ao fim da simulação uma tabela com o valor do IPTU anterior e o IPTU sugerido e a somatório dos valores;</w:t>
      </w:r>
    </w:p>
    <w:p w14:paraId="2D85849C" w14:textId="4D236A3F" w:rsidR="00017597" w:rsidRPr="0055479D" w:rsidRDefault="00BD56DB"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
          <w:bCs/>
          <w:sz w:val="24"/>
          <w:szCs w:val="24"/>
        </w:rPr>
        <w:t>2</w:t>
      </w:r>
      <w:r w:rsidR="00CF0794" w:rsidRPr="0055479D">
        <w:rPr>
          <w:rFonts w:asciiTheme="majorHAnsi" w:hAnsiTheme="majorHAnsi" w:cstheme="majorHAnsi"/>
          <w:b/>
          <w:bCs/>
          <w:sz w:val="24"/>
          <w:szCs w:val="24"/>
        </w:rPr>
        <w:t>45</w:t>
      </w:r>
      <w:r w:rsidRPr="0055479D">
        <w:rPr>
          <w:rFonts w:asciiTheme="majorHAnsi" w:hAnsiTheme="majorHAnsi" w:cstheme="majorHAnsi"/>
          <w:bCs/>
          <w:sz w:val="24"/>
          <w:szCs w:val="24"/>
        </w:rPr>
        <w:t xml:space="preserve"> Deverá possibilitar a parametrização da fórmula em tempo de execução;</w:t>
      </w:r>
    </w:p>
    <w:p w14:paraId="59A4CE39" w14:textId="62AFD80A" w:rsidR="00017597" w:rsidRPr="0055479D" w:rsidRDefault="00017597" w:rsidP="002B7B9C">
      <w:pPr>
        <w:spacing w:line="276" w:lineRule="auto"/>
        <w:ind w:firstLine="709"/>
        <w:jc w:val="both"/>
        <w:rPr>
          <w:rFonts w:asciiTheme="majorHAnsi" w:hAnsiTheme="majorHAnsi" w:cstheme="majorHAnsi"/>
          <w:b/>
          <w:bCs/>
          <w:sz w:val="24"/>
          <w:szCs w:val="24"/>
        </w:rPr>
      </w:pPr>
      <w:r w:rsidRPr="0055479D">
        <w:rPr>
          <w:rFonts w:asciiTheme="majorHAnsi" w:hAnsiTheme="majorHAnsi" w:cstheme="majorHAnsi"/>
          <w:b/>
          <w:bCs/>
          <w:sz w:val="24"/>
          <w:szCs w:val="24"/>
        </w:rPr>
        <w:t>Visualização de Nuvem de Pontos 3D</w:t>
      </w:r>
    </w:p>
    <w:p w14:paraId="01AF2803" w14:textId="3A585145" w:rsidR="00017597" w:rsidRPr="0055479D" w:rsidRDefault="00017597"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b/>
          <w:bCs/>
          <w:sz w:val="24"/>
          <w:szCs w:val="24"/>
        </w:rPr>
        <w:t>2</w:t>
      </w:r>
      <w:r w:rsidR="00CF0794" w:rsidRPr="0055479D">
        <w:rPr>
          <w:rFonts w:asciiTheme="majorHAnsi" w:hAnsiTheme="majorHAnsi" w:cstheme="majorHAnsi"/>
          <w:b/>
          <w:bCs/>
          <w:sz w:val="24"/>
          <w:szCs w:val="24"/>
        </w:rPr>
        <w:t>46</w:t>
      </w:r>
      <w:r w:rsidRPr="0055479D">
        <w:rPr>
          <w:rFonts w:asciiTheme="majorHAnsi" w:hAnsiTheme="majorHAnsi" w:cstheme="majorHAnsi"/>
          <w:sz w:val="24"/>
          <w:szCs w:val="24"/>
        </w:rPr>
        <w:t xml:space="preserve"> Visualização da nuvem de pontos decorrente do recobrimento aerofotogramétrico </w:t>
      </w:r>
    </w:p>
    <w:p w14:paraId="22884D6E" w14:textId="233DFD4F" w:rsidR="00017597" w:rsidRPr="0055479D" w:rsidRDefault="00017597"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b/>
          <w:bCs/>
          <w:sz w:val="24"/>
          <w:szCs w:val="24"/>
        </w:rPr>
        <w:t>2</w:t>
      </w:r>
      <w:r w:rsidR="00CF0794" w:rsidRPr="0055479D">
        <w:rPr>
          <w:rFonts w:asciiTheme="majorHAnsi" w:hAnsiTheme="majorHAnsi" w:cstheme="majorHAnsi"/>
          <w:b/>
          <w:bCs/>
          <w:sz w:val="24"/>
          <w:szCs w:val="24"/>
        </w:rPr>
        <w:t>47</w:t>
      </w:r>
      <w:r w:rsidRPr="0055479D">
        <w:rPr>
          <w:rFonts w:asciiTheme="majorHAnsi" w:hAnsiTheme="majorHAnsi" w:cstheme="majorHAnsi"/>
          <w:b/>
          <w:bCs/>
          <w:sz w:val="24"/>
          <w:szCs w:val="24"/>
        </w:rPr>
        <w:t xml:space="preserve"> </w:t>
      </w:r>
      <w:r w:rsidRPr="0055479D">
        <w:rPr>
          <w:rFonts w:asciiTheme="majorHAnsi" w:hAnsiTheme="majorHAnsi" w:cstheme="majorHAnsi"/>
          <w:sz w:val="24"/>
          <w:szCs w:val="24"/>
        </w:rPr>
        <w:t>Visualização das coordenadas tridimensionais e o valor de intensidade dos pontos.</w:t>
      </w:r>
    </w:p>
    <w:p w14:paraId="6898B6AA" w14:textId="07216529" w:rsidR="00017597" w:rsidRPr="0055479D" w:rsidRDefault="00017597"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b/>
          <w:bCs/>
          <w:sz w:val="24"/>
          <w:szCs w:val="24"/>
        </w:rPr>
        <w:t>2</w:t>
      </w:r>
      <w:r w:rsidR="00CF0794" w:rsidRPr="0055479D">
        <w:rPr>
          <w:rFonts w:asciiTheme="majorHAnsi" w:hAnsiTheme="majorHAnsi" w:cstheme="majorHAnsi"/>
          <w:b/>
          <w:bCs/>
          <w:sz w:val="24"/>
          <w:szCs w:val="24"/>
        </w:rPr>
        <w:t>48</w:t>
      </w:r>
      <w:r w:rsidRPr="0055479D">
        <w:rPr>
          <w:rFonts w:asciiTheme="majorHAnsi" w:hAnsiTheme="majorHAnsi" w:cstheme="majorHAnsi"/>
          <w:sz w:val="24"/>
          <w:szCs w:val="24"/>
        </w:rPr>
        <w:t xml:space="preserve"> As nuvens de pontos deverão ser disponibilizadas em ambiente web integrado ao sistema de informações geográficas</w:t>
      </w:r>
    </w:p>
    <w:p w14:paraId="17A03EE4" w14:textId="338C0142" w:rsidR="00017597" w:rsidRPr="0055479D" w:rsidRDefault="00017597"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b/>
          <w:bCs/>
          <w:sz w:val="24"/>
          <w:szCs w:val="24"/>
        </w:rPr>
        <w:t>2</w:t>
      </w:r>
      <w:r w:rsidR="00CF0794" w:rsidRPr="0055479D">
        <w:rPr>
          <w:rFonts w:asciiTheme="majorHAnsi" w:hAnsiTheme="majorHAnsi" w:cstheme="majorHAnsi"/>
          <w:b/>
          <w:bCs/>
          <w:sz w:val="24"/>
          <w:szCs w:val="24"/>
        </w:rPr>
        <w:t>49</w:t>
      </w:r>
      <w:r w:rsidRPr="0055479D">
        <w:rPr>
          <w:rFonts w:asciiTheme="majorHAnsi" w:hAnsiTheme="majorHAnsi" w:cstheme="majorHAnsi"/>
          <w:sz w:val="24"/>
          <w:szCs w:val="24"/>
        </w:rPr>
        <w:t xml:space="preserve"> permitir a navegação e interação (zoom, rotação, movimentações)</w:t>
      </w:r>
    </w:p>
    <w:p w14:paraId="25B7BE19" w14:textId="66C1FA1F" w:rsidR="00017597" w:rsidRPr="0055479D" w:rsidRDefault="00017597"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b/>
          <w:bCs/>
          <w:sz w:val="24"/>
          <w:szCs w:val="24"/>
        </w:rPr>
        <w:t>25</w:t>
      </w:r>
      <w:r w:rsidR="00CF0794" w:rsidRPr="0055479D">
        <w:rPr>
          <w:rFonts w:asciiTheme="majorHAnsi" w:hAnsiTheme="majorHAnsi" w:cstheme="majorHAnsi"/>
          <w:b/>
          <w:bCs/>
          <w:sz w:val="24"/>
          <w:szCs w:val="24"/>
        </w:rPr>
        <w:t>0</w:t>
      </w:r>
      <w:r w:rsidRPr="0055479D">
        <w:rPr>
          <w:rFonts w:asciiTheme="majorHAnsi" w:hAnsiTheme="majorHAnsi" w:cstheme="majorHAnsi"/>
          <w:sz w:val="24"/>
          <w:szCs w:val="24"/>
        </w:rPr>
        <w:t xml:space="preserve"> disponibilizar ferramentas de medições (distâncias, área, volumes e cortes em seções da nuvem)</w:t>
      </w:r>
    </w:p>
    <w:p w14:paraId="620F3DF0" w14:textId="77721295" w:rsidR="00017597" w:rsidRPr="0055479D" w:rsidRDefault="00017597"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b/>
          <w:bCs/>
          <w:sz w:val="24"/>
          <w:szCs w:val="24"/>
        </w:rPr>
        <w:t>25</w:t>
      </w:r>
      <w:r w:rsidR="00CF0794" w:rsidRPr="0055479D">
        <w:rPr>
          <w:rFonts w:asciiTheme="majorHAnsi" w:hAnsiTheme="majorHAnsi" w:cstheme="majorHAnsi"/>
          <w:b/>
          <w:bCs/>
          <w:sz w:val="24"/>
          <w:szCs w:val="24"/>
        </w:rPr>
        <w:t>1</w:t>
      </w:r>
      <w:r w:rsidRPr="0055479D">
        <w:rPr>
          <w:rFonts w:asciiTheme="majorHAnsi" w:hAnsiTheme="majorHAnsi" w:cstheme="majorHAnsi"/>
          <w:sz w:val="24"/>
          <w:szCs w:val="24"/>
        </w:rPr>
        <w:t xml:space="preserve"> personalização (ajustar cores, intensidade e filtro de classificação de pontos) e Marcadores e Anotações.</w:t>
      </w:r>
    </w:p>
    <w:p w14:paraId="2395DE81" w14:textId="225E1EC5" w:rsidR="00017597" w:rsidRPr="0055479D" w:rsidRDefault="00017597"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b/>
          <w:bCs/>
          <w:sz w:val="24"/>
          <w:szCs w:val="24"/>
        </w:rPr>
        <w:t>25</w:t>
      </w:r>
      <w:r w:rsidR="00CF0794" w:rsidRPr="0055479D">
        <w:rPr>
          <w:rFonts w:asciiTheme="majorHAnsi" w:hAnsiTheme="majorHAnsi" w:cstheme="majorHAnsi"/>
          <w:b/>
          <w:bCs/>
          <w:sz w:val="24"/>
          <w:szCs w:val="24"/>
        </w:rPr>
        <w:t>2</w:t>
      </w:r>
      <w:r w:rsidRPr="0055479D">
        <w:rPr>
          <w:rFonts w:asciiTheme="majorHAnsi" w:hAnsiTheme="majorHAnsi" w:cstheme="majorHAnsi"/>
          <w:sz w:val="24"/>
          <w:szCs w:val="24"/>
        </w:rPr>
        <w:t xml:space="preserve"> a manipulação em ambiente web deverá permitir a alternância de densificação da quantidade de pontos da nuvem de pontos, ângulo de visualização, seleção de qualidade da nuvem de pontos e determinação do tamanho mínimo dos pontos.</w:t>
      </w:r>
    </w:p>
    <w:p w14:paraId="433174E4" w14:textId="5B5E27B1" w:rsidR="00017597" w:rsidRPr="0055479D" w:rsidRDefault="00017597" w:rsidP="002B7B9C">
      <w:pPr>
        <w:spacing w:line="276" w:lineRule="auto"/>
        <w:ind w:firstLine="709"/>
        <w:jc w:val="both"/>
        <w:rPr>
          <w:rFonts w:asciiTheme="majorHAnsi" w:hAnsiTheme="majorHAnsi" w:cstheme="majorHAnsi"/>
          <w:b/>
          <w:bCs/>
          <w:sz w:val="24"/>
          <w:szCs w:val="24"/>
        </w:rPr>
      </w:pPr>
    </w:p>
    <w:p w14:paraId="26393FD8" w14:textId="66D73397" w:rsidR="00E40AD7" w:rsidRPr="0055479D" w:rsidRDefault="002D1823" w:rsidP="002B7B9C">
      <w:pPr>
        <w:spacing w:line="276" w:lineRule="auto"/>
        <w:ind w:firstLine="709"/>
        <w:jc w:val="both"/>
        <w:rPr>
          <w:rFonts w:asciiTheme="majorHAnsi" w:hAnsiTheme="majorHAnsi" w:cstheme="majorHAnsi"/>
          <w:b/>
          <w:bCs/>
          <w:sz w:val="24"/>
          <w:szCs w:val="24"/>
          <w:u w:val="single"/>
        </w:rPr>
      </w:pPr>
      <w:r w:rsidRPr="0055479D">
        <w:rPr>
          <w:rFonts w:asciiTheme="majorHAnsi" w:hAnsiTheme="majorHAnsi" w:cstheme="majorHAnsi"/>
          <w:b/>
          <w:bCs/>
          <w:sz w:val="24"/>
          <w:szCs w:val="24"/>
          <w:u w:val="single"/>
        </w:rPr>
        <w:t>7</w:t>
      </w:r>
      <w:r w:rsidR="00E40AD7" w:rsidRPr="0055479D">
        <w:rPr>
          <w:rFonts w:asciiTheme="majorHAnsi" w:hAnsiTheme="majorHAnsi" w:cstheme="majorHAnsi"/>
          <w:b/>
          <w:bCs/>
          <w:sz w:val="24"/>
          <w:szCs w:val="24"/>
          <w:u w:val="single"/>
        </w:rPr>
        <w:t>. ALTERNATIVAS DISPONÍVEIS NO MERCADO</w:t>
      </w:r>
    </w:p>
    <w:p w14:paraId="4E32060C" w14:textId="77777777" w:rsidR="00D84C6A" w:rsidRPr="0055479D" w:rsidRDefault="006317BE"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lastRenderedPageBreak/>
        <w:tab/>
      </w:r>
      <w:r w:rsidR="00D84C6A" w:rsidRPr="0055479D">
        <w:rPr>
          <w:rFonts w:asciiTheme="majorHAnsi" w:hAnsiTheme="majorHAnsi" w:cstheme="majorHAnsi"/>
          <w:sz w:val="24"/>
          <w:szCs w:val="24"/>
        </w:rPr>
        <w:t>O Município não possui equipe técnica para a realização deste projeto, portanto, a solução é contratação de empresa especializada para a prestação dos serviços.</w:t>
      </w:r>
    </w:p>
    <w:p w14:paraId="701ED9E4" w14:textId="77777777" w:rsidR="00D84C6A" w:rsidRPr="0055479D" w:rsidRDefault="00D84C6A"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ab/>
        <w:t>Deste modo para a dada necessidade foram verificados contratos semelhantes de outros órgãos e entidades da administração pública com o objetivo de identificar as melhores práticas, metodologias de implementação e soluções que melhor se adequem às necessidades da administração municipal.</w:t>
      </w:r>
    </w:p>
    <w:p w14:paraId="6A99F05E" w14:textId="1A32B09F" w:rsidR="00D84C6A" w:rsidRPr="0055479D" w:rsidRDefault="00D84C6A"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ab/>
        <w:t xml:space="preserve">A verificação dos valores estimados revelou que a modalidade mais adotada de licitação utilizada foi o Pregão Presencial, tipo “Menor preço </w:t>
      </w:r>
      <w:r w:rsidR="00CF0794" w:rsidRPr="0055479D">
        <w:rPr>
          <w:rFonts w:asciiTheme="majorHAnsi" w:hAnsiTheme="majorHAnsi" w:cstheme="majorHAnsi"/>
          <w:sz w:val="24"/>
          <w:szCs w:val="24"/>
        </w:rPr>
        <w:t>por Lote</w:t>
      </w:r>
      <w:r w:rsidRPr="0055479D">
        <w:rPr>
          <w:rFonts w:asciiTheme="majorHAnsi" w:hAnsiTheme="majorHAnsi" w:cstheme="majorHAnsi"/>
          <w:sz w:val="24"/>
          <w:szCs w:val="24"/>
        </w:rPr>
        <w:t xml:space="preserve">”. </w:t>
      </w:r>
    </w:p>
    <w:p w14:paraId="2EA73FC2" w14:textId="77777777" w:rsidR="00D84C6A" w:rsidRPr="0055479D" w:rsidRDefault="00D84C6A"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ab/>
        <w:t xml:space="preserve">Insta ressaltar que a administração acompanha atentamente a jurisprudência decorrente do controle externo para incorporar aos seus processos de contratação os avanços e melhorias trazidos pelo exame de casos específicos de outras autoridades e, com isso, ganha uma visão mais segura e eficiente. Assim, no que diz respeito à adoção de solução proposta por outras administrações, há robustas evidências da viabilidade da metodologia exigida, da disponibilidade das empresas para implementar o tema e da adoção da metodologia pelos tribunais de segunda instância. </w:t>
      </w:r>
    </w:p>
    <w:p w14:paraId="6145C7BF" w14:textId="77777777" w:rsidR="00D84C6A" w:rsidRPr="0055479D" w:rsidRDefault="00D84C6A"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ab/>
        <w:t>O levantamento de contratações semelhantes por outros órgãos da administração pública resultou nas seguintes ofertas com assuntos com requisitos semelhantes aos pretendidos:</w:t>
      </w:r>
    </w:p>
    <w:tbl>
      <w:tblPr>
        <w:tblW w:w="9493" w:type="dxa"/>
        <w:tblCellMar>
          <w:left w:w="70" w:type="dxa"/>
          <w:right w:w="70" w:type="dxa"/>
        </w:tblCellMar>
        <w:tblLook w:val="04A0" w:firstRow="1" w:lastRow="0" w:firstColumn="1" w:lastColumn="0" w:noHBand="0" w:noVBand="1"/>
      </w:tblPr>
      <w:tblGrid>
        <w:gridCol w:w="2972"/>
        <w:gridCol w:w="3827"/>
        <w:gridCol w:w="2694"/>
      </w:tblGrid>
      <w:tr w:rsidR="00F75C56" w:rsidRPr="0055479D" w14:paraId="18F207D5" w14:textId="77777777" w:rsidTr="00D613B1">
        <w:trPr>
          <w:trHeight w:val="288"/>
        </w:trPr>
        <w:tc>
          <w:tcPr>
            <w:tcW w:w="2972" w:type="dxa"/>
            <w:tcBorders>
              <w:top w:val="single" w:sz="4" w:space="0" w:color="auto"/>
              <w:left w:val="single" w:sz="4" w:space="0" w:color="auto"/>
              <w:bottom w:val="single" w:sz="4" w:space="0" w:color="auto"/>
              <w:right w:val="single" w:sz="4" w:space="0" w:color="auto"/>
            </w:tcBorders>
            <w:noWrap/>
            <w:vAlign w:val="bottom"/>
            <w:hideMark/>
          </w:tcPr>
          <w:p w14:paraId="005A5985" w14:textId="00EACD35" w:rsidR="00D84C6A" w:rsidRPr="0055479D" w:rsidRDefault="00D84C6A" w:rsidP="005D3846">
            <w:pPr>
              <w:spacing w:line="276" w:lineRule="auto"/>
              <w:jc w:val="center"/>
              <w:rPr>
                <w:rFonts w:asciiTheme="majorHAnsi" w:hAnsiTheme="majorHAnsi" w:cstheme="majorHAnsi"/>
                <w:b/>
                <w:bCs/>
                <w:sz w:val="24"/>
                <w:szCs w:val="24"/>
                <w:lang w:eastAsia="pt-BR"/>
              </w:rPr>
            </w:pPr>
            <w:r w:rsidRPr="0055479D">
              <w:rPr>
                <w:rFonts w:asciiTheme="majorHAnsi" w:hAnsiTheme="majorHAnsi" w:cstheme="majorHAnsi"/>
                <w:b/>
                <w:bCs/>
                <w:sz w:val="24"/>
                <w:szCs w:val="24"/>
                <w:lang w:eastAsia="pt-BR"/>
              </w:rPr>
              <w:t>LICITAÇÃO</w:t>
            </w:r>
          </w:p>
        </w:tc>
        <w:tc>
          <w:tcPr>
            <w:tcW w:w="3827" w:type="dxa"/>
            <w:tcBorders>
              <w:top w:val="single" w:sz="4" w:space="0" w:color="auto"/>
              <w:left w:val="nil"/>
              <w:bottom w:val="single" w:sz="4" w:space="0" w:color="auto"/>
              <w:right w:val="single" w:sz="4" w:space="0" w:color="auto"/>
            </w:tcBorders>
            <w:noWrap/>
            <w:vAlign w:val="bottom"/>
            <w:hideMark/>
          </w:tcPr>
          <w:p w14:paraId="2528EBB4" w14:textId="2A3651BF" w:rsidR="00D84C6A" w:rsidRPr="0055479D" w:rsidRDefault="00D84C6A" w:rsidP="005D3846">
            <w:pPr>
              <w:spacing w:line="276" w:lineRule="auto"/>
              <w:ind w:firstLine="709"/>
              <w:jc w:val="center"/>
              <w:rPr>
                <w:rFonts w:asciiTheme="majorHAnsi" w:hAnsiTheme="majorHAnsi" w:cstheme="majorHAnsi"/>
                <w:b/>
                <w:bCs/>
                <w:sz w:val="24"/>
                <w:szCs w:val="24"/>
                <w:lang w:eastAsia="pt-BR"/>
              </w:rPr>
            </w:pPr>
            <w:r w:rsidRPr="0055479D">
              <w:rPr>
                <w:rFonts w:asciiTheme="majorHAnsi" w:hAnsiTheme="majorHAnsi" w:cstheme="majorHAnsi"/>
                <w:b/>
                <w:bCs/>
                <w:sz w:val="24"/>
                <w:szCs w:val="24"/>
                <w:lang w:eastAsia="pt-BR"/>
              </w:rPr>
              <w:t>MUNIC</w:t>
            </w:r>
            <w:r w:rsidR="005D3846" w:rsidRPr="0055479D">
              <w:rPr>
                <w:rFonts w:asciiTheme="majorHAnsi" w:hAnsiTheme="majorHAnsi" w:cstheme="majorHAnsi"/>
                <w:b/>
                <w:bCs/>
                <w:sz w:val="24"/>
                <w:szCs w:val="24"/>
                <w:lang w:eastAsia="pt-BR"/>
              </w:rPr>
              <w:t>Í</w:t>
            </w:r>
            <w:r w:rsidRPr="0055479D">
              <w:rPr>
                <w:rFonts w:asciiTheme="majorHAnsi" w:hAnsiTheme="majorHAnsi" w:cstheme="majorHAnsi"/>
                <w:b/>
                <w:bCs/>
                <w:sz w:val="24"/>
                <w:szCs w:val="24"/>
                <w:lang w:eastAsia="pt-BR"/>
              </w:rPr>
              <w:t>PIO</w:t>
            </w:r>
          </w:p>
        </w:tc>
        <w:tc>
          <w:tcPr>
            <w:tcW w:w="2694" w:type="dxa"/>
            <w:tcBorders>
              <w:top w:val="single" w:sz="4" w:space="0" w:color="auto"/>
              <w:left w:val="nil"/>
              <w:bottom w:val="single" w:sz="4" w:space="0" w:color="auto"/>
              <w:right w:val="single" w:sz="4" w:space="0" w:color="auto"/>
            </w:tcBorders>
            <w:noWrap/>
            <w:vAlign w:val="bottom"/>
            <w:hideMark/>
          </w:tcPr>
          <w:p w14:paraId="2DE72E90" w14:textId="4ACF12F1" w:rsidR="00D84C6A" w:rsidRPr="0055479D" w:rsidRDefault="00D84C6A" w:rsidP="005D3846">
            <w:pPr>
              <w:spacing w:line="276" w:lineRule="auto"/>
              <w:ind w:firstLine="709"/>
              <w:rPr>
                <w:rFonts w:asciiTheme="majorHAnsi" w:hAnsiTheme="majorHAnsi" w:cstheme="majorHAnsi"/>
                <w:b/>
                <w:bCs/>
                <w:sz w:val="24"/>
                <w:szCs w:val="24"/>
                <w:lang w:eastAsia="pt-BR"/>
              </w:rPr>
            </w:pPr>
            <w:r w:rsidRPr="0055479D">
              <w:rPr>
                <w:rFonts w:asciiTheme="majorHAnsi" w:hAnsiTheme="majorHAnsi" w:cstheme="majorHAnsi"/>
                <w:b/>
                <w:bCs/>
                <w:sz w:val="24"/>
                <w:szCs w:val="24"/>
                <w:lang w:eastAsia="pt-BR"/>
              </w:rPr>
              <w:t>VALOR</w:t>
            </w:r>
          </w:p>
        </w:tc>
      </w:tr>
      <w:tr w:rsidR="00F75C56" w:rsidRPr="0055479D" w14:paraId="6171820E" w14:textId="77777777" w:rsidTr="00D613B1">
        <w:trPr>
          <w:trHeight w:val="288"/>
        </w:trPr>
        <w:tc>
          <w:tcPr>
            <w:tcW w:w="2972" w:type="dxa"/>
            <w:tcBorders>
              <w:top w:val="nil"/>
              <w:left w:val="single" w:sz="4" w:space="0" w:color="auto"/>
              <w:bottom w:val="single" w:sz="4" w:space="0" w:color="auto"/>
              <w:right w:val="single" w:sz="4" w:space="0" w:color="auto"/>
            </w:tcBorders>
            <w:noWrap/>
            <w:vAlign w:val="bottom"/>
            <w:hideMark/>
          </w:tcPr>
          <w:p w14:paraId="18232EBA" w14:textId="75FFCD7D" w:rsidR="00D84C6A" w:rsidRPr="00D613B1" w:rsidRDefault="00D84C6A" w:rsidP="0055479D">
            <w:pPr>
              <w:spacing w:line="276" w:lineRule="auto"/>
              <w:rPr>
                <w:rFonts w:asciiTheme="majorHAnsi" w:hAnsiTheme="majorHAnsi" w:cstheme="majorHAnsi"/>
                <w:sz w:val="24"/>
                <w:szCs w:val="24"/>
                <w:lang w:eastAsia="pt-BR"/>
              </w:rPr>
            </w:pPr>
            <w:r w:rsidRPr="00D613B1">
              <w:rPr>
                <w:rFonts w:asciiTheme="majorHAnsi" w:hAnsiTheme="majorHAnsi" w:cstheme="majorHAnsi"/>
                <w:sz w:val="24"/>
                <w:szCs w:val="24"/>
                <w:lang w:eastAsia="pt-BR"/>
              </w:rPr>
              <w:t xml:space="preserve">Pregão Eletrônico - </w:t>
            </w:r>
            <w:r w:rsidR="001F47C2" w:rsidRPr="00D613B1">
              <w:rPr>
                <w:rFonts w:asciiTheme="majorHAnsi" w:hAnsiTheme="majorHAnsi" w:cstheme="majorHAnsi"/>
                <w:sz w:val="24"/>
                <w:szCs w:val="24"/>
                <w:lang w:eastAsia="pt-BR"/>
              </w:rPr>
              <w:t>011</w:t>
            </w:r>
            <w:r w:rsidRPr="00D613B1">
              <w:rPr>
                <w:rFonts w:asciiTheme="majorHAnsi" w:hAnsiTheme="majorHAnsi" w:cstheme="majorHAnsi"/>
                <w:sz w:val="24"/>
                <w:szCs w:val="24"/>
                <w:lang w:eastAsia="pt-BR"/>
              </w:rPr>
              <w:t>/202</w:t>
            </w:r>
            <w:r w:rsidR="001F47C2" w:rsidRPr="00D613B1">
              <w:rPr>
                <w:rFonts w:asciiTheme="majorHAnsi" w:hAnsiTheme="majorHAnsi" w:cstheme="majorHAnsi"/>
                <w:sz w:val="24"/>
                <w:szCs w:val="24"/>
                <w:lang w:eastAsia="pt-BR"/>
              </w:rPr>
              <w:t>5</w:t>
            </w:r>
          </w:p>
        </w:tc>
        <w:tc>
          <w:tcPr>
            <w:tcW w:w="3827" w:type="dxa"/>
            <w:tcBorders>
              <w:top w:val="nil"/>
              <w:left w:val="nil"/>
              <w:bottom w:val="single" w:sz="4" w:space="0" w:color="auto"/>
              <w:right w:val="single" w:sz="4" w:space="0" w:color="auto"/>
            </w:tcBorders>
            <w:noWrap/>
            <w:vAlign w:val="bottom"/>
            <w:hideMark/>
          </w:tcPr>
          <w:p w14:paraId="18C45FD4" w14:textId="6059281B" w:rsidR="00D84C6A" w:rsidRPr="00D613B1" w:rsidRDefault="00D84C6A" w:rsidP="0055479D">
            <w:pPr>
              <w:spacing w:line="276" w:lineRule="auto"/>
              <w:rPr>
                <w:rFonts w:asciiTheme="majorHAnsi" w:hAnsiTheme="majorHAnsi" w:cstheme="majorHAnsi"/>
                <w:sz w:val="24"/>
                <w:szCs w:val="24"/>
                <w:lang w:eastAsia="pt-BR"/>
              </w:rPr>
            </w:pPr>
            <w:r w:rsidRPr="00D613B1">
              <w:rPr>
                <w:rFonts w:asciiTheme="majorHAnsi" w:hAnsiTheme="majorHAnsi" w:cstheme="majorHAnsi"/>
                <w:sz w:val="24"/>
                <w:szCs w:val="24"/>
                <w:lang w:eastAsia="pt-BR"/>
              </w:rPr>
              <w:t>Prefeitura Municipal de</w:t>
            </w:r>
            <w:r w:rsidR="001F47C2" w:rsidRPr="00D613B1">
              <w:rPr>
                <w:rFonts w:asciiTheme="majorHAnsi" w:hAnsiTheme="majorHAnsi" w:cstheme="majorHAnsi"/>
                <w:sz w:val="24"/>
                <w:szCs w:val="24"/>
                <w:lang w:eastAsia="pt-BR"/>
              </w:rPr>
              <w:t xml:space="preserve"> São Borja</w:t>
            </w:r>
          </w:p>
        </w:tc>
        <w:tc>
          <w:tcPr>
            <w:tcW w:w="2694" w:type="dxa"/>
            <w:tcBorders>
              <w:top w:val="nil"/>
              <w:left w:val="nil"/>
              <w:bottom w:val="single" w:sz="4" w:space="0" w:color="auto"/>
              <w:right w:val="single" w:sz="4" w:space="0" w:color="auto"/>
            </w:tcBorders>
            <w:noWrap/>
            <w:vAlign w:val="bottom"/>
            <w:hideMark/>
          </w:tcPr>
          <w:p w14:paraId="409CFBB7" w14:textId="6E223937" w:rsidR="00D84C6A" w:rsidRPr="00D613B1" w:rsidRDefault="00D84C6A" w:rsidP="0055479D">
            <w:pPr>
              <w:spacing w:line="276" w:lineRule="auto"/>
              <w:rPr>
                <w:rFonts w:asciiTheme="majorHAnsi" w:hAnsiTheme="majorHAnsi" w:cstheme="majorHAnsi"/>
                <w:sz w:val="24"/>
                <w:szCs w:val="24"/>
                <w:lang w:eastAsia="pt-BR"/>
              </w:rPr>
            </w:pPr>
            <w:r w:rsidRPr="00D613B1">
              <w:rPr>
                <w:rFonts w:asciiTheme="majorHAnsi" w:hAnsiTheme="majorHAnsi" w:cstheme="majorHAnsi"/>
                <w:sz w:val="24"/>
                <w:szCs w:val="24"/>
                <w:lang w:eastAsia="pt-BR"/>
              </w:rPr>
              <w:t xml:space="preserve">R$ </w:t>
            </w:r>
            <w:r w:rsidR="00D613B1" w:rsidRPr="00D613B1">
              <w:rPr>
                <w:rFonts w:asciiTheme="majorHAnsi" w:hAnsiTheme="majorHAnsi" w:cstheme="majorHAnsi"/>
                <w:sz w:val="24"/>
                <w:szCs w:val="24"/>
                <w:lang w:eastAsia="pt-BR"/>
              </w:rPr>
              <w:t>5.304.630,32</w:t>
            </w:r>
          </w:p>
        </w:tc>
      </w:tr>
      <w:tr w:rsidR="00F75C56" w:rsidRPr="0055479D" w14:paraId="63D7055D" w14:textId="77777777" w:rsidTr="00D613B1">
        <w:trPr>
          <w:trHeight w:val="288"/>
        </w:trPr>
        <w:tc>
          <w:tcPr>
            <w:tcW w:w="2972" w:type="dxa"/>
            <w:tcBorders>
              <w:top w:val="nil"/>
              <w:left w:val="single" w:sz="4" w:space="0" w:color="auto"/>
              <w:bottom w:val="single" w:sz="4" w:space="0" w:color="auto"/>
              <w:right w:val="single" w:sz="4" w:space="0" w:color="auto"/>
            </w:tcBorders>
            <w:noWrap/>
            <w:vAlign w:val="bottom"/>
            <w:hideMark/>
          </w:tcPr>
          <w:p w14:paraId="0937F7C2" w14:textId="77777777" w:rsidR="00D84C6A" w:rsidRPr="00D613B1" w:rsidRDefault="00D84C6A" w:rsidP="0055479D">
            <w:pPr>
              <w:spacing w:line="276" w:lineRule="auto"/>
              <w:rPr>
                <w:rFonts w:asciiTheme="majorHAnsi" w:hAnsiTheme="majorHAnsi" w:cstheme="majorHAnsi"/>
                <w:sz w:val="24"/>
                <w:szCs w:val="24"/>
                <w:lang w:eastAsia="pt-BR"/>
              </w:rPr>
            </w:pPr>
            <w:r w:rsidRPr="00D613B1">
              <w:rPr>
                <w:rFonts w:asciiTheme="majorHAnsi" w:hAnsiTheme="majorHAnsi" w:cstheme="majorHAnsi"/>
                <w:sz w:val="24"/>
                <w:szCs w:val="24"/>
                <w:lang w:eastAsia="pt-BR"/>
              </w:rPr>
              <w:t>Pregão Eletrônico - 058/2023</w:t>
            </w:r>
          </w:p>
        </w:tc>
        <w:tc>
          <w:tcPr>
            <w:tcW w:w="3827" w:type="dxa"/>
            <w:tcBorders>
              <w:top w:val="nil"/>
              <w:left w:val="nil"/>
              <w:bottom w:val="single" w:sz="4" w:space="0" w:color="auto"/>
              <w:right w:val="single" w:sz="4" w:space="0" w:color="auto"/>
            </w:tcBorders>
            <w:noWrap/>
            <w:vAlign w:val="bottom"/>
            <w:hideMark/>
          </w:tcPr>
          <w:p w14:paraId="43288B4B" w14:textId="77777777" w:rsidR="00D84C6A" w:rsidRPr="00D613B1" w:rsidRDefault="00D84C6A" w:rsidP="0055479D">
            <w:pPr>
              <w:spacing w:line="276" w:lineRule="auto"/>
              <w:rPr>
                <w:rFonts w:asciiTheme="majorHAnsi" w:hAnsiTheme="majorHAnsi" w:cstheme="majorHAnsi"/>
                <w:sz w:val="24"/>
                <w:szCs w:val="24"/>
                <w:lang w:eastAsia="pt-BR"/>
              </w:rPr>
            </w:pPr>
            <w:r w:rsidRPr="00D613B1">
              <w:rPr>
                <w:rFonts w:asciiTheme="majorHAnsi" w:hAnsiTheme="majorHAnsi" w:cstheme="majorHAnsi"/>
                <w:sz w:val="24"/>
                <w:szCs w:val="24"/>
                <w:lang w:eastAsia="pt-BR"/>
              </w:rPr>
              <w:t>Prefeitura Municipal de Itaqui</w:t>
            </w:r>
          </w:p>
        </w:tc>
        <w:tc>
          <w:tcPr>
            <w:tcW w:w="2694" w:type="dxa"/>
            <w:tcBorders>
              <w:top w:val="nil"/>
              <w:left w:val="nil"/>
              <w:bottom w:val="single" w:sz="4" w:space="0" w:color="auto"/>
              <w:right w:val="single" w:sz="4" w:space="0" w:color="auto"/>
            </w:tcBorders>
            <w:noWrap/>
            <w:vAlign w:val="bottom"/>
            <w:hideMark/>
          </w:tcPr>
          <w:p w14:paraId="05749078" w14:textId="7A6C964D" w:rsidR="00D84C6A" w:rsidRPr="00D613B1" w:rsidRDefault="00D84C6A" w:rsidP="0055479D">
            <w:pPr>
              <w:spacing w:line="276" w:lineRule="auto"/>
              <w:rPr>
                <w:rFonts w:asciiTheme="majorHAnsi" w:hAnsiTheme="majorHAnsi" w:cstheme="majorHAnsi"/>
                <w:sz w:val="24"/>
                <w:szCs w:val="24"/>
                <w:lang w:eastAsia="pt-BR"/>
              </w:rPr>
            </w:pPr>
            <w:r w:rsidRPr="00D613B1">
              <w:rPr>
                <w:rFonts w:asciiTheme="majorHAnsi" w:hAnsiTheme="majorHAnsi" w:cstheme="majorHAnsi"/>
                <w:sz w:val="24"/>
                <w:szCs w:val="24"/>
                <w:lang w:eastAsia="pt-BR"/>
              </w:rPr>
              <w:t>R$ 473.300,00</w:t>
            </w:r>
          </w:p>
        </w:tc>
      </w:tr>
      <w:tr w:rsidR="001F47C2" w:rsidRPr="0055479D" w14:paraId="22DE614E" w14:textId="77777777" w:rsidTr="00D613B1">
        <w:trPr>
          <w:trHeight w:val="288"/>
        </w:trPr>
        <w:tc>
          <w:tcPr>
            <w:tcW w:w="2972" w:type="dxa"/>
            <w:tcBorders>
              <w:top w:val="nil"/>
              <w:left w:val="single" w:sz="4" w:space="0" w:color="auto"/>
              <w:bottom w:val="single" w:sz="4" w:space="0" w:color="auto"/>
              <w:right w:val="single" w:sz="4" w:space="0" w:color="auto"/>
            </w:tcBorders>
            <w:noWrap/>
            <w:vAlign w:val="bottom"/>
          </w:tcPr>
          <w:p w14:paraId="21A1AA8C" w14:textId="0A7E9A97" w:rsidR="001F47C2" w:rsidRPr="00D613B1" w:rsidRDefault="001F47C2" w:rsidP="0055479D">
            <w:pPr>
              <w:spacing w:line="276" w:lineRule="auto"/>
              <w:rPr>
                <w:rFonts w:asciiTheme="majorHAnsi" w:hAnsiTheme="majorHAnsi" w:cstheme="majorHAnsi"/>
                <w:sz w:val="24"/>
                <w:szCs w:val="24"/>
                <w:lang w:eastAsia="pt-BR"/>
              </w:rPr>
            </w:pPr>
            <w:r w:rsidRPr="00D613B1">
              <w:rPr>
                <w:rFonts w:asciiTheme="majorHAnsi" w:hAnsiTheme="majorHAnsi" w:cstheme="majorHAnsi"/>
                <w:sz w:val="24"/>
                <w:szCs w:val="24"/>
                <w:lang w:eastAsia="pt-BR"/>
              </w:rPr>
              <w:t>Pregão Eletrônico - 0</w:t>
            </w:r>
            <w:r w:rsidR="00D613B1" w:rsidRPr="00D613B1">
              <w:rPr>
                <w:rFonts w:asciiTheme="majorHAnsi" w:hAnsiTheme="majorHAnsi" w:cstheme="majorHAnsi"/>
                <w:sz w:val="24"/>
                <w:szCs w:val="24"/>
                <w:lang w:eastAsia="pt-BR"/>
              </w:rPr>
              <w:t>21</w:t>
            </w:r>
            <w:r w:rsidRPr="00D613B1">
              <w:rPr>
                <w:rFonts w:asciiTheme="majorHAnsi" w:hAnsiTheme="majorHAnsi" w:cstheme="majorHAnsi"/>
                <w:sz w:val="24"/>
                <w:szCs w:val="24"/>
                <w:lang w:eastAsia="pt-BR"/>
              </w:rPr>
              <w:t>/2025</w:t>
            </w:r>
          </w:p>
        </w:tc>
        <w:tc>
          <w:tcPr>
            <w:tcW w:w="3827" w:type="dxa"/>
            <w:tcBorders>
              <w:top w:val="nil"/>
              <w:left w:val="nil"/>
              <w:bottom w:val="single" w:sz="4" w:space="0" w:color="auto"/>
              <w:right w:val="single" w:sz="4" w:space="0" w:color="auto"/>
            </w:tcBorders>
            <w:noWrap/>
            <w:vAlign w:val="bottom"/>
          </w:tcPr>
          <w:p w14:paraId="52187115" w14:textId="40297EBD" w:rsidR="001F47C2" w:rsidRPr="00D613B1" w:rsidRDefault="001F47C2" w:rsidP="0055479D">
            <w:pPr>
              <w:spacing w:line="276" w:lineRule="auto"/>
              <w:rPr>
                <w:rFonts w:asciiTheme="majorHAnsi" w:hAnsiTheme="majorHAnsi" w:cstheme="majorHAnsi"/>
                <w:sz w:val="24"/>
                <w:szCs w:val="24"/>
                <w:lang w:eastAsia="pt-BR"/>
              </w:rPr>
            </w:pPr>
            <w:r w:rsidRPr="00D613B1">
              <w:rPr>
                <w:rFonts w:asciiTheme="majorHAnsi" w:hAnsiTheme="majorHAnsi" w:cstheme="majorHAnsi"/>
                <w:sz w:val="24"/>
                <w:szCs w:val="24"/>
                <w:lang w:eastAsia="pt-BR"/>
              </w:rPr>
              <w:t xml:space="preserve">Prefeitura Municipal </w:t>
            </w:r>
            <w:r w:rsidR="00D613B1" w:rsidRPr="00D613B1">
              <w:rPr>
                <w:rFonts w:asciiTheme="majorHAnsi" w:hAnsiTheme="majorHAnsi" w:cstheme="majorHAnsi"/>
                <w:sz w:val="24"/>
                <w:szCs w:val="24"/>
                <w:lang w:eastAsia="pt-BR"/>
              </w:rPr>
              <w:t>Boa Vista do Sul</w:t>
            </w:r>
          </w:p>
        </w:tc>
        <w:tc>
          <w:tcPr>
            <w:tcW w:w="2694" w:type="dxa"/>
            <w:tcBorders>
              <w:top w:val="nil"/>
              <w:left w:val="nil"/>
              <w:bottom w:val="single" w:sz="4" w:space="0" w:color="auto"/>
              <w:right w:val="single" w:sz="4" w:space="0" w:color="auto"/>
            </w:tcBorders>
            <w:noWrap/>
            <w:vAlign w:val="bottom"/>
          </w:tcPr>
          <w:p w14:paraId="0EB723A0" w14:textId="2CDECD09" w:rsidR="001F47C2" w:rsidRPr="00D613B1" w:rsidRDefault="001F47C2" w:rsidP="0055479D">
            <w:pPr>
              <w:spacing w:line="276" w:lineRule="auto"/>
              <w:rPr>
                <w:rFonts w:asciiTheme="majorHAnsi" w:hAnsiTheme="majorHAnsi" w:cstheme="majorHAnsi"/>
                <w:sz w:val="24"/>
                <w:szCs w:val="24"/>
                <w:lang w:eastAsia="pt-BR"/>
              </w:rPr>
            </w:pPr>
            <w:r w:rsidRPr="00D613B1">
              <w:rPr>
                <w:rFonts w:asciiTheme="majorHAnsi" w:hAnsiTheme="majorHAnsi" w:cstheme="majorHAnsi"/>
                <w:sz w:val="24"/>
                <w:szCs w:val="24"/>
                <w:lang w:eastAsia="pt-BR"/>
              </w:rPr>
              <w:t xml:space="preserve">R$ </w:t>
            </w:r>
            <w:r w:rsidR="00D613B1" w:rsidRPr="00D613B1">
              <w:rPr>
                <w:rFonts w:asciiTheme="majorHAnsi" w:hAnsiTheme="majorHAnsi" w:cstheme="majorHAnsi"/>
                <w:sz w:val="24"/>
                <w:szCs w:val="24"/>
                <w:lang w:eastAsia="pt-BR"/>
              </w:rPr>
              <w:t>174.000,00</w:t>
            </w:r>
          </w:p>
        </w:tc>
      </w:tr>
      <w:tr w:rsidR="001F47C2" w:rsidRPr="0055479D" w14:paraId="28EEEE2D" w14:textId="77777777" w:rsidTr="00D613B1">
        <w:trPr>
          <w:trHeight w:val="288"/>
        </w:trPr>
        <w:tc>
          <w:tcPr>
            <w:tcW w:w="2972" w:type="dxa"/>
            <w:tcBorders>
              <w:top w:val="nil"/>
              <w:left w:val="single" w:sz="4" w:space="0" w:color="auto"/>
              <w:bottom w:val="single" w:sz="4" w:space="0" w:color="auto"/>
              <w:right w:val="single" w:sz="4" w:space="0" w:color="auto"/>
            </w:tcBorders>
            <w:noWrap/>
            <w:vAlign w:val="bottom"/>
          </w:tcPr>
          <w:p w14:paraId="19B8F47E" w14:textId="627DEA21" w:rsidR="001F47C2" w:rsidRPr="00D613B1" w:rsidRDefault="001F47C2" w:rsidP="0055479D">
            <w:pPr>
              <w:spacing w:line="276" w:lineRule="auto"/>
              <w:rPr>
                <w:rFonts w:asciiTheme="majorHAnsi" w:hAnsiTheme="majorHAnsi" w:cstheme="majorHAnsi"/>
                <w:sz w:val="24"/>
                <w:szCs w:val="24"/>
                <w:lang w:eastAsia="pt-BR"/>
              </w:rPr>
            </w:pPr>
            <w:r w:rsidRPr="00D613B1">
              <w:rPr>
                <w:rFonts w:asciiTheme="majorHAnsi" w:hAnsiTheme="majorHAnsi" w:cstheme="majorHAnsi"/>
                <w:sz w:val="24"/>
                <w:szCs w:val="24"/>
                <w:lang w:eastAsia="pt-BR"/>
              </w:rPr>
              <w:t>Pregão Eletrônico - 005/2024</w:t>
            </w:r>
          </w:p>
        </w:tc>
        <w:tc>
          <w:tcPr>
            <w:tcW w:w="3827" w:type="dxa"/>
            <w:tcBorders>
              <w:top w:val="nil"/>
              <w:left w:val="nil"/>
              <w:bottom w:val="single" w:sz="4" w:space="0" w:color="auto"/>
              <w:right w:val="single" w:sz="4" w:space="0" w:color="auto"/>
            </w:tcBorders>
            <w:noWrap/>
            <w:vAlign w:val="bottom"/>
          </w:tcPr>
          <w:p w14:paraId="67883B6C" w14:textId="7A164A11" w:rsidR="001F47C2" w:rsidRPr="00D613B1" w:rsidRDefault="001F47C2" w:rsidP="0055479D">
            <w:pPr>
              <w:spacing w:line="276" w:lineRule="auto"/>
              <w:rPr>
                <w:rFonts w:asciiTheme="majorHAnsi" w:hAnsiTheme="majorHAnsi" w:cstheme="majorHAnsi"/>
                <w:sz w:val="24"/>
                <w:szCs w:val="24"/>
                <w:lang w:eastAsia="pt-BR"/>
              </w:rPr>
            </w:pPr>
            <w:r w:rsidRPr="00D613B1">
              <w:rPr>
                <w:rFonts w:asciiTheme="majorHAnsi" w:hAnsiTheme="majorHAnsi" w:cstheme="majorHAnsi"/>
                <w:sz w:val="24"/>
                <w:szCs w:val="24"/>
                <w:lang w:eastAsia="pt-BR"/>
              </w:rPr>
              <w:t xml:space="preserve">Prefeitura </w:t>
            </w:r>
            <w:r w:rsidR="00D613B1" w:rsidRPr="00D613B1">
              <w:rPr>
                <w:rFonts w:asciiTheme="majorHAnsi" w:hAnsiTheme="majorHAnsi" w:cstheme="majorHAnsi"/>
                <w:sz w:val="24"/>
                <w:szCs w:val="24"/>
                <w:lang w:eastAsia="pt-BR"/>
              </w:rPr>
              <w:t xml:space="preserve">de </w:t>
            </w:r>
            <w:proofErr w:type="spellStart"/>
            <w:r w:rsidR="005D3846" w:rsidRPr="00D613B1">
              <w:rPr>
                <w:rFonts w:asciiTheme="majorHAnsi" w:hAnsiTheme="majorHAnsi" w:cstheme="majorHAnsi"/>
                <w:sz w:val="24"/>
                <w:szCs w:val="24"/>
                <w:lang w:eastAsia="pt-BR"/>
              </w:rPr>
              <w:t>P</w:t>
            </w:r>
            <w:r w:rsidR="00D613B1" w:rsidRPr="00D613B1">
              <w:rPr>
                <w:rFonts w:asciiTheme="majorHAnsi" w:hAnsiTheme="majorHAnsi" w:cstheme="majorHAnsi"/>
                <w:sz w:val="24"/>
                <w:szCs w:val="24"/>
                <w:lang w:eastAsia="pt-BR"/>
              </w:rPr>
              <w:t>a</w:t>
            </w:r>
            <w:r w:rsidR="005D3846" w:rsidRPr="00D613B1">
              <w:rPr>
                <w:rFonts w:asciiTheme="majorHAnsi" w:hAnsiTheme="majorHAnsi" w:cstheme="majorHAnsi"/>
                <w:sz w:val="24"/>
                <w:szCs w:val="24"/>
                <w:lang w:eastAsia="pt-BR"/>
              </w:rPr>
              <w:t>ntano</w:t>
            </w:r>
            <w:proofErr w:type="spellEnd"/>
            <w:r w:rsidRPr="00D613B1">
              <w:rPr>
                <w:rFonts w:asciiTheme="majorHAnsi" w:hAnsiTheme="majorHAnsi" w:cstheme="majorHAnsi"/>
                <w:sz w:val="24"/>
                <w:szCs w:val="24"/>
                <w:lang w:eastAsia="pt-BR"/>
              </w:rPr>
              <w:t xml:space="preserve"> Grande</w:t>
            </w:r>
          </w:p>
        </w:tc>
        <w:tc>
          <w:tcPr>
            <w:tcW w:w="2694" w:type="dxa"/>
            <w:tcBorders>
              <w:top w:val="nil"/>
              <w:left w:val="nil"/>
              <w:bottom w:val="single" w:sz="4" w:space="0" w:color="auto"/>
              <w:right w:val="single" w:sz="4" w:space="0" w:color="auto"/>
            </w:tcBorders>
            <w:noWrap/>
            <w:vAlign w:val="bottom"/>
          </w:tcPr>
          <w:p w14:paraId="705C8889" w14:textId="07A3E913" w:rsidR="001F47C2" w:rsidRPr="00D613B1" w:rsidRDefault="001F47C2" w:rsidP="0055479D">
            <w:pPr>
              <w:spacing w:line="276" w:lineRule="auto"/>
              <w:rPr>
                <w:rFonts w:asciiTheme="majorHAnsi" w:hAnsiTheme="majorHAnsi" w:cstheme="majorHAnsi"/>
                <w:sz w:val="24"/>
                <w:szCs w:val="24"/>
                <w:lang w:eastAsia="pt-BR"/>
              </w:rPr>
            </w:pPr>
            <w:r w:rsidRPr="00D613B1">
              <w:rPr>
                <w:rFonts w:asciiTheme="majorHAnsi" w:hAnsiTheme="majorHAnsi" w:cstheme="majorHAnsi"/>
                <w:sz w:val="24"/>
                <w:szCs w:val="24"/>
                <w:lang w:eastAsia="pt-BR"/>
              </w:rPr>
              <w:t>R$ 1.199.000,00</w:t>
            </w:r>
          </w:p>
        </w:tc>
      </w:tr>
      <w:tr w:rsidR="00D613B1" w:rsidRPr="0055479D" w14:paraId="66C09109" w14:textId="77777777" w:rsidTr="00D613B1">
        <w:trPr>
          <w:trHeight w:val="288"/>
        </w:trPr>
        <w:tc>
          <w:tcPr>
            <w:tcW w:w="2972" w:type="dxa"/>
            <w:tcBorders>
              <w:top w:val="single" w:sz="4" w:space="0" w:color="auto"/>
              <w:left w:val="single" w:sz="4" w:space="0" w:color="auto"/>
              <w:bottom w:val="single" w:sz="4" w:space="0" w:color="auto"/>
              <w:right w:val="single" w:sz="4" w:space="0" w:color="auto"/>
            </w:tcBorders>
            <w:noWrap/>
            <w:vAlign w:val="bottom"/>
          </w:tcPr>
          <w:p w14:paraId="2D9286AA" w14:textId="2C628EE9" w:rsidR="00D613B1" w:rsidRPr="00D613B1" w:rsidRDefault="00D613B1" w:rsidP="0055479D">
            <w:pPr>
              <w:spacing w:line="276" w:lineRule="auto"/>
              <w:rPr>
                <w:rFonts w:asciiTheme="majorHAnsi" w:hAnsiTheme="majorHAnsi" w:cstheme="majorHAnsi"/>
                <w:sz w:val="24"/>
                <w:szCs w:val="24"/>
                <w:lang w:eastAsia="pt-BR"/>
              </w:rPr>
            </w:pPr>
            <w:r w:rsidRPr="00D613B1">
              <w:rPr>
                <w:rFonts w:asciiTheme="majorHAnsi" w:hAnsiTheme="majorHAnsi" w:cstheme="majorHAnsi"/>
                <w:sz w:val="24"/>
                <w:szCs w:val="24"/>
                <w:lang w:eastAsia="pt-BR"/>
              </w:rPr>
              <w:t>Pregão Eletrônico - 002/2025</w:t>
            </w:r>
          </w:p>
        </w:tc>
        <w:tc>
          <w:tcPr>
            <w:tcW w:w="3827" w:type="dxa"/>
            <w:tcBorders>
              <w:top w:val="single" w:sz="4" w:space="0" w:color="auto"/>
              <w:left w:val="nil"/>
              <w:bottom w:val="single" w:sz="4" w:space="0" w:color="auto"/>
              <w:right w:val="single" w:sz="4" w:space="0" w:color="auto"/>
            </w:tcBorders>
            <w:noWrap/>
            <w:vAlign w:val="bottom"/>
          </w:tcPr>
          <w:p w14:paraId="6944EBA4" w14:textId="2E68628F" w:rsidR="00D613B1" w:rsidRPr="00D613B1" w:rsidRDefault="00D613B1" w:rsidP="0055479D">
            <w:pPr>
              <w:spacing w:line="276" w:lineRule="auto"/>
              <w:rPr>
                <w:rFonts w:asciiTheme="majorHAnsi" w:hAnsiTheme="majorHAnsi" w:cstheme="majorHAnsi"/>
                <w:sz w:val="24"/>
                <w:szCs w:val="24"/>
                <w:lang w:eastAsia="pt-BR"/>
              </w:rPr>
            </w:pPr>
            <w:r w:rsidRPr="00D613B1">
              <w:rPr>
                <w:rFonts w:asciiTheme="majorHAnsi" w:hAnsiTheme="majorHAnsi" w:cstheme="majorHAnsi"/>
                <w:sz w:val="24"/>
                <w:szCs w:val="24"/>
                <w:lang w:eastAsia="pt-BR"/>
              </w:rPr>
              <w:t>Prefeitura de São Gabriel</w:t>
            </w:r>
          </w:p>
        </w:tc>
        <w:tc>
          <w:tcPr>
            <w:tcW w:w="2694" w:type="dxa"/>
            <w:tcBorders>
              <w:top w:val="single" w:sz="4" w:space="0" w:color="auto"/>
              <w:left w:val="nil"/>
              <w:bottom w:val="single" w:sz="4" w:space="0" w:color="auto"/>
              <w:right w:val="single" w:sz="4" w:space="0" w:color="auto"/>
            </w:tcBorders>
            <w:noWrap/>
            <w:vAlign w:val="bottom"/>
          </w:tcPr>
          <w:p w14:paraId="1410E226" w14:textId="0950568D" w:rsidR="00D613B1" w:rsidRPr="00D613B1" w:rsidRDefault="00D613B1" w:rsidP="0055479D">
            <w:pPr>
              <w:spacing w:line="276" w:lineRule="auto"/>
              <w:rPr>
                <w:rFonts w:asciiTheme="majorHAnsi" w:hAnsiTheme="majorHAnsi" w:cstheme="majorHAnsi"/>
                <w:sz w:val="24"/>
                <w:szCs w:val="24"/>
                <w:lang w:eastAsia="pt-BR"/>
              </w:rPr>
            </w:pPr>
            <w:r w:rsidRPr="00D613B1">
              <w:rPr>
                <w:rFonts w:asciiTheme="majorHAnsi" w:hAnsiTheme="majorHAnsi" w:cstheme="majorHAnsi"/>
                <w:sz w:val="24"/>
                <w:szCs w:val="24"/>
                <w:lang w:eastAsia="pt-BR"/>
              </w:rPr>
              <w:t>R$ 930.000,00</w:t>
            </w:r>
          </w:p>
        </w:tc>
      </w:tr>
    </w:tbl>
    <w:p w14:paraId="608144CF" w14:textId="77777777" w:rsidR="00D84C6A" w:rsidRPr="0055479D" w:rsidRDefault="00D84C6A" w:rsidP="002B7B9C">
      <w:pPr>
        <w:spacing w:line="276" w:lineRule="auto"/>
        <w:ind w:firstLine="709"/>
        <w:jc w:val="both"/>
        <w:rPr>
          <w:rFonts w:asciiTheme="majorHAnsi" w:hAnsiTheme="majorHAnsi" w:cstheme="majorHAnsi"/>
          <w:sz w:val="24"/>
          <w:szCs w:val="24"/>
        </w:rPr>
      </w:pPr>
    </w:p>
    <w:p w14:paraId="2247C47A" w14:textId="0D7E98B0" w:rsidR="00651454" w:rsidRPr="0055479D" w:rsidRDefault="002D1823" w:rsidP="002B7B9C">
      <w:pPr>
        <w:spacing w:line="276" w:lineRule="auto"/>
        <w:ind w:firstLine="709"/>
        <w:jc w:val="both"/>
        <w:rPr>
          <w:rFonts w:asciiTheme="majorHAnsi" w:hAnsiTheme="majorHAnsi" w:cstheme="majorHAnsi"/>
          <w:b/>
          <w:bCs/>
          <w:sz w:val="24"/>
          <w:szCs w:val="24"/>
          <w:u w:val="single"/>
        </w:rPr>
      </w:pPr>
      <w:r w:rsidRPr="0055479D">
        <w:rPr>
          <w:rFonts w:asciiTheme="majorHAnsi" w:hAnsiTheme="majorHAnsi" w:cstheme="majorHAnsi"/>
          <w:b/>
          <w:bCs/>
          <w:sz w:val="24"/>
          <w:szCs w:val="24"/>
          <w:u w:val="single"/>
        </w:rPr>
        <w:t>8</w:t>
      </w:r>
      <w:r w:rsidR="00651454" w:rsidRPr="0055479D">
        <w:rPr>
          <w:rFonts w:asciiTheme="majorHAnsi" w:hAnsiTheme="majorHAnsi" w:cstheme="majorHAnsi"/>
          <w:b/>
          <w:bCs/>
          <w:sz w:val="24"/>
          <w:szCs w:val="24"/>
          <w:u w:val="single"/>
        </w:rPr>
        <w:t>. ESTIMATIVA DE VALOR MÁXIMO ACEITÁVEL</w:t>
      </w:r>
    </w:p>
    <w:p w14:paraId="53814B16" w14:textId="77777777" w:rsidR="00D84C6A" w:rsidRPr="0055479D" w:rsidRDefault="00D84C6A"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Os preços médios verificados através de orçamentos resultaram na observância das seguintes ofertas com assuntos e com requisitos semelhantes aos pretendidos:</w:t>
      </w:r>
    </w:p>
    <w:tbl>
      <w:tblPr>
        <w:tblW w:w="98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41"/>
        <w:gridCol w:w="3879"/>
        <w:gridCol w:w="901"/>
        <w:gridCol w:w="961"/>
        <w:gridCol w:w="1559"/>
        <w:gridCol w:w="1843"/>
      </w:tblGrid>
      <w:tr w:rsidR="002B7B9C" w:rsidRPr="0055479D" w14:paraId="096E3FC3" w14:textId="77777777" w:rsidTr="006B7FEF">
        <w:trPr>
          <w:jc w:val="center"/>
        </w:trPr>
        <w:tc>
          <w:tcPr>
            <w:tcW w:w="741" w:type="dxa"/>
            <w:tcMar>
              <w:top w:w="100" w:type="dxa"/>
              <w:left w:w="70" w:type="dxa"/>
              <w:bottom w:w="100" w:type="dxa"/>
              <w:right w:w="70" w:type="dxa"/>
            </w:tcMar>
            <w:vAlign w:val="center"/>
          </w:tcPr>
          <w:p w14:paraId="362C5D4B" w14:textId="37447FD1" w:rsidR="00FB210F" w:rsidRPr="0055479D" w:rsidRDefault="0055479D" w:rsidP="00414033">
            <w:pPr>
              <w:pBdr>
                <w:top w:val="nil"/>
                <w:left w:val="nil"/>
                <w:bottom w:val="nil"/>
                <w:right w:val="nil"/>
                <w:between w:val="nil"/>
              </w:pBdr>
              <w:spacing w:line="276" w:lineRule="auto"/>
              <w:ind w:right="45"/>
              <w:rPr>
                <w:rFonts w:asciiTheme="majorHAnsi" w:hAnsiTheme="majorHAnsi" w:cstheme="majorHAnsi"/>
                <w:b/>
                <w:sz w:val="24"/>
                <w:szCs w:val="24"/>
              </w:rPr>
            </w:pPr>
            <w:r>
              <w:rPr>
                <w:rFonts w:asciiTheme="majorHAnsi" w:hAnsiTheme="majorHAnsi" w:cstheme="majorHAnsi"/>
                <w:b/>
                <w:sz w:val="24"/>
                <w:szCs w:val="24"/>
              </w:rPr>
              <w:t>I</w:t>
            </w:r>
            <w:r w:rsidR="00FB210F" w:rsidRPr="0055479D">
              <w:rPr>
                <w:rFonts w:asciiTheme="majorHAnsi" w:hAnsiTheme="majorHAnsi" w:cstheme="majorHAnsi"/>
                <w:b/>
                <w:sz w:val="24"/>
                <w:szCs w:val="24"/>
              </w:rPr>
              <w:t>tem</w:t>
            </w:r>
          </w:p>
        </w:tc>
        <w:tc>
          <w:tcPr>
            <w:tcW w:w="3879" w:type="dxa"/>
            <w:tcMar>
              <w:top w:w="100" w:type="dxa"/>
              <w:left w:w="70" w:type="dxa"/>
              <w:bottom w:w="100" w:type="dxa"/>
              <w:right w:w="70" w:type="dxa"/>
            </w:tcMar>
            <w:vAlign w:val="center"/>
          </w:tcPr>
          <w:p w14:paraId="5F03E494" w14:textId="77777777" w:rsidR="00FB210F" w:rsidRPr="0055479D" w:rsidRDefault="00FB210F" w:rsidP="00414033">
            <w:pPr>
              <w:pBdr>
                <w:top w:val="nil"/>
                <w:left w:val="nil"/>
                <w:bottom w:val="nil"/>
                <w:right w:val="nil"/>
                <w:between w:val="nil"/>
              </w:pBdr>
              <w:spacing w:line="276" w:lineRule="auto"/>
              <w:ind w:right="45"/>
              <w:jc w:val="center"/>
              <w:rPr>
                <w:rFonts w:asciiTheme="majorHAnsi" w:hAnsiTheme="majorHAnsi" w:cstheme="majorHAnsi"/>
                <w:b/>
                <w:sz w:val="24"/>
                <w:szCs w:val="24"/>
              </w:rPr>
            </w:pPr>
            <w:r w:rsidRPr="0055479D">
              <w:rPr>
                <w:rFonts w:asciiTheme="majorHAnsi" w:hAnsiTheme="majorHAnsi" w:cstheme="majorHAnsi"/>
                <w:b/>
                <w:sz w:val="24"/>
                <w:szCs w:val="24"/>
              </w:rPr>
              <w:t>Serviço</w:t>
            </w:r>
          </w:p>
        </w:tc>
        <w:tc>
          <w:tcPr>
            <w:tcW w:w="901" w:type="dxa"/>
            <w:tcMar>
              <w:top w:w="100" w:type="dxa"/>
              <w:left w:w="70" w:type="dxa"/>
              <w:bottom w:w="100" w:type="dxa"/>
              <w:right w:w="70" w:type="dxa"/>
            </w:tcMar>
            <w:vAlign w:val="center"/>
          </w:tcPr>
          <w:p w14:paraId="3364F5E8" w14:textId="77777777" w:rsidR="00FB210F" w:rsidRPr="0055479D" w:rsidRDefault="00FB210F" w:rsidP="00414033">
            <w:pPr>
              <w:pBdr>
                <w:top w:val="nil"/>
                <w:left w:val="nil"/>
                <w:bottom w:val="nil"/>
                <w:right w:val="nil"/>
                <w:between w:val="nil"/>
              </w:pBdr>
              <w:spacing w:line="276" w:lineRule="auto"/>
              <w:ind w:right="45"/>
              <w:jc w:val="center"/>
              <w:rPr>
                <w:rFonts w:asciiTheme="majorHAnsi" w:hAnsiTheme="majorHAnsi" w:cstheme="majorHAnsi"/>
                <w:b/>
                <w:sz w:val="24"/>
                <w:szCs w:val="24"/>
              </w:rPr>
            </w:pPr>
            <w:proofErr w:type="spellStart"/>
            <w:r w:rsidRPr="0055479D">
              <w:rPr>
                <w:rFonts w:asciiTheme="majorHAnsi" w:hAnsiTheme="majorHAnsi" w:cstheme="majorHAnsi"/>
                <w:b/>
                <w:sz w:val="24"/>
                <w:szCs w:val="24"/>
              </w:rPr>
              <w:t>Qtde</w:t>
            </w:r>
            <w:proofErr w:type="spellEnd"/>
          </w:p>
        </w:tc>
        <w:tc>
          <w:tcPr>
            <w:tcW w:w="961" w:type="dxa"/>
            <w:vAlign w:val="center"/>
          </w:tcPr>
          <w:p w14:paraId="433A8D96" w14:textId="77777777" w:rsidR="00FB210F" w:rsidRPr="0055479D" w:rsidRDefault="00FB210F" w:rsidP="00414033">
            <w:pPr>
              <w:pBdr>
                <w:top w:val="nil"/>
                <w:left w:val="nil"/>
                <w:bottom w:val="nil"/>
                <w:right w:val="nil"/>
                <w:between w:val="nil"/>
              </w:pBdr>
              <w:spacing w:line="276" w:lineRule="auto"/>
              <w:ind w:right="45"/>
              <w:jc w:val="center"/>
              <w:rPr>
                <w:rFonts w:asciiTheme="majorHAnsi" w:hAnsiTheme="majorHAnsi" w:cstheme="majorHAnsi"/>
                <w:b/>
                <w:sz w:val="24"/>
                <w:szCs w:val="24"/>
              </w:rPr>
            </w:pPr>
            <w:proofErr w:type="spellStart"/>
            <w:r w:rsidRPr="0055479D">
              <w:rPr>
                <w:rFonts w:asciiTheme="majorHAnsi" w:hAnsiTheme="majorHAnsi" w:cstheme="majorHAnsi"/>
                <w:b/>
                <w:sz w:val="24"/>
                <w:szCs w:val="24"/>
              </w:rPr>
              <w:t>Unid</w:t>
            </w:r>
            <w:proofErr w:type="spellEnd"/>
          </w:p>
        </w:tc>
        <w:tc>
          <w:tcPr>
            <w:tcW w:w="1559" w:type="dxa"/>
            <w:tcMar>
              <w:top w:w="100" w:type="dxa"/>
              <w:left w:w="70" w:type="dxa"/>
              <w:bottom w:w="100" w:type="dxa"/>
              <w:right w:w="70" w:type="dxa"/>
            </w:tcMar>
            <w:vAlign w:val="center"/>
          </w:tcPr>
          <w:p w14:paraId="38569832" w14:textId="5F8AA6B0" w:rsidR="00FB210F" w:rsidRPr="0055479D" w:rsidRDefault="00FB210F" w:rsidP="00414033">
            <w:pPr>
              <w:pBdr>
                <w:top w:val="nil"/>
                <w:left w:val="nil"/>
                <w:bottom w:val="nil"/>
                <w:right w:val="nil"/>
                <w:between w:val="nil"/>
              </w:pBdr>
              <w:spacing w:line="276" w:lineRule="auto"/>
              <w:ind w:right="45"/>
              <w:jc w:val="center"/>
              <w:rPr>
                <w:rFonts w:asciiTheme="majorHAnsi" w:hAnsiTheme="majorHAnsi" w:cstheme="majorHAnsi"/>
                <w:b/>
                <w:sz w:val="24"/>
                <w:szCs w:val="24"/>
              </w:rPr>
            </w:pPr>
            <w:r w:rsidRPr="0055479D">
              <w:rPr>
                <w:rFonts w:asciiTheme="majorHAnsi" w:hAnsiTheme="majorHAnsi" w:cstheme="majorHAnsi"/>
                <w:b/>
                <w:sz w:val="24"/>
                <w:szCs w:val="24"/>
              </w:rPr>
              <w:t>Investimento</w:t>
            </w:r>
            <w:r w:rsidR="00161D82">
              <w:rPr>
                <w:rFonts w:asciiTheme="majorHAnsi" w:hAnsiTheme="majorHAnsi" w:cstheme="majorHAnsi"/>
                <w:b/>
                <w:sz w:val="24"/>
                <w:szCs w:val="24"/>
              </w:rPr>
              <w:t xml:space="preserve"> (R$)</w:t>
            </w:r>
          </w:p>
        </w:tc>
        <w:tc>
          <w:tcPr>
            <w:tcW w:w="1843" w:type="dxa"/>
            <w:tcMar>
              <w:top w:w="100" w:type="dxa"/>
              <w:left w:w="70" w:type="dxa"/>
              <w:bottom w:w="100" w:type="dxa"/>
              <w:right w:w="70" w:type="dxa"/>
            </w:tcMar>
            <w:vAlign w:val="center"/>
          </w:tcPr>
          <w:p w14:paraId="05E3081D" w14:textId="77777777" w:rsidR="00FB210F" w:rsidRDefault="00FB210F" w:rsidP="00414033">
            <w:pPr>
              <w:pBdr>
                <w:top w:val="nil"/>
                <w:left w:val="nil"/>
                <w:bottom w:val="nil"/>
                <w:right w:val="nil"/>
                <w:between w:val="nil"/>
              </w:pBdr>
              <w:spacing w:line="276" w:lineRule="auto"/>
              <w:ind w:right="45"/>
              <w:jc w:val="center"/>
              <w:rPr>
                <w:rFonts w:asciiTheme="majorHAnsi" w:hAnsiTheme="majorHAnsi" w:cstheme="majorHAnsi"/>
                <w:b/>
                <w:sz w:val="24"/>
                <w:szCs w:val="24"/>
              </w:rPr>
            </w:pPr>
            <w:proofErr w:type="spellStart"/>
            <w:r w:rsidRPr="0055479D">
              <w:rPr>
                <w:rFonts w:asciiTheme="majorHAnsi" w:hAnsiTheme="majorHAnsi" w:cstheme="majorHAnsi"/>
                <w:b/>
                <w:sz w:val="24"/>
                <w:szCs w:val="24"/>
              </w:rPr>
              <w:t>Sub-total</w:t>
            </w:r>
            <w:proofErr w:type="spellEnd"/>
          </w:p>
          <w:p w14:paraId="6D1994CC" w14:textId="51F58625" w:rsidR="00161D82" w:rsidRPr="0055479D" w:rsidRDefault="00161D82" w:rsidP="00414033">
            <w:pPr>
              <w:pBdr>
                <w:top w:val="nil"/>
                <w:left w:val="nil"/>
                <w:bottom w:val="nil"/>
                <w:right w:val="nil"/>
                <w:between w:val="nil"/>
              </w:pBdr>
              <w:spacing w:line="276" w:lineRule="auto"/>
              <w:ind w:right="45"/>
              <w:jc w:val="center"/>
              <w:rPr>
                <w:rFonts w:asciiTheme="majorHAnsi" w:hAnsiTheme="majorHAnsi" w:cstheme="majorHAnsi"/>
                <w:b/>
                <w:sz w:val="24"/>
                <w:szCs w:val="24"/>
              </w:rPr>
            </w:pPr>
            <w:r>
              <w:rPr>
                <w:rFonts w:asciiTheme="majorHAnsi" w:hAnsiTheme="majorHAnsi" w:cstheme="majorHAnsi"/>
                <w:b/>
                <w:sz w:val="24"/>
                <w:szCs w:val="24"/>
              </w:rPr>
              <w:t>(R$)</w:t>
            </w:r>
          </w:p>
        </w:tc>
      </w:tr>
      <w:tr w:rsidR="002B7B9C" w:rsidRPr="0055479D" w14:paraId="6CC4BF5D" w14:textId="77777777" w:rsidTr="006B7FEF">
        <w:trPr>
          <w:jc w:val="center"/>
        </w:trPr>
        <w:tc>
          <w:tcPr>
            <w:tcW w:w="741" w:type="dxa"/>
            <w:tcMar>
              <w:top w:w="100" w:type="dxa"/>
              <w:left w:w="70" w:type="dxa"/>
              <w:bottom w:w="100" w:type="dxa"/>
              <w:right w:w="70" w:type="dxa"/>
            </w:tcMar>
            <w:vAlign w:val="center"/>
          </w:tcPr>
          <w:p w14:paraId="6590D3CF" w14:textId="651A8CBE" w:rsidR="00FB210F" w:rsidRPr="0055479D" w:rsidRDefault="00D613B1" w:rsidP="00414033">
            <w:pPr>
              <w:pBdr>
                <w:top w:val="nil"/>
                <w:left w:val="nil"/>
                <w:bottom w:val="nil"/>
                <w:right w:val="nil"/>
                <w:between w:val="nil"/>
              </w:pBdr>
              <w:spacing w:line="276" w:lineRule="auto"/>
              <w:ind w:right="-231"/>
              <w:jc w:val="center"/>
              <w:rPr>
                <w:rFonts w:asciiTheme="majorHAnsi" w:hAnsiTheme="majorHAnsi" w:cstheme="majorHAnsi"/>
                <w:b/>
                <w:sz w:val="24"/>
                <w:szCs w:val="24"/>
              </w:rPr>
            </w:pPr>
            <w:r>
              <w:rPr>
                <w:rFonts w:asciiTheme="majorHAnsi" w:hAnsiTheme="majorHAnsi" w:cstheme="majorHAnsi"/>
                <w:b/>
                <w:sz w:val="24"/>
                <w:szCs w:val="24"/>
              </w:rPr>
              <w:t>1</w:t>
            </w:r>
          </w:p>
        </w:tc>
        <w:tc>
          <w:tcPr>
            <w:tcW w:w="3879" w:type="dxa"/>
            <w:tcMar>
              <w:top w:w="100" w:type="dxa"/>
              <w:left w:w="70" w:type="dxa"/>
              <w:bottom w:w="100" w:type="dxa"/>
              <w:right w:w="70" w:type="dxa"/>
            </w:tcMar>
            <w:vAlign w:val="center"/>
          </w:tcPr>
          <w:p w14:paraId="001AA058" w14:textId="77777777" w:rsidR="00FB210F" w:rsidRPr="0055479D" w:rsidRDefault="00FB210F" w:rsidP="00414033">
            <w:pPr>
              <w:autoSpaceDE w:val="0"/>
              <w:autoSpaceDN w:val="0"/>
              <w:adjustRightInd w:val="0"/>
              <w:spacing w:line="276" w:lineRule="auto"/>
              <w:rPr>
                <w:rFonts w:asciiTheme="majorHAnsi" w:hAnsiTheme="majorHAnsi" w:cstheme="majorHAnsi"/>
                <w:sz w:val="24"/>
                <w:szCs w:val="24"/>
              </w:rPr>
            </w:pPr>
            <w:r w:rsidRPr="0055479D">
              <w:rPr>
                <w:rFonts w:asciiTheme="majorHAnsi" w:hAnsiTheme="majorHAnsi" w:cstheme="majorHAnsi"/>
                <w:sz w:val="24"/>
                <w:szCs w:val="24"/>
                <w:lang w:eastAsia="pt-BR"/>
              </w:rPr>
              <w:t>Implantação do Sistema de informação Geográfica via Web, com integração do banco de dados existente na Prefeitura Municipal, atualização da base cartográfica e implementação da consulta de viabilidade do plano diretor.</w:t>
            </w:r>
          </w:p>
        </w:tc>
        <w:tc>
          <w:tcPr>
            <w:tcW w:w="901" w:type="dxa"/>
            <w:tcMar>
              <w:top w:w="100" w:type="dxa"/>
              <w:left w:w="70" w:type="dxa"/>
              <w:bottom w:w="100" w:type="dxa"/>
              <w:right w:w="70" w:type="dxa"/>
            </w:tcMar>
            <w:vAlign w:val="center"/>
          </w:tcPr>
          <w:p w14:paraId="1885F1EA" w14:textId="77777777" w:rsidR="00FB210F" w:rsidRPr="0055479D" w:rsidRDefault="00FB210F" w:rsidP="00414033">
            <w:pPr>
              <w:pBdr>
                <w:top w:val="nil"/>
                <w:left w:val="nil"/>
                <w:bottom w:val="nil"/>
                <w:right w:val="nil"/>
                <w:between w:val="nil"/>
              </w:pBdr>
              <w:spacing w:line="276" w:lineRule="auto"/>
              <w:ind w:right="45"/>
              <w:jc w:val="center"/>
              <w:rPr>
                <w:rFonts w:asciiTheme="majorHAnsi" w:hAnsiTheme="majorHAnsi" w:cstheme="majorHAnsi"/>
                <w:sz w:val="24"/>
                <w:szCs w:val="24"/>
              </w:rPr>
            </w:pPr>
            <w:r w:rsidRPr="0055479D">
              <w:rPr>
                <w:rFonts w:asciiTheme="majorHAnsi" w:hAnsiTheme="majorHAnsi" w:cstheme="majorHAnsi"/>
                <w:sz w:val="24"/>
                <w:szCs w:val="24"/>
              </w:rPr>
              <w:t>1</w:t>
            </w:r>
          </w:p>
        </w:tc>
        <w:tc>
          <w:tcPr>
            <w:tcW w:w="961" w:type="dxa"/>
            <w:vAlign w:val="center"/>
          </w:tcPr>
          <w:p w14:paraId="30D83C9A" w14:textId="77777777" w:rsidR="00FB210F" w:rsidRPr="0055479D" w:rsidRDefault="00FB210F" w:rsidP="00414033">
            <w:pPr>
              <w:pBdr>
                <w:top w:val="nil"/>
                <w:left w:val="nil"/>
                <w:bottom w:val="nil"/>
                <w:right w:val="nil"/>
                <w:between w:val="nil"/>
              </w:pBdr>
              <w:spacing w:line="276" w:lineRule="auto"/>
              <w:ind w:right="45"/>
              <w:jc w:val="center"/>
              <w:rPr>
                <w:rFonts w:asciiTheme="majorHAnsi" w:hAnsiTheme="majorHAnsi" w:cstheme="majorHAnsi"/>
                <w:sz w:val="24"/>
                <w:szCs w:val="24"/>
              </w:rPr>
            </w:pPr>
            <w:proofErr w:type="spellStart"/>
            <w:r w:rsidRPr="0055479D">
              <w:rPr>
                <w:rFonts w:asciiTheme="majorHAnsi" w:hAnsiTheme="majorHAnsi" w:cstheme="majorHAnsi"/>
                <w:sz w:val="24"/>
                <w:szCs w:val="24"/>
              </w:rPr>
              <w:t>un</w:t>
            </w:r>
            <w:proofErr w:type="spellEnd"/>
          </w:p>
        </w:tc>
        <w:tc>
          <w:tcPr>
            <w:tcW w:w="1559" w:type="dxa"/>
            <w:tcMar>
              <w:top w:w="100" w:type="dxa"/>
              <w:left w:w="70" w:type="dxa"/>
              <w:bottom w:w="100" w:type="dxa"/>
              <w:right w:w="70" w:type="dxa"/>
            </w:tcMar>
            <w:vAlign w:val="center"/>
          </w:tcPr>
          <w:p w14:paraId="7299A8EC" w14:textId="5B48F7A3" w:rsidR="00FB210F" w:rsidRPr="0055479D" w:rsidRDefault="002D1823" w:rsidP="00414033">
            <w:pPr>
              <w:pBdr>
                <w:top w:val="nil"/>
                <w:left w:val="nil"/>
                <w:bottom w:val="nil"/>
                <w:right w:val="nil"/>
                <w:between w:val="nil"/>
              </w:pBdr>
              <w:spacing w:line="276" w:lineRule="auto"/>
              <w:ind w:right="45"/>
              <w:jc w:val="center"/>
              <w:rPr>
                <w:rFonts w:asciiTheme="majorHAnsi" w:hAnsiTheme="majorHAnsi" w:cstheme="majorHAnsi"/>
                <w:sz w:val="24"/>
                <w:szCs w:val="24"/>
              </w:rPr>
            </w:pPr>
            <w:r w:rsidRPr="0055479D">
              <w:rPr>
                <w:rFonts w:asciiTheme="majorHAnsi" w:hAnsiTheme="majorHAnsi" w:cstheme="majorHAnsi"/>
                <w:sz w:val="24"/>
                <w:szCs w:val="24"/>
              </w:rPr>
              <w:t>53.000,00</w:t>
            </w:r>
          </w:p>
        </w:tc>
        <w:tc>
          <w:tcPr>
            <w:tcW w:w="1843" w:type="dxa"/>
            <w:tcMar>
              <w:top w:w="100" w:type="dxa"/>
              <w:left w:w="70" w:type="dxa"/>
              <w:bottom w:w="100" w:type="dxa"/>
              <w:right w:w="70" w:type="dxa"/>
            </w:tcMar>
            <w:vAlign w:val="center"/>
          </w:tcPr>
          <w:p w14:paraId="0BF262CB" w14:textId="5DA98305" w:rsidR="00FB210F" w:rsidRPr="0055479D" w:rsidRDefault="002D1823" w:rsidP="00414033">
            <w:pPr>
              <w:pBdr>
                <w:top w:val="nil"/>
                <w:left w:val="nil"/>
                <w:bottom w:val="nil"/>
                <w:right w:val="nil"/>
                <w:between w:val="nil"/>
              </w:pBdr>
              <w:spacing w:line="276" w:lineRule="auto"/>
              <w:ind w:right="45"/>
              <w:jc w:val="center"/>
              <w:rPr>
                <w:rFonts w:asciiTheme="majorHAnsi" w:hAnsiTheme="majorHAnsi" w:cstheme="majorHAnsi"/>
                <w:sz w:val="24"/>
                <w:szCs w:val="24"/>
              </w:rPr>
            </w:pPr>
            <w:r w:rsidRPr="0055479D">
              <w:rPr>
                <w:rFonts w:asciiTheme="majorHAnsi" w:hAnsiTheme="majorHAnsi" w:cstheme="majorHAnsi"/>
                <w:sz w:val="24"/>
                <w:szCs w:val="24"/>
              </w:rPr>
              <w:t>53.000,00</w:t>
            </w:r>
          </w:p>
        </w:tc>
      </w:tr>
      <w:tr w:rsidR="002B7B9C" w:rsidRPr="0055479D" w14:paraId="6B9DF4B1" w14:textId="77777777" w:rsidTr="006B7FEF">
        <w:trPr>
          <w:jc w:val="center"/>
        </w:trPr>
        <w:tc>
          <w:tcPr>
            <w:tcW w:w="741" w:type="dxa"/>
            <w:tcMar>
              <w:top w:w="100" w:type="dxa"/>
              <w:left w:w="70" w:type="dxa"/>
              <w:bottom w:w="100" w:type="dxa"/>
              <w:right w:w="70" w:type="dxa"/>
            </w:tcMar>
            <w:vAlign w:val="center"/>
          </w:tcPr>
          <w:p w14:paraId="52EE46C6" w14:textId="021A58F7" w:rsidR="00FB210F" w:rsidRPr="0055479D" w:rsidRDefault="00D613B1" w:rsidP="00414033">
            <w:pPr>
              <w:pBdr>
                <w:top w:val="nil"/>
                <w:left w:val="nil"/>
                <w:bottom w:val="nil"/>
                <w:right w:val="nil"/>
                <w:between w:val="nil"/>
              </w:pBdr>
              <w:spacing w:line="276" w:lineRule="auto"/>
              <w:ind w:right="-38"/>
              <w:jc w:val="center"/>
              <w:rPr>
                <w:rFonts w:asciiTheme="majorHAnsi" w:hAnsiTheme="majorHAnsi" w:cstheme="majorHAnsi"/>
                <w:b/>
                <w:sz w:val="24"/>
                <w:szCs w:val="24"/>
              </w:rPr>
            </w:pPr>
            <w:r>
              <w:rPr>
                <w:rFonts w:asciiTheme="majorHAnsi" w:hAnsiTheme="majorHAnsi" w:cstheme="majorHAnsi"/>
                <w:b/>
                <w:sz w:val="24"/>
                <w:szCs w:val="24"/>
              </w:rPr>
              <w:lastRenderedPageBreak/>
              <w:t>2</w:t>
            </w:r>
          </w:p>
        </w:tc>
        <w:tc>
          <w:tcPr>
            <w:tcW w:w="3879" w:type="dxa"/>
            <w:tcMar>
              <w:top w:w="100" w:type="dxa"/>
              <w:left w:w="70" w:type="dxa"/>
              <w:bottom w:w="100" w:type="dxa"/>
              <w:right w:w="70" w:type="dxa"/>
            </w:tcMar>
            <w:vAlign w:val="center"/>
          </w:tcPr>
          <w:p w14:paraId="1A1DFAAA" w14:textId="77777777" w:rsidR="00FB210F" w:rsidRPr="0055479D" w:rsidRDefault="00FB210F" w:rsidP="00414033">
            <w:pPr>
              <w:pBdr>
                <w:top w:val="nil"/>
                <w:left w:val="nil"/>
                <w:bottom w:val="nil"/>
                <w:right w:val="nil"/>
                <w:between w:val="nil"/>
              </w:pBdr>
              <w:spacing w:line="276" w:lineRule="auto"/>
              <w:ind w:right="45"/>
              <w:rPr>
                <w:rFonts w:asciiTheme="majorHAnsi" w:hAnsiTheme="majorHAnsi" w:cstheme="majorHAnsi"/>
                <w:sz w:val="24"/>
                <w:szCs w:val="24"/>
              </w:rPr>
            </w:pPr>
            <w:r w:rsidRPr="0055479D">
              <w:rPr>
                <w:rFonts w:asciiTheme="majorHAnsi" w:hAnsiTheme="majorHAnsi" w:cstheme="majorHAnsi"/>
                <w:sz w:val="24"/>
                <w:szCs w:val="24"/>
              </w:rPr>
              <w:t>Licença de uso de software e manutenção Mensal Corretiva e Adaptativa do Sistema, com hospedagem na nuvem***</w:t>
            </w:r>
          </w:p>
        </w:tc>
        <w:tc>
          <w:tcPr>
            <w:tcW w:w="901" w:type="dxa"/>
            <w:tcMar>
              <w:top w:w="100" w:type="dxa"/>
              <w:left w:w="70" w:type="dxa"/>
              <w:bottom w:w="100" w:type="dxa"/>
              <w:right w:w="70" w:type="dxa"/>
            </w:tcMar>
            <w:vAlign w:val="center"/>
          </w:tcPr>
          <w:p w14:paraId="0B261258" w14:textId="77777777" w:rsidR="00FB210F" w:rsidRPr="0055479D" w:rsidRDefault="00FB210F" w:rsidP="00414033">
            <w:pPr>
              <w:pBdr>
                <w:top w:val="nil"/>
                <w:left w:val="nil"/>
                <w:bottom w:val="nil"/>
                <w:right w:val="nil"/>
                <w:between w:val="nil"/>
              </w:pBdr>
              <w:spacing w:line="276" w:lineRule="auto"/>
              <w:ind w:right="45"/>
              <w:rPr>
                <w:rFonts w:asciiTheme="majorHAnsi" w:hAnsiTheme="majorHAnsi" w:cstheme="majorHAnsi"/>
                <w:sz w:val="24"/>
                <w:szCs w:val="24"/>
              </w:rPr>
            </w:pPr>
            <w:r w:rsidRPr="0055479D">
              <w:rPr>
                <w:rFonts w:asciiTheme="majorHAnsi" w:hAnsiTheme="majorHAnsi" w:cstheme="majorHAnsi"/>
                <w:sz w:val="24"/>
                <w:szCs w:val="24"/>
              </w:rPr>
              <w:t>12</w:t>
            </w:r>
          </w:p>
        </w:tc>
        <w:tc>
          <w:tcPr>
            <w:tcW w:w="961" w:type="dxa"/>
            <w:vAlign w:val="center"/>
          </w:tcPr>
          <w:p w14:paraId="1600B91B" w14:textId="77777777" w:rsidR="00FB210F" w:rsidRPr="0055479D" w:rsidRDefault="00FB210F" w:rsidP="00414033">
            <w:pPr>
              <w:pBdr>
                <w:top w:val="nil"/>
                <w:left w:val="nil"/>
                <w:bottom w:val="nil"/>
                <w:right w:val="nil"/>
                <w:between w:val="nil"/>
              </w:pBdr>
              <w:spacing w:line="276" w:lineRule="auto"/>
              <w:ind w:right="45"/>
              <w:rPr>
                <w:rFonts w:asciiTheme="majorHAnsi" w:hAnsiTheme="majorHAnsi" w:cstheme="majorHAnsi"/>
                <w:sz w:val="24"/>
                <w:szCs w:val="24"/>
              </w:rPr>
            </w:pPr>
            <w:r w:rsidRPr="0055479D">
              <w:rPr>
                <w:rFonts w:asciiTheme="majorHAnsi" w:hAnsiTheme="majorHAnsi" w:cstheme="majorHAnsi"/>
                <w:sz w:val="24"/>
                <w:szCs w:val="24"/>
              </w:rPr>
              <w:t>meses</w:t>
            </w:r>
          </w:p>
        </w:tc>
        <w:tc>
          <w:tcPr>
            <w:tcW w:w="1559" w:type="dxa"/>
            <w:tcMar>
              <w:top w:w="100" w:type="dxa"/>
              <w:left w:w="70" w:type="dxa"/>
              <w:bottom w:w="100" w:type="dxa"/>
              <w:right w:w="70" w:type="dxa"/>
            </w:tcMar>
            <w:vAlign w:val="center"/>
          </w:tcPr>
          <w:p w14:paraId="34C9FB7A" w14:textId="05761164" w:rsidR="00FB210F" w:rsidRPr="0055479D" w:rsidRDefault="002D1823" w:rsidP="00414033">
            <w:pPr>
              <w:pBdr>
                <w:top w:val="nil"/>
                <w:left w:val="nil"/>
                <w:bottom w:val="nil"/>
                <w:right w:val="nil"/>
                <w:between w:val="nil"/>
              </w:pBdr>
              <w:spacing w:line="276" w:lineRule="auto"/>
              <w:ind w:right="45"/>
              <w:rPr>
                <w:rFonts w:asciiTheme="majorHAnsi" w:hAnsiTheme="majorHAnsi" w:cstheme="majorHAnsi"/>
                <w:sz w:val="24"/>
                <w:szCs w:val="24"/>
              </w:rPr>
            </w:pPr>
            <w:r w:rsidRPr="0055479D">
              <w:rPr>
                <w:rFonts w:asciiTheme="majorHAnsi" w:hAnsiTheme="majorHAnsi" w:cstheme="majorHAnsi"/>
                <w:sz w:val="24"/>
                <w:szCs w:val="24"/>
              </w:rPr>
              <w:t>3.000,00</w:t>
            </w:r>
          </w:p>
        </w:tc>
        <w:tc>
          <w:tcPr>
            <w:tcW w:w="1843" w:type="dxa"/>
            <w:tcMar>
              <w:top w:w="100" w:type="dxa"/>
              <w:left w:w="70" w:type="dxa"/>
              <w:bottom w:w="100" w:type="dxa"/>
              <w:right w:w="70" w:type="dxa"/>
            </w:tcMar>
            <w:vAlign w:val="center"/>
          </w:tcPr>
          <w:p w14:paraId="43C159C7" w14:textId="54404B83" w:rsidR="00FB210F" w:rsidRPr="0055479D" w:rsidRDefault="002D1823" w:rsidP="00414033">
            <w:pPr>
              <w:pBdr>
                <w:top w:val="nil"/>
                <w:left w:val="nil"/>
                <w:bottom w:val="nil"/>
                <w:right w:val="nil"/>
                <w:between w:val="nil"/>
              </w:pBdr>
              <w:spacing w:line="276" w:lineRule="auto"/>
              <w:ind w:right="45"/>
              <w:rPr>
                <w:rFonts w:asciiTheme="majorHAnsi" w:hAnsiTheme="majorHAnsi" w:cstheme="majorHAnsi"/>
                <w:sz w:val="24"/>
                <w:szCs w:val="24"/>
              </w:rPr>
            </w:pPr>
            <w:r w:rsidRPr="0055479D">
              <w:rPr>
                <w:rFonts w:asciiTheme="majorHAnsi" w:hAnsiTheme="majorHAnsi" w:cstheme="majorHAnsi"/>
                <w:sz w:val="24"/>
                <w:szCs w:val="24"/>
              </w:rPr>
              <w:t>36.000,00</w:t>
            </w:r>
          </w:p>
        </w:tc>
      </w:tr>
      <w:tr w:rsidR="002B7B9C" w:rsidRPr="0055479D" w14:paraId="03DF2147" w14:textId="77777777" w:rsidTr="006B7FEF">
        <w:trPr>
          <w:jc w:val="center"/>
        </w:trPr>
        <w:tc>
          <w:tcPr>
            <w:tcW w:w="741" w:type="dxa"/>
            <w:tcMar>
              <w:top w:w="100" w:type="dxa"/>
              <w:left w:w="70" w:type="dxa"/>
              <w:bottom w:w="100" w:type="dxa"/>
              <w:right w:w="70" w:type="dxa"/>
            </w:tcMar>
            <w:vAlign w:val="center"/>
          </w:tcPr>
          <w:p w14:paraId="25C11C7E" w14:textId="27F8D64D" w:rsidR="00FB210F" w:rsidRPr="0055479D" w:rsidRDefault="00D613B1" w:rsidP="00414033">
            <w:pPr>
              <w:pBdr>
                <w:top w:val="nil"/>
                <w:left w:val="nil"/>
                <w:bottom w:val="nil"/>
                <w:right w:val="nil"/>
                <w:between w:val="nil"/>
              </w:pBdr>
              <w:spacing w:line="276" w:lineRule="auto"/>
              <w:ind w:right="45" w:firstLine="709"/>
              <w:jc w:val="center"/>
              <w:rPr>
                <w:rFonts w:asciiTheme="majorHAnsi" w:hAnsiTheme="majorHAnsi" w:cstheme="majorHAnsi"/>
                <w:b/>
                <w:sz w:val="24"/>
                <w:szCs w:val="24"/>
              </w:rPr>
            </w:pPr>
            <w:r>
              <w:rPr>
                <w:rFonts w:asciiTheme="majorHAnsi" w:hAnsiTheme="majorHAnsi" w:cstheme="majorHAnsi"/>
                <w:b/>
                <w:sz w:val="24"/>
                <w:szCs w:val="24"/>
              </w:rPr>
              <w:t>3</w:t>
            </w:r>
            <w:r w:rsidR="00FB210F" w:rsidRPr="0055479D">
              <w:rPr>
                <w:rFonts w:asciiTheme="majorHAnsi" w:hAnsiTheme="majorHAnsi" w:cstheme="majorHAnsi"/>
                <w:b/>
                <w:sz w:val="24"/>
                <w:szCs w:val="24"/>
              </w:rPr>
              <w:t>3</w:t>
            </w:r>
          </w:p>
        </w:tc>
        <w:tc>
          <w:tcPr>
            <w:tcW w:w="3879" w:type="dxa"/>
            <w:tcMar>
              <w:top w:w="100" w:type="dxa"/>
              <w:left w:w="70" w:type="dxa"/>
              <w:bottom w:w="100" w:type="dxa"/>
              <w:right w:w="70" w:type="dxa"/>
            </w:tcMar>
            <w:vAlign w:val="center"/>
          </w:tcPr>
          <w:p w14:paraId="7C6EE0B7" w14:textId="77777777" w:rsidR="00FB210F" w:rsidRPr="0055479D" w:rsidRDefault="00FB210F" w:rsidP="00414033">
            <w:pPr>
              <w:pBdr>
                <w:top w:val="nil"/>
                <w:left w:val="nil"/>
                <w:bottom w:val="nil"/>
                <w:right w:val="nil"/>
                <w:between w:val="nil"/>
              </w:pBdr>
              <w:spacing w:line="276" w:lineRule="auto"/>
              <w:ind w:right="45"/>
              <w:rPr>
                <w:rFonts w:asciiTheme="majorHAnsi" w:hAnsiTheme="majorHAnsi" w:cstheme="majorHAnsi"/>
                <w:sz w:val="24"/>
                <w:szCs w:val="24"/>
              </w:rPr>
            </w:pPr>
            <w:r w:rsidRPr="0055479D">
              <w:rPr>
                <w:rFonts w:asciiTheme="majorHAnsi" w:hAnsiTheme="majorHAnsi" w:cstheme="majorHAnsi"/>
                <w:sz w:val="24"/>
                <w:szCs w:val="24"/>
              </w:rPr>
              <w:t xml:space="preserve">Aerofotogrametria com entrega de imagem aérea atualizada, dentro do período contratual, com GSD 8 cm/pixel ou melhor; Imageamento 360º </w:t>
            </w:r>
            <w:r w:rsidRPr="0055479D">
              <w:rPr>
                <w:rFonts w:asciiTheme="majorHAnsi" w:hAnsiTheme="majorHAnsi" w:cstheme="majorHAnsi"/>
                <w:b/>
                <w:sz w:val="24"/>
                <w:szCs w:val="24"/>
              </w:rPr>
              <w:t>aérea e terrestre</w:t>
            </w:r>
            <w:r w:rsidRPr="0055479D">
              <w:rPr>
                <w:rFonts w:asciiTheme="majorHAnsi" w:hAnsiTheme="majorHAnsi" w:cstheme="majorHAnsi"/>
                <w:sz w:val="24"/>
                <w:szCs w:val="24"/>
              </w:rPr>
              <w:t xml:space="preserve"> das vias do perímetro urbano e Imageamento 360º Aéreo;</w:t>
            </w:r>
          </w:p>
        </w:tc>
        <w:tc>
          <w:tcPr>
            <w:tcW w:w="901" w:type="dxa"/>
            <w:tcMar>
              <w:top w:w="100" w:type="dxa"/>
              <w:left w:w="70" w:type="dxa"/>
              <w:bottom w:w="100" w:type="dxa"/>
              <w:right w:w="70" w:type="dxa"/>
            </w:tcMar>
            <w:vAlign w:val="center"/>
          </w:tcPr>
          <w:p w14:paraId="44AFCF9B" w14:textId="77777777" w:rsidR="00FB210F" w:rsidRPr="0055479D" w:rsidRDefault="00FB210F" w:rsidP="00414033">
            <w:pPr>
              <w:pBdr>
                <w:top w:val="nil"/>
                <w:left w:val="nil"/>
                <w:bottom w:val="nil"/>
                <w:right w:val="nil"/>
                <w:between w:val="nil"/>
              </w:pBdr>
              <w:spacing w:line="276" w:lineRule="auto"/>
              <w:ind w:right="45"/>
              <w:rPr>
                <w:rFonts w:asciiTheme="majorHAnsi" w:hAnsiTheme="majorHAnsi" w:cstheme="majorHAnsi"/>
                <w:sz w:val="24"/>
                <w:szCs w:val="24"/>
              </w:rPr>
            </w:pPr>
            <w:r w:rsidRPr="0055479D">
              <w:rPr>
                <w:rFonts w:asciiTheme="majorHAnsi" w:hAnsiTheme="majorHAnsi" w:cstheme="majorHAnsi"/>
                <w:sz w:val="24"/>
                <w:szCs w:val="24"/>
              </w:rPr>
              <w:t>409</w:t>
            </w:r>
          </w:p>
        </w:tc>
        <w:tc>
          <w:tcPr>
            <w:tcW w:w="961" w:type="dxa"/>
            <w:vAlign w:val="center"/>
          </w:tcPr>
          <w:p w14:paraId="4DAE4271" w14:textId="6959F9EF" w:rsidR="00FB210F" w:rsidRPr="0055479D" w:rsidRDefault="00FB210F" w:rsidP="00414033">
            <w:pPr>
              <w:pBdr>
                <w:top w:val="nil"/>
                <w:left w:val="nil"/>
                <w:bottom w:val="nil"/>
                <w:right w:val="nil"/>
                <w:between w:val="nil"/>
              </w:pBdr>
              <w:spacing w:line="276" w:lineRule="auto"/>
              <w:ind w:right="45"/>
              <w:rPr>
                <w:rFonts w:asciiTheme="majorHAnsi" w:hAnsiTheme="majorHAnsi" w:cstheme="majorHAnsi"/>
                <w:sz w:val="24"/>
                <w:szCs w:val="24"/>
              </w:rPr>
            </w:pPr>
            <w:r w:rsidRPr="0055479D">
              <w:rPr>
                <w:rFonts w:asciiTheme="majorHAnsi" w:hAnsiTheme="majorHAnsi" w:cstheme="majorHAnsi"/>
                <w:sz w:val="24"/>
                <w:szCs w:val="24"/>
              </w:rPr>
              <w:t>H</w:t>
            </w:r>
            <w:r w:rsidR="00773F52" w:rsidRPr="0055479D">
              <w:rPr>
                <w:rFonts w:asciiTheme="majorHAnsi" w:hAnsiTheme="majorHAnsi" w:cstheme="majorHAnsi"/>
                <w:sz w:val="24"/>
                <w:szCs w:val="24"/>
              </w:rPr>
              <w:t>ectares</w:t>
            </w:r>
          </w:p>
        </w:tc>
        <w:tc>
          <w:tcPr>
            <w:tcW w:w="1559" w:type="dxa"/>
            <w:tcMar>
              <w:top w:w="100" w:type="dxa"/>
              <w:left w:w="70" w:type="dxa"/>
              <w:bottom w:w="100" w:type="dxa"/>
              <w:right w:w="70" w:type="dxa"/>
            </w:tcMar>
            <w:vAlign w:val="center"/>
          </w:tcPr>
          <w:p w14:paraId="3137B6FA" w14:textId="537A7004" w:rsidR="00FB210F" w:rsidRPr="0055479D" w:rsidRDefault="002D1823" w:rsidP="00414033">
            <w:pPr>
              <w:pBdr>
                <w:top w:val="nil"/>
                <w:left w:val="nil"/>
                <w:bottom w:val="nil"/>
                <w:right w:val="nil"/>
                <w:between w:val="nil"/>
              </w:pBdr>
              <w:spacing w:line="276" w:lineRule="auto"/>
              <w:ind w:right="45"/>
              <w:rPr>
                <w:rFonts w:asciiTheme="majorHAnsi" w:hAnsiTheme="majorHAnsi" w:cstheme="majorHAnsi"/>
                <w:sz w:val="24"/>
                <w:szCs w:val="24"/>
              </w:rPr>
            </w:pPr>
            <w:r w:rsidRPr="0055479D">
              <w:rPr>
                <w:rFonts w:asciiTheme="majorHAnsi" w:hAnsiTheme="majorHAnsi" w:cstheme="majorHAnsi"/>
                <w:sz w:val="24"/>
                <w:szCs w:val="24"/>
              </w:rPr>
              <w:t>45,00</w:t>
            </w:r>
          </w:p>
        </w:tc>
        <w:tc>
          <w:tcPr>
            <w:tcW w:w="1843" w:type="dxa"/>
            <w:tcMar>
              <w:top w:w="100" w:type="dxa"/>
              <w:left w:w="70" w:type="dxa"/>
              <w:bottom w:w="100" w:type="dxa"/>
              <w:right w:w="70" w:type="dxa"/>
            </w:tcMar>
            <w:vAlign w:val="center"/>
          </w:tcPr>
          <w:p w14:paraId="41736B10" w14:textId="3ED0CFD0" w:rsidR="00FB210F" w:rsidRPr="0055479D" w:rsidRDefault="002D1823" w:rsidP="00414033">
            <w:pPr>
              <w:pBdr>
                <w:top w:val="nil"/>
                <w:left w:val="nil"/>
                <w:bottom w:val="nil"/>
                <w:right w:val="nil"/>
                <w:between w:val="nil"/>
              </w:pBdr>
              <w:spacing w:line="276" w:lineRule="auto"/>
              <w:ind w:right="45"/>
              <w:rPr>
                <w:rFonts w:asciiTheme="majorHAnsi" w:hAnsiTheme="majorHAnsi" w:cstheme="majorHAnsi"/>
                <w:sz w:val="24"/>
                <w:szCs w:val="24"/>
              </w:rPr>
            </w:pPr>
            <w:r w:rsidRPr="0055479D">
              <w:rPr>
                <w:rFonts w:asciiTheme="majorHAnsi" w:hAnsiTheme="majorHAnsi" w:cstheme="majorHAnsi"/>
                <w:sz w:val="24"/>
                <w:szCs w:val="24"/>
              </w:rPr>
              <w:t>18.405,00</w:t>
            </w:r>
          </w:p>
        </w:tc>
      </w:tr>
      <w:tr w:rsidR="002B7B9C" w:rsidRPr="0055479D" w14:paraId="54FC5E60" w14:textId="77777777" w:rsidTr="006B7FEF">
        <w:trPr>
          <w:jc w:val="center"/>
        </w:trPr>
        <w:tc>
          <w:tcPr>
            <w:tcW w:w="741" w:type="dxa"/>
            <w:tcMar>
              <w:top w:w="100" w:type="dxa"/>
              <w:left w:w="70" w:type="dxa"/>
              <w:bottom w:w="100" w:type="dxa"/>
              <w:right w:w="70" w:type="dxa"/>
            </w:tcMar>
            <w:vAlign w:val="center"/>
          </w:tcPr>
          <w:p w14:paraId="220C59D1" w14:textId="1041FEC0" w:rsidR="00FB210F" w:rsidRPr="0055479D" w:rsidRDefault="00D613B1" w:rsidP="00414033">
            <w:pPr>
              <w:pBdr>
                <w:top w:val="nil"/>
                <w:left w:val="nil"/>
                <w:bottom w:val="nil"/>
                <w:right w:val="nil"/>
                <w:between w:val="nil"/>
              </w:pBdr>
              <w:spacing w:line="276" w:lineRule="auto"/>
              <w:ind w:right="45" w:firstLine="709"/>
              <w:jc w:val="center"/>
              <w:rPr>
                <w:rFonts w:asciiTheme="majorHAnsi" w:hAnsiTheme="majorHAnsi" w:cstheme="majorHAnsi"/>
                <w:b/>
                <w:sz w:val="24"/>
                <w:szCs w:val="24"/>
              </w:rPr>
            </w:pPr>
            <w:r>
              <w:rPr>
                <w:rFonts w:asciiTheme="majorHAnsi" w:hAnsiTheme="majorHAnsi" w:cstheme="majorHAnsi"/>
                <w:b/>
                <w:sz w:val="24"/>
                <w:szCs w:val="24"/>
              </w:rPr>
              <w:t>4</w:t>
            </w:r>
            <w:r w:rsidR="00FB210F" w:rsidRPr="0055479D">
              <w:rPr>
                <w:rFonts w:asciiTheme="majorHAnsi" w:hAnsiTheme="majorHAnsi" w:cstheme="majorHAnsi"/>
                <w:b/>
                <w:sz w:val="24"/>
                <w:szCs w:val="24"/>
              </w:rPr>
              <w:t>4</w:t>
            </w:r>
          </w:p>
        </w:tc>
        <w:tc>
          <w:tcPr>
            <w:tcW w:w="3879" w:type="dxa"/>
            <w:tcMar>
              <w:top w:w="100" w:type="dxa"/>
              <w:left w:w="70" w:type="dxa"/>
              <w:bottom w:w="100" w:type="dxa"/>
              <w:right w:w="70" w:type="dxa"/>
            </w:tcMar>
            <w:vAlign w:val="center"/>
          </w:tcPr>
          <w:p w14:paraId="4EDE632B" w14:textId="0B57E7C9" w:rsidR="00FB210F" w:rsidRPr="0055479D" w:rsidRDefault="00FB210F" w:rsidP="00414033">
            <w:pPr>
              <w:pBdr>
                <w:top w:val="nil"/>
                <w:left w:val="nil"/>
                <w:bottom w:val="nil"/>
                <w:right w:val="nil"/>
                <w:between w:val="nil"/>
              </w:pBdr>
              <w:spacing w:line="276" w:lineRule="auto"/>
              <w:ind w:right="45"/>
              <w:rPr>
                <w:rFonts w:asciiTheme="majorHAnsi" w:hAnsiTheme="majorHAnsi" w:cstheme="majorHAnsi"/>
                <w:sz w:val="24"/>
                <w:szCs w:val="24"/>
              </w:rPr>
            </w:pPr>
            <w:r w:rsidRPr="0055479D">
              <w:rPr>
                <w:rFonts w:asciiTheme="majorHAnsi" w:hAnsiTheme="majorHAnsi" w:cstheme="majorHAnsi"/>
                <w:sz w:val="24"/>
                <w:szCs w:val="24"/>
              </w:rPr>
              <w:t>Atualização Base Cartográfica. Serviço de vetorização das unidades imobiliárias através de imagem e comparativo de áreas. (serviço/unidade)</w:t>
            </w:r>
          </w:p>
        </w:tc>
        <w:tc>
          <w:tcPr>
            <w:tcW w:w="901" w:type="dxa"/>
            <w:tcMar>
              <w:top w:w="100" w:type="dxa"/>
              <w:left w:w="70" w:type="dxa"/>
              <w:bottom w:w="100" w:type="dxa"/>
              <w:right w:w="70" w:type="dxa"/>
            </w:tcMar>
            <w:vAlign w:val="center"/>
          </w:tcPr>
          <w:p w14:paraId="448F43F5" w14:textId="77777777" w:rsidR="00FB210F" w:rsidRPr="0055479D" w:rsidRDefault="00FB210F" w:rsidP="00414033">
            <w:pPr>
              <w:pBdr>
                <w:top w:val="nil"/>
                <w:left w:val="nil"/>
                <w:bottom w:val="nil"/>
                <w:right w:val="nil"/>
                <w:between w:val="nil"/>
              </w:pBdr>
              <w:spacing w:line="276" w:lineRule="auto"/>
              <w:ind w:right="45"/>
              <w:rPr>
                <w:rFonts w:asciiTheme="majorHAnsi" w:hAnsiTheme="majorHAnsi" w:cstheme="majorHAnsi"/>
                <w:sz w:val="24"/>
                <w:szCs w:val="24"/>
              </w:rPr>
            </w:pPr>
            <w:r w:rsidRPr="0055479D">
              <w:rPr>
                <w:rFonts w:asciiTheme="majorHAnsi" w:hAnsiTheme="majorHAnsi" w:cstheme="majorHAnsi"/>
                <w:sz w:val="24"/>
                <w:szCs w:val="24"/>
              </w:rPr>
              <w:t>2.000</w:t>
            </w:r>
          </w:p>
        </w:tc>
        <w:tc>
          <w:tcPr>
            <w:tcW w:w="961" w:type="dxa"/>
            <w:vAlign w:val="center"/>
          </w:tcPr>
          <w:p w14:paraId="6FEB1F55" w14:textId="77777777" w:rsidR="00FB210F" w:rsidRPr="0055479D" w:rsidRDefault="00FB210F" w:rsidP="00414033">
            <w:pPr>
              <w:pBdr>
                <w:top w:val="nil"/>
                <w:left w:val="nil"/>
                <w:bottom w:val="nil"/>
                <w:right w:val="nil"/>
                <w:between w:val="nil"/>
              </w:pBdr>
              <w:spacing w:line="276" w:lineRule="auto"/>
              <w:ind w:right="45"/>
              <w:rPr>
                <w:rFonts w:asciiTheme="majorHAnsi" w:hAnsiTheme="majorHAnsi" w:cstheme="majorHAnsi"/>
                <w:sz w:val="24"/>
                <w:szCs w:val="24"/>
              </w:rPr>
            </w:pPr>
            <w:proofErr w:type="spellStart"/>
            <w:r w:rsidRPr="0055479D">
              <w:rPr>
                <w:rFonts w:asciiTheme="majorHAnsi" w:hAnsiTheme="majorHAnsi" w:cstheme="majorHAnsi"/>
                <w:sz w:val="24"/>
                <w:szCs w:val="24"/>
              </w:rPr>
              <w:t>un</w:t>
            </w:r>
            <w:proofErr w:type="spellEnd"/>
          </w:p>
        </w:tc>
        <w:tc>
          <w:tcPr>
            <w:tcW w:w="1559" w:type="dxa"/>
            <w:tcMar>
              <w:top w:w="100" w:type="dxa"/>
              <w:left w:w="70" w:type="dxa"/>
              <w:bottom w:w="100" w:type="dxa"/>
              <w:right w:w="70" w:type="dxa"/>
            </w:tcMar>
            <w:vAlign w:val="center"/>
          </w:tcPr>
          <w:p w14:paraId="2A1DFBF6" w14:textId="1E11CA6A" w:rsidR="00FB210F" w:rsidRPr="0055479D" w:rsidRDefault="002D1823" w:rsidP="00414033">
            <w:pPr>
              <w:pBdr>
                <w:top w:val="nil"/>
                <w:left w:val="nil"/>
                <w:bottom w:val="nil"/>
                <w:right w:val="nil"/>
                <w:between w:val="nil"/>
              </w:pBdr>
              <w:spacing w:line="276" w:lineRule="auto"/>
              <w:ind w:right="45"/>
              <w:rPr>
                <w:rFonts w:asciiTheme="majorHAnsi" w:hAnsiTheme="majorHAnsi" w:cstheme="majorHAnsi"/>
                <w:sz w:val="24"/>
                <w:szCs w:val="24"/>
              </w:rPr>
            </w:pPr>
            <w:r w:rsidRPr="0055479D">
              <w:rPr>
                <w:rFonts w:asciiTheme="majorHAnsi" w:hAnsiTheme="majorHAnsi" w:cstheme="majorHAnsi"/>
                <w:sz w:val="24"/>
                <w:szCs w:val="24"/>
              </w:rPr>
              <w:t>10,00</w:t>
            </w:r>
          </w:p>
        </w:tc>
        <w:tc>
          <w:tcPr>
            <w:tcW w:w="1843" w:type="dxa"/>
            <w:tcMar>
              <w:top w:w="100" w:type="dxa"/>
              <w:left w:w="70" w:type="dxa"/>
              <w:bottom w:w="100" w:type="dxa"/>
              <w:right w:w="70" w:type="dxa"/>
            </w:tcMar>
            <w:vAlign w:val="center"/>
          </w:tcPr>
          <w:p w14:paraId="5B57DE6A" w14:textId="0B4797E8" w:rsidR="00FB210F" w:rsidRPr="0055479D" w:rsidRDefault="002D1823" w:rsidP="00414033">
            <w:pPr>
              <w:pBdr>
                <w:top w:val="nil"/>
                <w:left w:val="nil"/>
                <w:bottom w:val="nil"/>
                <w:right w:val="nil"/>
                <w:between w:val="nil"/>
              </w:pBdr>
              <w:spacing w:line="276" w:lineRule="auto"/>
              <w:ind w:right="45"/>
              <w:rPr>
                <w:rFonts w:asciiTheme="majorHAnsi" w:hAnsiTheme="majorHAnsi" w:cstheme="majorHAnsi"/>
                <w:sz w:val="24"/>
                <w:szCs w:val="24"/>
              </w:rPr>
            </w:pPr>
            <w:r w:rsidRPr="0055479D">
              <w:rPr>
                <w:rFonts w:asciiTheme="majorHAnsi" w:hAnsiTheme="majorHAnsi" w:cstheme="majorHAnsi"/>
                <w:sz w:val="24"/>
                <w:szCs w:val="24"/>
              </w:rPr>
              <w:t>20.000,00</w:t>
            </w:r>
          </w:p>
        </w:tc>
      </w:tr>
      <w:tr w:rsidR="002B7B9C" w:rsidRPr="0055479D" w14:paraId="1841C8A8" w14:textId="77777777" w:rsidTr="006B7FEF">
        <w:trPr>
          <w:jc w:val="center"/>
        </w:trPr>
        <w:tc>
          <w:tcPr>
            <w:tcW w:w="741" w:type="dxa"/>
            <w:tcMar>
              <w:top w:w="100" w:type="dxa"/>
              <w:left w:w="70" w:type="dxa"/>
              <w:bottom w:w="100" w:type="dxa"/>
              <w:right w:w="70" w:type="dxa"/>
            </w:tcMar>
            <w:vAlign w:val="center"/>
          </w:tcPr>
          <w:p w14:paraId="70BD68DB" w14:textId="4ED6B6C2" w:rsidR="00FB210F" w:rsidRPr="0055479D" w:rsidRDefault="00D613B1" w:rsidP="00414033">
            <w:pPr>
              <w:pBdr>
                <w:top w:val="nil"/>
                <w:left w:val="nil"/>
                <w:bottom w:val="nil"/>
                <w:right w:val="nil"/>
                <w:between w:val="nil"/>
              </w:pBdr>
              <w:spacing w:line="276" w:lineRule="auto"/>
              <w:ind w:right="45" w:firstLine="709"/>
              <w:jc w:val="center"/>
              <w:rPr>
                <w:rFonts w:asciiTheme="majorHAnsi" w:hAnsiTheme="majorHAnsi" w:cstheme="majorHAnsi"/>
                <w:b/>
                <w:sz w:val="24"/>
                <w:szCs w:val="24"/>
              </w:rPr>
            </w:pPr>
            <w:r>
              <w:rPr>
                <w:rFonts w:asciiTheme="majorHAnsi" w:hAnsiTheme="majorHAnsi" w:cstheme="majorHAnsi"/>
                <w:b/>
                <w:sz w:val="24"/>
                <w:szCs w:val="24"/>
              </w:rPr>
              <w:t>5</w:t>
            </w:r>
            <w:r w:rsidR="00FB210F" w:rsidRPr="0055479D">
              <w:rPr>
                <w:rFonts w:asciiTheme="majorHAnsi" w:hAnsiTheme="majorHAnsi" w:cstheme="majorHAnsi"/>
                <w:b/>
                <w:sz w:val="24"/>
                <w:szCs w:val="24"/>
              </w:rPr>
              <w:t>5</w:t>
            </w:r>
          </w:p>
        </w:tc>
        <w:tc>
          <w:tcPr>
            <w:tcW w:w="3879" w:type="dxa"/>
            <w:tcMar>
              <w:top w:w="100" w:type="dxa"/>
              <w:left w:w="70" w:type="dxa"/>
              <w:bottom w:w="100" w:type="dxa"/>
              <w:right w:w="70" w:type="dxa"/>
            </w:tcMar>
            <w:vAlign w:val="center"/>
          </w:tcPr>
          <w:p w14:paraId="2D6C8D8D" w14:textId="77777777" w:rsidR="00FB210F" w:rsidRPr="0055479D" w:rsidRDefault="00FB210F" w:rsidP="00414033">
            <w:pPr>
              <w:pBdr>
                <w:top w:val="nil"/>
                <w:left w:val="nil"/>
                <w:bottom w:val="nil"/>
                <w:right w:val="nil"/>
                <w:between w:val="nil"/>
              </w:pBdr>
              <w:spacing w:line="276" w:lineRule="auto"/>
              <w:ind w:right="45"/>
              <w:rPr>
                <w:rFonts w:asciiTheme="majorHAnsi" w:hAnsiTheme="majorHAnsi" w:cstheme="majorHAnsi"/>
                <w:sz w:val="24"/>
                <w:szCs w:val="24"/>
              </w:rPr>
            </w:pPr>
            <w:r w:rsidRPr="0055479D">
              <w:rPr>
                <w:rFonts w:asciiTheme="majorHAnsi" w:hAnsiTheme="majorHAnsi" w:cstheme="majorHAnsi"/>
                <w:sz w:val="24"/>
                <w:szCs w:val="24"/>
              </w:rPr>
              <w:t>Serviço de atualização cadastral imobiliária com visitas e medições em campo. (serviço/unidade)</w:t>
            </w:r>
          </w:p>
        </w:tc>
        <w:tc>
          <w:tcPr>
            <w:tcW w:w="901" w:type="dxa"/>
            <w:tcMar>
              <w:top w:w="100" w:type="dxa"/>
              <w:left w:w="70" w:type="dxa"/>
              <w:bottom w:w="100" w:type="dxa"/>
              <w:right w:w="70" w:type="dxa"/>
            </w:tcMar>
            <w:vAlign w:val="center"/>
          </w:tcPr>
          <w:p w14:paraId="387F1498" w14:textId="77777777" w:rsidR="00FB210F" w:rsidRPr="0055479D" w:rsidRDefault="00FB210F" w:rsidP="00414033">
            <w:pPr>
              <w:pBdr>
                <w:top w:val="nil"/>
                <w:left w:val="nil"/>
                <w:bottom w:val="nil"/>
                <w:right w:val="nil"/>
                <w:between w:val="nil"/>
              </w:pBdr>
              <w:spacing w:line="276" w:lineRule="auto"/>
              <w:ind w:right="45"/>
              <w:rPr>
                <w:rFonts w:asciiTheme="majorHAnsi" w:hAnsiTheme="majorHAnsi" w:cstheme="majorHAnsi"/>
                <w:sz w:val="24"/>
                <w:szCs w:val="24"/>
              </w:rPr>
            </w:pPr>
            <w:r w:rsidRPr="0055479D">
              <w:rPr>
                <w:rFonts w:asciiTheme="majorHAnsi" w:hAnsiTheme="majorHAnsi" w:cstheme="majorHAnsi"/>
                <w:sz w:val="24"/>
                <w:szCs w:val="24"/>
              </w:rPr>
              <w:t>400</w:t>
            </w:r>
          </w:p>
        </w:tc>
        <w:tc>
          <w:tcPr>
            <w:tcW w:w="961" w:type="dxa"/>
            <w:vAlign w:val="center"/>
          </w:tcPr>
          <w:p w14:paraId="7E45D1CC" w14:textId="77777777" w:rsidR="00FB210F" w:rsidRPr="0055479D" w:rsidRDefault="00FB210F" w:rsidP="00414033">
            <w:pPr>
              <w:pBdr>
                <w:top w:val="nil"/>
                <w:left w:val="nil"/>
                <w:bottom w:val="nil"/>
                <w:right w:val="nil"/>
                <w:between w:val="nil"/>
              </w:pBdr>
              <w:spacing w:line="276" w:lineRule="auto"/>
              <w:ind w:right="45"/>
              <w:rPr>
                <w:rFonts w:asciiTheme="majorHAnsi" w:hAnsiTheme="majorHAnsi" w:cstheme="majorHAnsi"/>
                <w:sz w:val="24"/>
                <w:szCs w:val="24"/>
              </w:rPr>
            </w:pPr>
            <w:proofErr w:type="spellStart"/>
            <w:r w:rsidRPr="0055479D">
              <w:rPr>
                <w:rFonts w:asciiTheme="majorHAnsi" w:hAnsiTheme="majorHAnsi" w:cstheme="majorHAnsi"/>
                <w:sz w:val="24"/>
                <w:szCs w:val="24"/>
              </w:rPr>
              <w:t>un</w:t>
            </w:r>
            <w:proofErr w:type="spellEnd"/>
          </w:p>
        </w:tc>
        <w:tc>
          <w:tcPr>
            <w:tcW w:w="1559" w:type="dxa"/>
            <w:tcMar>
              <w:top w:w="100" w:type="dxa"/>
              <w:left w:w="70" w:type="dxa"/>
              <w:bottom w:w="100" w:type="dxa"/>
              <w:right w:w="70" w:type="dxa"/>
            </w:tcMar>
            <w:vAlign w:val="center"/>
          </w:tcPr>
          <w:p w14:paraId="578E835B" w14:textId="1C88B324" w:rsidR="00FB210F" w:rsidRPr="0055479D" w:rsidRDefault="002D1823" w:rsidP="00414033">
            <w:pPr>
              <w:pBdr>
                <w:top w:val="nil"/>
                <w:left w:val="nil"/>
                <w:bottom w:val="nil"/>
                <w:right w:val="nil"/>
                <w:between w:val="nil"/>
              </w:pBdr>
              <w:spacing w:line="276" w:lineRule="auto"/>
              <w:ind w:right="45"/>
              <w:rPr>
                <w:rFonts w:asciiTheme="majorHAnsi" w:hAnsiTheme="majorHAnsi" w:cstheme="majorHAnsi"/>
                <w:sz w:val="24"/>
                <w:szCs w:val="24"/>
              </w:rPr>
            </w:pPr>
            <w:r w:rsidRPr="0055479D">
              <w:rPr>
                <w:rFonts w:asciiTheme="majorHAnsi" w:hAnsiTheme="majorHAnsi" w:cstheme="majorHAnsi"/>
                <w:sz w:val="24"/>
                <w:szCs w:val="24"/>
              </w:rPr>
              <w:t>40,00</w:t>
            </w:r>
          </w:p>
        </w:tc>
        <w:tc>
          <w:tcPr>
            <w:tcW w:w="1843" w:type="dxa"/>
            <w:tcMar>
              <w:top w:w="100" w:type="dxa"/>
              <w:left w:w="70" w:type="dxa"/>
              <w:bottom w:w="100" w:type="dxa"/>
              <w:right w:w="70" w:type="dxa"/>
            </w:tcMar>
            <w:vAlign w:val="center"/>
          </w:tcPr>
          <w:p w14:paraId="11522AD4" w14:textId="16B7A971" w:rsidR="00FB210F" w:rsidRPr="0055479D" w:rsidRDefault="002D1823" w:rsidP="00414033">
            <w:pPr>
              <w:pBdr>
                <w:top w:val="nil"/>
                <w:left w:val="nil"/>
                <w:bottom w:val="nil"/>
                <w:right w:val="nil"/>
                <w:between w:val="nil"/>
              </w:pBdr>
              <w:spacing w:line="276" w:lineRule="auto"/>
              <w:ind w:right="45"/>
              <w:rPr>
                <w:rFonts w:asciiTheme="majorHAnsi" w:hAnsiTheme="majorHAnsi" w:cstheme="majorHAnsi"/>
                <w:sz w:val="24"/>
                <w:szCs w:val="24"/>
              </w:rPr>
            </w:pPr>
            <w:r w:rsidRPr="0055479D">
              <w:rPr>
                <w:rFonts w:asciiTheme="majorHAnsi" w:hAnsiTheme="majorHAnsi" w:cstheme="majorHAnsi"/>
                <w:sz w:val="24"/>
                <w:szCs w:val="24"/>
              </w:rPr>
              <w:t>16.000,00</w:t>
            </w:r>
          </w:p>
        </w:tc>
      </w:tr>
      <w:tr w:rsidR="002B7B9C" w:rsidRPr="0055479D" w14:paraId="7AC05668" w14:textId="77777777" w:rsidTr="006B7FEF">
        <w:trPr>
          <w:jc w:val="center"/>
        </w:trPr>
        <w:tc>
          <w:tcPr>
            <w:tcW w:w="741" w:type="dxa"/>
            <w:tcMar>
              <w:top w:w="100" w:type="dxa"/>
              <w:left w:w="70" w:type="dxa"/>
              <w:bottom w:w="100" w:type="dxa"/>
              <w:right w:w="70" w:type="dxa"/>
            </w:tcMar>
            <w:vAlign w:val="center"/>
          </w:tcPr>
          <w:p w14:paraId="2EBB8D01" w14:textId="5B0DF62A" w:rsidR="00FB210F" w:rsidRPr="0055479D" w:rsidRDefault="00D613B1" w:rsidP="00414033">
            <w:pPr>
              <w:pBdr>
                <w:top w:val="nil"/>
                <w:left w:val="nil"/>
                <w:bottom w:val="nil"/>
                <w:right w:val="nil"/>
                <w:between w:val="nil"/>
              </w:pBdr>
              <w:spacing w:line="276" w:lineRule="auto"/>
              <w:ind w:right="-38"/>
              <w:jc w:val="center"/>
              <w:rPr>
                <w:rFonts w:asciiTheme="majorHAnsi" w:hAnsiTheme="majorHAnsi" w:cstheme="majorHAnsi"/>
                <w:b/>
                <w:sz w:val="24"/>
                <w:szCs w:val="24"/>
              </w:rPr>
            </w:pPr>
            <w:r>
              <w:rPr>
                <w:rFonts w:asciiTheme="majorHAnsi" w:hAnsiTheme="majorHAnsi" w:cstheme="majorHAnsi"/>
                <w:b/>
                <w:sz w:val="24"/>
                <w:szCs w:val="24"/>
              </w:rPr>
              <w:t>6</w:t>
            </w:r>
          </w:p>
        </w:tc>
        <w:tc>
          <w:tcPr>
            <w:tcW w:w="3879" w:type="dxa"/>
            <w:tcMar>
              <w:top w:w="100" w:type="dxa"/>
              <w:left w:w="70" w:type="dxa"/>
              <w:bottom w:w="100" w:type="dxa"/>
              <w:right w:w="70" w:type="dxa"/>
            </w:tcMar>
            <w:vAlign w:val="center"/>
          </w:tcPr>
          <w:p w14:paraId="6C1D2D23" w14:textId="77777777" w:rsidR="00FB210F" w:rsidRPr="0055479D" w:rsidRDefault="00FB210F" w:rsidP="00414033">
            <w:pPr>
              <w:pBdr>
                <w:top w:val="nil"/>
                <w:left w:val="nil"/>
                <w:bottom w:val="nil"/>
                <w:right w:val="nil"/>
                <w:between w:val="nil"/>
              </w:pBdr>
              <w:spacing w:line="276" w:lineRule="auto"/>
              <w:ind w:right="45"/>
              <w:rPr>
                <w:rFonts w:asciiTheme="majorHAnsi" w:hAnsiTheme="majorHAnsi" w:cstheme="majorHAnsi"/>
                <w:sz w:val="24"/>
                <w:szCs w:val="24"/>
              </w:rPr>
            </w:pPr>
            <w:r w:rsidRPr="0055479D">
              <w:rPr>
                <w:rFonts w:asciiTheme="majorHAnsi" w:hAnsiTheme="majorHAnsi" w:cstheme="majorHAnsi"/>
                <w:sz w:val="24"/>
                <w:szCs w:val="24"/>
              </w:rPr>
              <w:t>Planta Genérica de Valores</w:t>
            </w:r>
          </w:p>
        </w:tc>
        <w:tc>
          <w:tcPr>
            <w:tcW w:w="901" w:type="dxa"/>
            <w:tcMar>
              <w:top w:w="100" w:type="dxa"/>
              <w:left w:w="70" w:type="dxa"/>
              <w:bottom w:w="100" w:type="dxa"/>
              <w:right w:w="70" w:type="dxa"/>
            </w:tcMar>
            <w:vAlign w:val="center"/>
          </w:tcPr>
          <w:p w14:paraId="36598663" w14:textId="77777777" w:rsidR="00FB210F" w:rsidRPr="0055479D" w:rsidRDefault="00FB210F" w:rsidP="00414033">
            <w:pPr>
              <w:pBdr>
                <w:top w:val="nil"/>
                <w:left w:val="nil"/>
                <w:bottom w:val="nil"/>
                <w:right w:val="nil"/>
                <w:between w:val="nil"/>
              </w:pBdr>
              <w:spacing w:line="276" w:lineRule="auto"/>
              <w:ind w:right="45"/>
              <w:rPr>
                <w:rFonts w:asciiTheme="majorHAnsi" w:hAnsiTheme="majorHAnsi" w:cstheme="majorHAnsi"/>
                <w:sz w:val="24"/>
                <w:szCs w:val="24"/>
              </w:rPr>
            </w:pPr>
            <w:r w:rsidRPr="0055479D">
              <w:rPr>
                <w:rFonts w:asciiTheme="majorHAnsi" w:hAnsiTheme="majorHAnsi" w:cstheme="majorHAnsi"/>
                <w:sz w:val="24"/>
                <w:szCs w:val="24"/>
              </w:rPr>
              <w:t>1</w:t>
            </w:r>
          </w:p>
        </w:tc>
        <w:tc>
          <w:tcPr>
            <w:tcW w:w="961" w:type="dxa"/>
            <w:vAlign w:val="center"/>
          </w:tcPr>
          <w:p w14:paraId="23854262" w14:textId="77777777" w:rsidR="00FB210F" w:rsidRPr="0055479D" w:rsidRDefault="00FB210F" w:rsidP="00414033">
            <w:pPr>
              <w:pBdr>
                <w:top w:val="nil"/>
                <w:left w:val="nil"/>
                <w:bottom w:val="nil"/>
                <w:right w:val="nil"/>
                <w:between w:val="nil"/>
              </w:pBdr>
              <w:spacing w:line="276" w:lineRule="auto"/>
              <w:ind w:right="45"/>
              <w:rPr>
                <w:rFonts w:asciiTheme="majorHAnsi" w:hAnsiTheme="majorHAnsi" w:cstheme="majorHAnsi"/>
                <w:sz w:val="24"/>
                <w:szCs w:val="24"/>
              </w:rPr>
            </w:pPr>
            <w:proofErr w:type="spellStart"/>
            <w:r w:rsidRPr="0055479D">
              <w:rPr>
                <w:rFonts w:asciiTheme="majorHAnsi" w:hAnsiTheme="majorHAnsi" w:cstheme="majorHAnsi"/>
                <w:sz w:val="24"/>
                <w:szCs w:val="24"/>
              </w:rPr>
              <w:t>un</w:t>
            </w:r>
            <w:proofErr w:type="spellEnd"/>
          </w:p>
        </w:tc>
        <w:tc>
          <w:tcPr>
            <w:tcW w:w="1559" w:type="dxa"/>
            <w:tcMar>
              <w:top w:w="100" w:type="dxa"/>
              <w:left w:w="70" w:type="dxa"/>
              <w:bottom w:w="100" w:type="dxa"/>
              <w:right w:w="70" w:type="dxa"/>
            </w:tcMar>
            <w:vAlign w:val="center"/>
          </w:tcPr>
          <w:p w14:paraId="4A5068D7" w14:textId="4AEAA3A8" w:rsidR="00FB210F" w:rsidRPr="0055479D" w:rsidRDefault="002D1823" w:rsidP="00414033">
            <w:pPr>
              <w:pBdr>
                <w:top w:val="nil"/>
                <w:left w:val="nil"/>
                <w:bottom w:val="nil"/>
                <w:right w:val="nil"/>
                <w:between w:val="nil"/>
              </w:pBdr>
              <w:spacing w:line="276" w:lineRule="auto"/>
              <w:ind w:right="45"/>
              <w:rPr>
                <w:rFonts w:asciiTheme="majorHAnsi" w:hAnsiTheme="majorHAnsi" w:cstheme="majorHAnsi"/>
                <w:sz w:val="24"/>
                <w:szCs w:val="24"/>
              </w:rPr>
            </w:pPr>
            <w:r w:rsidRPr="0055479D">
              <w:rPr>
                <w:rFonts w:asciiTheme="majorHAnsi" w:hAnsiTheme="majorHAnsi" w:cstheme="majorHAnsi"/>
                <w:sz w:val="24"/>
                <w:szCs w:val="24"/>
              </w:rPr>
              <w:t>8.000,00</w:t>
            </w:r>
          </w:p>
        </w:tc>
        <w:tc>
          <w:tcPr>
            <w:tcW w:w="1843" w:type="dxa"/>
            <w:tcMar>
              <w:top w:w="100" w:type="dxa"/>
              <w:left w:w="70" w:type="dxa"/>
              <w:bottom w:w="100" w:type="dxa"/>
              <w:right w:w="70" w:type="dxa"/>
            </w:tcMar>
            <w:vAlign w:val="center"/>
          </w:tcPr>
          <w:p w14:paraId="09D2E5A3" w14:textId="3F1AF9DB" w:rsidR="00FB210F" w:rsidRPr="0055479D" w:rsidRDefault="002D1823" w:rsidP="00414033">
            <w:pPr>
              <w:pBdr>
                <w:top w:val="nil"/>
                <w:left w:val="nil"/>
                <w:bottom w:val="nil"/>
                <w:right w:val="nil"/>
                <w:between w:val="nil"/>
              </w:pBdr>
              <w:spacing w:line="276" w:lineRule="auto"/>
              <w:ind w:right="45"/>
              <w:rPr>
                <w:rFonts w:asciiTheme="majorHAnsi" w:hAnsiTheme="majorHAnsi" w:cstheme="majorHAnsi"/>
                <w:sz w:val="24"/>
                <w:szCs w:val="24"/>
              </w:rPr>
            </w:pPr>
            <w:r w:rsidRPr="0055479D">
              <w:rPr>
                <w:rFonts w:asciiTheme="majorHAnsi" w:hAnsiTheme="majorHAnsi" w:cstheme="majorHAnsi"/>
                <w:sz w:val="24"/>
                <w:szCs w:val="24"/>
              </w:rPr>
              <w:t>8.000,00</w:t>
            </w:r>
          </w:p>
        </w:tc>
      </w:tr>
      <w:tr w:rsidR="002B7B9C" w:rsidRPr="0055479D" w14:paraId="26F88441" w14:textId="77777777" w:rsidTr="00414033">
        <w:trPr>
          <w:trHeight w:val="385"/>
          <w:jc w:val="center"/>
        </w:trPr>
        <w:tc>
          <w:tcPr>
            <w:tcW w:w="741" w:type="dxa"/>
            <w:tcMar>
              <w:top w:w="100" w:type="dxa"/>
              <w:left w:w="70" w:type="dxa"/>
              <w:bottom w:w="100" w:type="dxa"/>
              <w:right w:w="70" w:type="dxa"/>
            </w:tcMar>
            <w:vAlign w:val="center"/>
          </w:tcPr>
          <w:p w14:paraId="3FBFDCD3" w14:textId="55F87368" w:rsidR="00FB210F" w:rsidRPr="0055479D" w:rsidRDefault="00FB210F" w:rsidP="00414033">
            <w:pPr>
              <w:pBdr>
                <w:top w:val="nil"/>
                <w:left w:val="nil"/>
                <w:bottom w:val="nil"/>
                <w:right w:val="nil"/>
                <w:between w:val="nil"/>
              </w:pBdr>
              <w:spacing w:line="276" w:lineRule="auto"/>
              <w:ind w:right="45"/>
              <w:jc w:val="center"/>
              <w:rPr>
                <w:rFonts w:asciiTheme="majorHAnsi" w:hAnsiTheme="majorHAnsi" w:cstheme="majorHAnsi"/>
                <w:b/>
                <w:sz w:val="24"/>
                <w:szCs w:val="24"/>
              </w:rPr>
            </w:pPr>
            <w:r w:rsidRPr="0055479D">
              <w:rPr>
                <w:rFonts w:asciiTheme="majorHAnsi" w:hAnsiTheme="majorHAnsi" w:cstheme="majorHAnsi"/>
                <w:b/>
                <w:sz w:val="24"/>
                <w:szCs w:val="24"/>
              </w:rPr>
              <w:t>7</w:t>
            </w:r>
          </w:p>
        </w:tc>
        <w:tc>
          <w:tcPr>
            <w:tcW w:w="3879" w:type="dxa"/>
            <w:tcMar>
              <w:top w:w="100" w:type="dxa"/>
              <w:left w:w="70" w:type="dxa"/>
              <w:bottom w:w="100" w:type="dxa"/>
              <w:right w:w="70" w:type="dxa"/>
            </w:tcMar>
            <w:vAlign w:val="center"/>
          </w:tcPr>
          <w:p w14:paraId="3E876D09" w14:textId="4663BC99" w:rsidR="00FB210F" w:rsidRPr="0055479D" w:rsidRDefault="00FB210F" w:rsidP="00414033">
            <w:pPr>
              <w:pBdr>
                <w:top w:val="nil"/>
                <w:left w:val="nil"/>
                <w:bottom w:val="nil"/>
                <w:right w:val="nil"/>
                <w:between w:val="nil"/>
              </w:pBdr>
              <w:spacing w:line="276" w:lineRule="auto"/>
              <w:ind w:right="45"/>
              <w:rPr>
                <w:rFonts w:asciiTheme="majorHAnsi" w:hAnsiTheme="majorHAnsi" w:cstheme="majorHAnsi"/>
                <w:sz w:val="24"/>
                <w:szCs w:val="24"/>
              </w:rPr>
            </w:pPr>
            <w:r w:rsidRPr="0055479D">
              <w:rPr>
                <w:rFonts w:asciiTheme="majorHAnsi" w:hAnsiTheme="majorHAnsi" w:cstheme="majorHAnsi"/>
                <w:sz w:val="24"/>
                <w:szCs w:val="24"/>
              </w:rPr>
              <w:t>Atualização Plano Diretor</w:t>
            </w:r>
          </w:p>
        </w:tc>
        <w:tc>
          <w:tcPr>
            <w:tcW w:w="901" w:type="dxa"/>
            <w:tcMar>
              <w:top w:w="100" w:type="dxa"/>
              <w:left w:w="70" w:type="dxa"/>
              <w:bottom w:w="100" w:type="dxa"/>
              <w:right w:w="70" w:type="dxa"/>
            </w:tcMar>
            <w:vAlign w:val="center"/>
          </w:tcPr>
          <w:p w14:paraId="6C6EB8B3" w14:textId="77777777" w:rsidR="00FB210F" w:rsidRPr="0055479D" w:rsidRDefault="00FB210F" w:rsidP="00414033">
            <w:pPr>
              <w:pBdr>
                <w:top w:val="nil"/>
                <w:left w:val="nil"/>
                <w:bottom w:val="nil"/>
                <w:right w:val="nil"/>
                <w:between w:val="nil"/>
              </w:pBdr>
              <w:spacing w:line="276" w:lineRule="auto"/>
              <w:ind w:right="45"/>
              <w:rPr>
                <w:rFonts w:asciiTheme="majorHAnsi" w:hAnsiTheme="majorHAnsi" w:cstheme="majorHAnsi"/>
                <w:sz w:val="24"/>
                <w:szCs w:val="24"/>
              </w:rPr>
            </w:pPr>
            <w:r w:rsidRPr="0055479D">
              <w:rPr>
                <w:rFonts w:asciiTheme="majorHAnsi" w:hAnsiTheme="majorHAnsi" w:cstheme="majorHAnsi"/>
                <w:sz w:val="24"/>
                <w:szCs w:val="24"/>
              </w:rPr>
              <w:t>1</w:t>
            </w:r>
          </w:p>
        </w:tc>
        <w:tc>
          <w:tcPr>
            <w:tcW w:w="961" w:type="dxa"/>
            <w:vAlign w:val="center"/>
          </w:tcPr>
          <w:p w14:paraId="092A5941" w14:textId="77777777" w:rsidR="00FB210F" w:rsidRPr="0055479D" w:rsidRDefault="00FB210F" w:rsidP="00414033">
            <w:pPr>
              <w:pBdr>
                <w:top w:val="nil"/>
                <w:left w:val="nil"/>
                <w:bottom w:val="nil"/>
                <w:right w:val="nil"/>
                <w:between w:val="nil"/>
              </w:pBdr>
              <w:spacing w:line="276" w:lineRule="auto"/>
              <w:ind w:right="45"/>
              <w:rPr>
                <w:rFonts w:asciiTheme="majorHAnsi" w:hAnsiTheme="majorHAnsi" w:cstheme="majorHAnsi"/>
                <w:sz w:val="24"/>
                <w:szCs w:val="24"/>
              </w:rPr>
            </w:pPr>
            <w:proofErr w:type="spellStart"/>
            <w:r w:rsidRPr="0055479D">
              <w:rPr>
                <w:rFonts w:asciiTheme="majorHAnsi" w:hAnsiTheme="majorHAnsi" w:cstheme="majorHAnsi"/>
                <w:sz w:val="24"/>
                <w:szCs w:val="24"/>
              </w:rPr>
              <w:t>un</w:t>
            </w:r>
            <w:proofErr w:type="spellEnd"/>
          </w:p>
        </w:tc>
        <w:tc>
          <w:tcPr>
            <w:tcW w:w="1559" w:type="dxa"/>
            <w:tcMar>
              <w:top w:w="100" w:type="dxa"/>
              <w:left w:w="70" w:type="dxa"/>
              <w:bottom w:w="100" w:type="dxa"/>
              <w:right w:w="70" w:type="dxa"/>
            </w:tcMar>
            <w:vAlign w:val="center"/>
          </w:tcPr>
          <w:p w14:paraId="38AED394" w14:textId="59384809" w:rsidR="00FB210F" w:rsidRPr="0055479D" w:rsidRDefault="002D1823" w:rsidP="00414033">
            <w:pPr>
              <w:pBdr>
                <w:top w:val="nil"/>
                <w:left w:val="nil"/>
                <w:bottom w:val="nil"/>
                <w:right w:val="nil"/>
                <w:between w:val="nil"/>
              </w:pBdr>
              <w:spacing w:line="276" w:lineRule="auto"/>
              <w:ind w:right="45"/>
              <w:rPr>
                <w:rFonts w:asciiTheme="majorHAnsi" w:hAnsiTheme="majorHAnsi" w:cstheme="majorHAnsi"/>
                <w:sz w:val="24"/>
                <w:szCs w:val="24"/>
              </w:rPr>
            </w:pPr>
            <w:r w:rsidRPr="0055479D">
              <w:rPr>
                <w:rFonts w:asciiTheme="majorHAnsi" w:hAnsiTheme="majorHAnsi" w:cstheme="majorHAnsi"/>
                <w:sz w:val="24"/>
                <w:szCs w:val="24"/>
              </w:rPr>
              <w:t>33.000,00</w:t>
            </w:r>
          </w:p>
        </w:tc>
        <w:tc>
          <w:tcPr>
            <w:tcW w:w="1843" w:type="dxa"/>
            <w:tcMar>
              <w:top w:w="100" w:type="dxa"/>
              <w:left w:w="70" w:type="dxa"/>
              <w:bottom w:w="100" w:type="dxa"/>
              <w:right w:w="70" w:type="dxa"/>
            </w:tcMar>
            <w:vAlign w:val="center"/>
          </w:tcPr>
          <w:p w14:paraId="25F79AC0" w14:textId="1F93E429" w:rsidR="00FB210F" w:rsidRPr="0055479D" w:rsidRDefault="002D1823" w:rsidP="00414033">
            <w:pPr>
              <w:pBdr>
                <w:top w:val="nil"/>
                <w:left w:val="nil"/>
                <w:bottom w:val="nil"/>
                <w:right w:val="nil"/>
                <w:between w:val="nil"/>
              </w:pBdr>
              <w:spacing w:line="276" w:lineRule="auto"/>
              <w:ind w:right="45"/>
              <w:rPr>
                <w:rFonts w:asciiTheme="majorHAnsi" w:hAnsiTheme="majorHAnsi" w:cstheme="majorHAnsi"/>
                <w:sz w:val="24"/>
                <w:szCs w:val="24"/>
              </w:rPr>
            </w:pPr>
            <w:r w:rsidRPr="0055479D">
              <w:rPr>
                <w:rFonts w:asciiTheme="majorHAnsi" w:hAnsiTheme="majorHAnsi" w:cstheme="majorHAnsi"/>
                <w:sz w:val="24"/>
                <w:szCs w:val="24"/>
              </w:rPr>
              <w:t>33.000,00</w:t>
            </w:r>
          </w:p>
        </w:tc>
      </w:tr>
      <w:tr w:rsidR="00FB210F" w:rsidRPr="0055479D" w14:paraId="132B4776" w14:textId="77777777" w:rsidTr="006B7FEF">
        <w:trPr>
          <w:jc w:val="center"/>
        </w:trPr>
        <w:tc>
          <w:tcPr>
            <w:tcW w:w="6482" w:type="dxa"/>
            <w:gridSpan w:val="4"/>
            <w:tcMar>
              <w:top w:w="100" w:type="dxa"/>
              <w:left w:w="70" w:type="dxa"/>
              <w:bottom w:w="100" w:type="dxa"/>
              <w:right w:w="70" w:type="dxa"/>
            </w:tcMar>
            <w:vAlign w:val="center"/>
          </w:tcPr>
          <w:p w14:paraId="26F6768D" w14:textId="77777777" w:rsidR="00FB210F" w:rsidRPr="0055479D" w:rsidRDefault="00FB210F" w:rsidP="00414033">
            <w:pPr>
              <w:pBdr>
                <w:top w:val="nil"/>
                <w:left w:val="nil"/>
                <w:bottom w:val="nil"/>
                <w:right w:val="nil"/>
                <w:between w:val="nil"/>
              </w:pBdr>
              <w:spacing w:line="276" w:lineRule="auto"/>
              <w:ind w:right="45" w:firstLine="709"/>
              <w:rPr>
                <w:rFonts w:asciiTheme="majorHAnsi" w:hAnsiTheme="majorHAnsi" w:cstheme="majorHAnsi"/>
                <w:b/>
                <w:sz w:val="24"/>
                <w:szCs w:val="24"/>
              </w:rPr>
            </w:pPr>
            <w:r w:rsidRPr="0055479D">
              <w:rPr>
                <w:rFonts w:asciiTheme="majorHAnsi" w:hAnsiTheme="majorHAnsi" w:cstheme="majorHAnsi"/>
                <w:b/>
                <w:sz w:val="24"/>
                <w:szCs w:val="24"/>
              </w:rPr>
              <w:t>VALOR GLOBAL</w:t>
            </w:r>
          </w:p>
        </w:tc>
        <w:tc>
          <w:tcPr>
            <w:tcW w:w="3402" w:type="dxa"/>
            <w:gridSpan w:val="2"/>
            <w:tcMar>
              <w:top w:w="100" w:type="dxa"/>
              <w:left w:w="70" w:type="dxa"/>
              <w:bottom w:w="100" w:type="dxa"/>
              <w:right w:w="70" w:type="dxa"/>
            </w:tcMar>
            <w:vAlign w:val="center"/>
          </w:tcPr>
          <w:p w14:paraId="582EB6E5" w14:textId="0906BA0B" w:rsidR="00FB210F" w:rsidRPr="0055479D" w:rsidRDefault="00FB210F" w:rsidP="00414033">
            <w:pPr>
              <w:pBdr>
                <w:top w:val="nil"/>
                <w:left w:val="nil"/>
                <w:bottom w:val="nil"/>
                <w:right w:val="nil"/>
                <w:between w:val="nil"/>
              </w:pBdr>
              <w:spacing w:line="276" w:lineRule="auto"/>
              <w:ind w:right="45" w:firstLine="709"/>
              <w:jc w:val="center"/>
              <w:rPr>
                <w:rFonts w:asciiTheme="majorHAnsi" w:hAnsiTheme="majorHAnsi" w:cstheme="majorHAnsi"/>
                <w:b/>
                <w:sz w:val="24"/>
                <w:szCs w:val="24"/>
              </w:rPr>
            </w:pPr>
            <w:r w:rsidRPr="0055479D">
              <w:rPr>
                <w:rFonts w:asciiTheme="majorHAnsi" w:hAnsiTheme="majorHAnsi" w:cstheme="majorHAnsi"/>
                <w:b/>
                <w:sz w:val="24"/>
                <w:szCs w:val="24"/>
              </w:rPr>
              <w:t xml:space="preserve">R$ </w:t>
            </w:r>
            <w:r w:rsidR="002D1823" w:rsidRPr="0055479D">
              <w:rPr>
                <w:rFonts w:asciiTheme="majorHAnsi" w:hAnsiTheme="majorHAnsi" w:cstheme="majorHAnsi"/>
                <w:b/>
                <w:sz w:val="24"/>
                <w:szCs w:val="24"/>
              </w:rPr>
              <w:t>184.405,00</w:t>
            </w:r>
          </w:p>
        </w:tc>
      </w:tr>
    </w:tbl>
    <w:p w14:paraId="0CDF6D43" w14:textId="0736572C" w:rsidR="00651454" w:rsidRPr="0055479D" w:rsidRDefault="00651454" w:rsidP="002B7B9C">
      <w:pPr>
        <w:spacing w:line="276" w:lineRule="auto"/>
        <w:ind w:firstLine="709"/>
        <w:jc w:val="both"/>
        <w:rPr>
          <w:rFonts w:asciiTheme="majorHAnsi" w:hAnsiTheme="majorHAnsi" w:cstheme="majorHAnsi"/>
          <w:sz w:val="24"/>
          <w:szCs w:val="24"/>
        </w:rPr>
      </w:pPr>
    </w:p>
    <w:p w14:paraId="5690E5CF" w14:textId="7B8F9D4F" w:rsidR="00581217" w:rsidRPr="0055479D" w:rsidRDefault="002D1823" w:rsidP="00773F52">
      <w:pPr>
        <w:spacing w:line="276" w:lineRule="auto"/>
        <w:jc w:val="both"/>
        <w:rPr>
          <w:rFonts w:asciiTheme="majorHAnsi" w:hAnsiTheme="majorHAnsi" w:cstheme="majorHAnsi"/>
          <w:b/>
          <w:bCs/>
          <w:sz w:val="24"/>
          <w:szCs w:val="24"/>
        </w:rPr>
      </w:pPr>
      <w:r w:rsidRPr="0055479D">
        <w:rPr>
          <w:rFonts w:asciiTheme="majorHAnsi" w:hAnsiTheme="majorHAnsi" w:cstheme="majorHAnsi"/>
          <w:b/>
          <w:bCs/>
          <w:sz w:val="24"/>
          <w:szCs w:val="24"/>
        </w:rPr>
        <w:t>9</w:t>
      </w:r>
      <w:r w:rsidR="00581217" w:rsidRPr="0055479D">
        <w:rPr>
          <w:rFonts w:asciiTheme="majorHAnsi" w:hAnsiTheme="majorHAnsi" w:cstheme="majorHAnsi"/>
          <w:b/>
          <w:bCs/>
          <w:sz w:val="24"/>
          <w:szCs w:val="24"/>
        </w:rPr>
        <w:t>. DESCRIÇÃO DA SOLUÇÃO COMO UM TODO</w:t>
      </w:r>
    </w:p>
    <w:p w14:paraId="74B62E08" w14:textId="7A1CC01B" w:rsidR="00651454" w:rsidRPr="0055479D" w:rsidRDefault="00651454" w:rsidP="002B7B9C">
      <w:pPr>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A solução WEB pretendida, deverá estar disponível a todos os usuários, de forma que seja possível a execução de funções de SIG neste ambiente, proporcionando acesso a todos os setores da prefeitura, para a gestão administrativa e ao público em geral, com controle seletivo de acesso às informações do geoprocessamento e cadastros.</w:t>
      </w:r>
    </w:p>
    <w:p w14:paraId="0C10E60A" w14:textId="77777777" w:rsidR="00651454" w:rsidRPr="0055479D" w:rsidRDefault="00651454" w:rsidP="002B7B9C">
      <w:pPr>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 Através deste sistema, pretende-se ter uma visão permeável das informações junto à administração através de uma ferramenta de fácil difusão para disponibilizar o acervo de informações cartográficas e urbanas de forma prática e simplificada.</w:t>
      </w:r>
    </w:p>
    <w:p w14:paraId="1B5CD86C" w14:textId="263E99C2" w:rsidR="001F47C2" w:rsidRPr="0055479D" w:rsidRDefault="001F47C2" w:rsidP="006B7FEF">
      <w:pPr>
        <w:widowControl w:val="0"/>
        <w:numPr>
          <w:ilvl w:val="0"/>
          <w:numId w:val="19"/>
        </w:numPr>
        <w:suppressAutoHyphens/>
        <w:spacing w:line="276" w:lineRule="auto"/>
        <w:ind w:left="0" w:firstLine="709"/>
        <w:rPr>
          <w:rFonts w:asciiTheme="majorHAnsi" w:hAnsiTheme="majorHAnsi" w:cstheme="majorHAnsi"/>
          <w:b/>
          <w:sz w:val="24"/>
          <w:szCs w:val="24"/>
        </w:rPr>
      </w:pPr>
      <w:bookmarkStart w:id="2" w:name="_Hlk192058766"/>
      <w:r w:rsidRPr="0055479D">
        <w:rPr>
          <w:rFonts w:asciiTheme="majorHAnsi" w:hAnsiTheme="majorHAnsi" w:cstheme="majorHAnsi"/>
          <w:b/>
          <w:sz w:val="24"/>
          <w:szCs w:val="24"/>
        </w:rPr>
        <w:t>ESCOPO DO PROJETO:</w:t>
      </w:r>
    </w:p>
    <w:p w14:paraId="6AE6D7C4" w14:textId="77777777" w:rsidR="00FB210F" w:rsidRPr="0055479D" w:rsidRDefault="00FB210F" w:rsidP="006B7FEF">
      <w:pPr>
        <w:widowControl w:val="0"/>
        <w:numPr>
          <w:ilvl w:val="0"/>
          <w:numId w:val="4"/>
        </w:numPr>
        <w:spacing w:line="276" w:lineRule="auto"/>
        <w:ind w:left="0" w:right="45" w:firstLine="709"/>
        <w:jc w:val="both"/>
        <w:rPr>
          <w:rFonts w:asciiTheme="majorHAnsi" w:hAnsiTheme="majorHAnsi" w:cstheme="majorHAnsi"/>
          <w:sz w:val="24"/>
          <w:szCs w:val="24"/>
        </w:rPr>
      </w:pPr>
      <w:bookmarkStart w:id="3" w:name="_Hlk185017773"/>
      <w:r w:rsidRPr="0055479D">
        <w:rPr>
          <w:rFonts w:asciiTheme="majorHAnsi" w:hAnsiTheme="majorHAnsi" w:cstheme="majorHAnsi"/>
          <w:sz w:val="24"/>
          <w:szCs w:val="24"/>
        </w:rPr>
        <w:t xml:space="preserve">Modelagem, Desenvolvimento e Implantação de Sistema de Informação Geográfica </w:t>
      </w:r>
      <w:r w:rsidRPr="0055479D">
        <w:rPr>
          <w:rFonts w:asciiTheme="majorHAnsi" w:hAnsiTheme="majorHAnsi" w:cstheme="majorHAnsi"/>
          <w:sz w:val="24"/>
          <w:szCs w:val="24"/>
        </w:rPr>
        <w:lastRenderedPageBreak/>
        <w:t>com Integração ao Cadastro Imobiliário Municipal;</w:t>
      </w:r>
    </w:p>
    <w:p w14:paraId="34F06E0B" w14:textId="77777777" w:rsidR="00FB210F" w:rsidRPr="0055479D" w:rsidRDefault="00FB210F" w:rsidP="006B7FEF">
      <w:pPr>
        <w:widowControl w:val="0"/>
        <w:numPr>
          <w:ilvl w:val="1"/>
          <w:numId w:val="4"/>
        </w:numPr>
        <w:spacing w:line="276" w:lineRule="auto"/>
        <w:ind w:left="0" w:right="45" w:firstLine="709"/>
        <w:jc w:val="both"/>
        <w:rPr>
          <w:rFonts w:asciiTheme="majorHAnsi" w:hAnsiTheme="majorHAnsi" w:cstheme="majorHAnsi"/>
          <w:sz w:val="24"/>
          <w:szCs w:val="24"/>
        </w:rPr>
      </w:pPr>
      <w:r w:rsidRPr="0055479D">
        <w:rPr>
          <w:rFonts w:asciiTheme="majorHAnsi" w:hAnsiTheme="majorHAnsi" w:cstheme="majorHAnsi"/>
          <w:sz w:val="24"/>
          <w:szCs w:val="24"/>
        </w:rPr>
        <w:t>Implantação do SIG WEB;</w:t>
      </w:r>
    </w:p>
    <w:p w14:paraId="06BA6EF2" w14:textId="77777777" w:rsidR="00FB210F" w:rsidRPr="0055479D" w:rsidRDefault="00FB210F" w:rsidP="006B7FEF">
      <w:pPr>
        <w:widowControl w:val="0"/>
        <w:numPr>
          <w:ilvl w:val="1"/>
          <w:numId w:val="4"/>
        </w:numPr>
        <w:spacing w:line="276" w:lineRule="auto"/>
        <w:ind w:left="0" w:right="45" w:firstLine="709"/>
        <w:jc w:val="both"/>
        <w:rPr>
          <w:rFonts w:asciiTheme="majorHAnsi" w:hAnsiTheme="majorHAnsi" w:cstheme="majorHAnsi"/>
          <w:sz w:val="24"/>
          <w:szCs w:val="24"/>
        </w:rPr>
      </w:pPr>
      <w:r w:rsidRPr="0055479D">
        <w:rPr>
          <w:rFonts w:asciiTheme="majorHAnsi" w:hAnsiTheme="majorHAnsi" w:cstheme="majorHAnsi"/>
          <w:sz w:val="24"/>
          <w:szCs w:val="24"/>
        </w:rPr>
        <w:t>Integração com o banco de dados e sistema tributário em uso na Prefeitura Municipal;</w:t>
      </w:r>
    </w:p>
    <w:p w14:paraId="393EF050" w14:textId="77777777" w:rsidR="00FB210F" w:rsidRPr="0055479D" w:rsidRDefault="00FB210F" w:rsidP="006B7FEF">
      <w:pPr>
        <w:widowControl w:val="0"/>
        <w:numPr>
          <w:ilvl w:val="1"/>
          <w:numId w:val="4"/>
        </w:numPr>
        <w:spacing w:line="276" w:lineRule="auto"/>
        <w:ind w:left="0" w:right="45" w:firstLine="709"/>
        <w:rPr>
          <w:rFonts w:asciiTheme="majorHAnsi" w:hAnsiTheme="majorHAnsi" w:cstheme="majorHAnsi"/>
          <w:sz w:val="24"/>
          <w:szCs w:val="24"/>
        </w:rPr>
      </w:pPr>
      <w:r w:rsidRPr="0055479D">
        <w:rPr>
          <w:rFonts w:asciiTheme="majorHAnsi" w:hAnsiTheme="majorHAnsi" w:cstheme="majorHAnsi"/>
          <w:sz w:val="24"/>
          <w:szCs w:val="24"/>
        </w:rPr>
        <w:t>Integração com o Sistema Nacional de Gestão de Informações Territoriais (SINTER)</w:t>
      </w:r>
    </w:p>
    <w:p w14:paraId="3E9601F5" w14:textId="77777777" w:rsidR="00FB210F" w:rsidRPr="0055479D" w:rsidRDefault="00FB210F" w:rsidP="006B7FEF">
      <w:pPr>
        <w:widowControl w:val="0"/>
        <w:numPr>
          <w:ilvl w:val="1"/>
          <w:numId w:val="4"/>
        </w:numPr>
        <w:spacing w:line="276" w:lineRule="auto"/>
        <w:ind w:left="0" w:right="45" w:firstLine="709"/>
        <w:rPr>
          <w:rFonts w:asciiTheme="majorHAnsi" w:hAnsiTheme="majorHAnsi" w:cstheme="majorHAnsi"/>
          <w:sz w:val="24"/>
          <w:szCs w:val="24"/>
        </w:rPr>
      </w:pPr>
      <w:r w:rsidRPr="0055479D">
        <w:rPr>
          <w:rFonts w:asciiTheme="majorHAnsi" w:hAnsiTheme="majorHAnsi" w:cstheme="majorHAnsi"/>
          <w:sz w:val="24"/>
          <w:szCs w:val="24"/>
        </w:rPr>
        <w:t>Aerofotogrametria com entrega de imagem aérea atualizada de</w:t>
      </w:r>
      <w:r w:rsidRPr="0055479D">
        <w:rPr>
          <w:rFonts w:asciiTheme="majorHAnsi" w:hAnsiTheme="majorHAnsi" w:cstheme="majorHAnsi"/>
          <w:b/>
          <w:bCs/>
          <w:sz w:val="24"/>
          <w:szCs w:val="24"/>
        </w:rPr>
        <w:t xml:space="preserve"> 409 Hectares</w:t>
      </w:r>
      <w:r w:rsidRPr="0055479D">
        <w:rPr>
          <w:rFonts w:asciiTheme="majorHAnsi" w:hAnsiTheme="majorHAnsi" w:cstheme="majorHAnsi"/>
          <w:sz w:val="24"/>
          <w:szCs w:val="24"/>
        </w:rPr>
        <w:t>, dentro do período contratual, com GSD 8 cm/pixel ou melhor;</w:t>
      </w:r>
    </w:p>
    <w:p w14:paraId="1BD5E621" w14:textId="77777777" w:rsidR="00FB210F" w:rsidRPr="0055479D" w:rsidRDefault="00FB210F" w:rsidP="006B7FEF">
      <w:pPr>
        <w:widowControl w:val="0"/>
        <w:numPr>
          <w:ilvl w:val="1"/>
          <w:numId w:val="4"/>
        </w:numPr>
        <w:spacing w:line="276" w:lineRule="auto"/>
        <w:ind w:left="0" w:right="45" w:firstLine="709"/>
        <w:jc w:val="both"/>
        <w:rPr>
          <w:rFonts w:asciiTheme="majorHAnsi" w:hAnsiTheme="majorHAnsi" w:cstheme="majorHAnsi"/>
          <w:sz w:val="24"/>
          <w:szCs w:val="24"/>
        </w:rPr>
      </w:pPr>
      <w:r w:rsidRPr="0055479D">
        <w:rPr>
          <w:rFonts w:asciiTheme="majorHAnsi" w:hAnsiTheme="majorHAnsi" w:cstheme="majorHAnsi"/>
          <w:sz w:val="24"/>
          <w:szCs w:val="24"/>
        </w:rPr>
        <w:t>Imageamento 360 graus (visão da rua) das vias do perímetro urbano;</w:t>
      </w:r>
    </w:p>
    <w:p w14:paraId="77EA3675" w14:textId="77777777" w:rsidR="00FB210F" w:rsidRPr="0055479D" w:rsidRDefault="00FB210F" w:rsidP="006B7FEF">
      <w:pPr>
        <w:widowControl w:val="0"/>
        <w:numPr>
          <w:ilvl w:val="1"/>
          <w:numId w:val="4"/>
        </w:numPr>
        <w:spacing w:line="276" w:lineRule="auto"/>
        <w:ind w:left="0" w:right="45" w:firstLine="709"/>
        <w:rPr>
          <w:rFonts w:asciiTheme="majorHAnsi" w:hAnsiTheme="majorHAnsi" w:cstheme="majorHAnsi"/>
          <w:sz w:val="24"/>
          <w:szCs w:val="24"/>
        </w:rPr>
      </w:pPr>
      <w:r w:rsidRPr="0055479D">
        <w:rPr>
          <w:rFonts w:asciiTheme="majorHAnsi" w:hAnsiTheme="majorHAnsi" w:cstheme="majorHAnsi"/>
          <w:sz w:val="24"/>
          <w:szCs w:val="24"/>
        </w:rPr>
        <w:t>Imageamento 360 graus aéreo com cobertura do perímetro urbano;</w:t>
      </w:r>
    </w:p>
    <w:p w14:paraId="6F3828BA" w14:textId="77777777" w:rsidR="00FB210F" w:rsidRPr="0055479D" w:rsidRDefault="00FB210F" w:rsidP="006B7FEF">
      <w:pPr>
        <w:widowControl w:val="0"/>
        <w:numPr>
          <w:ilvl w:val="1"/>
          <w:numId w:val="4"/>
        </w:numPr>
        <w:spacing w:line="276" w:lineRule="auto"/>
        <w:ind w:left="0" w:right="45" w:firstLine="709"/>
        <w:rPr>
          <w:rFonts w:asciiTheme="majorHAnsi" w:hAnsiTheme="majorHAnsi" w:cstheme="majorHAnsi"/>
          <w:sz w:val="24"/>
          <w:szCs w:val="24"/>
        </w:rPr>
      </w:pPr>
      <w:r w:rsidRPr="0055479D">
        <w:rPr>
          <w:rFonts w:asciiTheme="majorHAnsi" w:hAnsiTheme="majorHAnsi" w:cstheme="majorHAnsi"/>
          <w:sz w:val="24"/>
          <w:szCs w:val="24"/>
        </w:rPr>
        <w:t>Atualização de toda a base cartográfica (mapas) da área urbana e distrito do Município;</w:t>
      </w:r>
    </w:p>
    <w:p w14:paraId="587F5C15" w14:textId="77777777" w:rsidR="00FB210F" w:rsidRPr="0055479D" w:rsidRDefault="00FB210F" w:rsidP="006B7FEF">
      <w:pPr>
        <w:widowControl w:val="0"/>
        <w:numPr>
          <w:ilvl w:val="1"/>
          <w:numId w:val="4"/>
        </w:numPr>
        <w:spacing w:line="276" w:lineRule="auto"/>
        <w:ind w:left="0" w:right="45" w:firstLine="709"/>
        <w:jc w:val="both"/>
        <w:rPr>
          <w:rFonts w:asciiTheme="majorHAnsi" w:hAnsiTheme="majorHAnsi" w:cstheme="majorHAnsi"/>
          <w:sz w:val="24"/>
          <w:szCs w:val="24"/>
        </w:rPr>
      </w:pPr>
      <w:r w:rsidRPr="0055479D">
        <w:rPr>
          <w:rFonts w:asciiTheme="majorHAnsi" w:hAnsiTheme="majorHAnsi" w:cstheme="majorHAnsi"/>
          <w:sz w:val="24"/>
          <w:szCs w:val="24"/>
        </w:rPr>
        <w:t>Implantação do módulo de consulta prévia para edificação, parcelamento do solo e estabelecimento comercial, cruzando informações do zoneamento com a lei de uso de solo em vigor no Município, emitindo eletronicamente a consulta;</w:t>
      </w:r>
    </w:p>
    <w:p w14:paraId="28FC7CDA" w14:textId="77777777" w:rsidR="00FB210F" w:rsidRPr="0055479D" w:rsidRDefault="00FB210F" w:rsidP="006B7FEF">
      <w:pPr>
        <w:widowControl w:val="0"/>
        <w:numPr>
          <w:ilvl w:val="1"/>
          <w:numId w:val="4"/>
        </w:numPr>
        <w:spacing w:line="276" w:lineRule="auto"/>
        <w:ind w:left="0" w:right="45" w:firstLine="709"/>
        <w:jc w:val="both"/>
        <w:rPr>
          <w:rFonts w:asciiTheme="majorHAnsi" w:hAnsiTheme="majorHAnsi" w:cstheme="majorHAnsi"/>
          <w:sz w:val="24"/>
          <w:szCs w:val="24"/>
        </w:rPr>
      </w:pPr>
      <w:r w:rsidRPr="0055479D">
        <w:rPr>
          <w:rFonts w:asciiTheme="majorHAnsi" w:hAnsiTheme="majorHAnsi" w:cstheme="majorHAnsi"/>
          <w:sz w:val="24"/>
          <w:szCs w:val="24"/>
        </w:rPr>
        <w:t>Implantação dos módulos de iluminação pública, arborização, patrimônio público, cadastro habitacional, cemitérios e estrada integrados na mesma ferramenta SIG, conforme Anexo I;</w:t>
      </w:r>
    </w:p>
    <w:p w14:paraId="794E8E42" w14:textId="77777777" w:rsidR="00FB210F" w:rsidRPr="0055479D" w:rsidRDefault="00FB210F" w:rsidP="006B7FEF">
      <w:pPr>
        <w:widowControl w:val="0"/>
        <w:numPr>
          <w:ilvl w:val="0"/>
          <w:numId w:val="4"/>
        </w:numPr>
        <w:spacing w:line="276" w:lineRule="auto"/>
        <w:ind w:left="0" w:right="45" w:firstLine="709"/>
        <w:rPr>
          <w:rFonts w:asciiTheme="majorHAnsi" w:hAnsiTheme="majorHAnsi" w:cstheme="majorHAnsi"/>
          <w:sz w:val="24"/>
          <w:szCs w:val="24"/>
        </w:rPr>
      </w:pPr>
      <w:r w:rsidRPr="0055479D">
        <w:rPr>
          <w:rFonts w:asciiTheme="majorHAnsi" w:hAnsiTheme="majorHAnsi" w:cstheme="majorHAnsi"/>
          <w:sz w:val="24"/>
          <w:szCs w:val="24"/>
        </w:rPr>
        <w:t>Vetorização de todas as áreas edificadas através da imagem;</w:t>
      </w:r>
    </w:p>
    <w:p w14:paraId="55B47CBA" w14:textId="77777777" w:rsidR="00FB210F" w:rsidRPr="0055479D" w:rsidRDefault="00FB210F" w:rsidP="006B7FEF">
      <w:pPr>
        <w:widowControl w:val="0"/>
        <w:numPr>
          <w:ilvl w:val="1"/>
          <w:numId w:val="4"/>
        </w:numPr>
        <w:spacing w:line="276" w:lineRule="auto"/>
        <w:ind w:left="0" w:right="45" w:firstLine="709"/>
        <w:jc w:val="both"/>
        <w:rPr>
          <w:rFonts w:asciiTheme="majorHAnsi" w:hAnsiTheme="majorHAnsi" w:cstheme="majorHAnsi"/>
          <w:sz w:val="24"/>
          <w:szCs w:val="24"/>
        </w:rPr>
      </w:pPr>
      <w:r w:rsidRPr="0055479D">
        <w:rPr>
          <w:rFonts w:asciiTheme="majorHAnsi" w:hAnsiTheme="majorHAnsi" w:cstheme="majorHAnsi"/>
          <w:sz w:val="24"/>
          <w:szCs w:val="24"/>
        </w:rPr>
        <w:t>Identificação e atualização de todos os lotes onde a área do desenho seja diferente da área cadastrada no banco de dados do cadastro técnico municipal – Comparativo de áreas;</w:t>
      </w:r>
    </w:p>
    <w:p w14:paraId="0821C410" w14:textId="77777777" w:rsidR="00FB210F" w:rsidRPr="0055479D" w:rsidRDefault="00FB210F" w:rsidP="006B7FEF">
      <w:pPr>
        <w:numPr>
          <w:ilvl w:val="0"/>
          <w:numId w:val="4"/>
        </w:numPr>
        <w:spacing w:line="276" w:lineRule="auto"/>
        <w:ind w:left="0" w:right="45" w:firstLine="709"/>
        <w:rPr>
          <w:rFonts w:asciiTheme="majorHAnsi" w:hAnsiTheme="majorHAnsi" w:cstheme="majorHAnsi"/>
          <w:sz w:val="24"/>
          <w:szCs w:val="24"/>
        </w:rPr>
      </w:pPr>
      <w:r w:rsidRPr="0055479D">
        <w:rPr>
          <w:rFonts w:asciiTheme="majorHAnsi" w:hAnsiTheme="majorHAnsi" w:cstheme="majorHAnsi"/>
          <w:sz w:val="24"/>
          <w:szCs w:val="24"/>
        </w:rPr>
        <w:t>Serviço de atualização cadastral imobiliária;</w:t>
      </w:r>
    </w:p>
    <w:p w14:paraId="126B6126" w14:textId="77777777" w:rsidR="00FB210F" w:rsidRPr="0055479D" w:rsidRDefault="00FB210F" w:rsidP="006B7FEF">
      <w:pPr>
        <w:numPr>
          <w:ilvl w:val="1"/>
          <w:numId w:val="4"/>
        </w:numPr>
        <w:spacing w:line="276" w:lineRule="auto"/>
        <w:ind w:left="0" w:right="45" w:firstLine="709"/>
        <w:rPr>
          <w:rFonts w:asciiTheme="majorHAnsi" w:hAnsiTheme="majorHAnsi" w:cstheme="majorHAnsi"/>
          <w:sz w:val="24"/>
          <w:szCs w:val="24"/>
        </w:rPr>
      </w:pPr>
      <w:r w:rsidRPr="0055479D">
        <w:rPr>
          <w:rFonts w:asciiTheme="majorHAnsi" w:hAnsiTheme="majorHAnsi" w:cstheme="majorHAnsi"/>
          <w:sz w:val="24"/>
          <w:szCs w:val="24"/>
        </w:rPr>
        <w:t>Levantamento de campo realizado por equipe da contratada com a finalidade de medição das unidades utilizando trena, e com foto da fachada das unidades que forem cadastradas e/ou atualizadas;</w:t>
      </w:r>
    </w:p>
    <w:p w14:paraId="3C7A9F49" w14:textId="77777777" w:rsidR="00FB210F" w:rsidRPr="0055479D" w:rsidRDefault="00FB210F" w:rsidP="006B7FEF">
      <w:pPr>
        <w:numPr>
          <w:ilvl w:val="1"/>
          <w:numId w:val="4"/>
        </w:numPr>
        <w:spacing w:line="276" w:lineRule="auto"/>
        <w:ind w:left="0" w:right="45" w:firstLine="709"/>
        <w:rPr>
          <w:rFonts w:asciiTheme="majorHAnsi" w:hAnsiTheme="majorHAnsi" w:cstheme="majorHAnsi"/>
          <w:sz w:val="24"/>
          <w:szCs w:val="24"/>
        </w:rPr>
      </w:pPr>
      <w:r w:rsidRPr="0055479D">
        <w:rPr>
          <w:rFonts w:asciiTheme="majorHAnsi" w:hAnsiTheme="majorHAnsi" w:cstheme="majorHAnsi"/>
          <w:sz w:val="24"/>
          <w:szCs w:val="24"/>
        </w:rPr>
        <w:t>Integração do serviço de campo com o SIGWEB para gestão e acompanhamento do fiscal diariamente;</w:t>
      </w:r>
    </w:p>
    <w:p w14:paraId="473D7B00" w14:textId="77777777" w:rsidR="00FB210F" w:rsidRPr="0055479D" w:rsidRDefault="00FB210F" w:rsidP="006B7FEF">
      <w:pPr>
        <w:numPr>
          <w:ilvl w:val="1"/>
          <w:numId w:val="4"/>
        </w:numPr>
        <w:spacing w:line="276" w:lineRule="auto"/>
        <w:ind w:left="0" w:right="45" w:firstLine="709"/>
        <w:rPr>
          <w:rFonts w:asciiTheme="majorHAnsi" w:hAnsiTheme="majorHAnsi" w:cstheme="majorHAnsi"/>
          <w:sz w:val="24"/>
          <w:szCs w:val="24"/>
        </w:rPr>
      </w:pPr>
      <w:r w:rsidRPr="0055479D">
        <w:rPr>
          <w:rFonts w:asciiTheme="majorHAnsi" w:hAnsiTheme="majorHAnsi" w:cstheme="majorHAnsi"/>
          <w:sz w:val="24"/>
          <w:szCs w:val="24"/>
        </w:rPr>
        <w:t>Visita apenas aos lotes identificados;</w:t>
      </w:r>
    </w:p>
    <w:p w14:paraId="1CA493C8" w14:textId="77777777" w:rsidR="00FB210F" w:rsidRPr="0055479D" w:rsidRDefault="00FB210F" w:rsidP="006B7FEF">
      <w:pPr>
        <w:numPr>
          <w:ilvl w:val="0"/>
          <w:numId w:val="4"/>
        </w:numPr>
        <w:spacing w:line="276" w:lineRule="auto"/>
        <w:ind w:left="0" w:right="45" w:firstLine="709"/>
        <w:jc w:val="both"/>
        <w:rPr>
          <w:rFonts w:asciiTheme="majorHAnsi" w:hAnsiTheme="majorHAnsi" w:cstheme="majorHAnsi"/>
          <w:sz w:val="24"/>
          <w:szCs w:val="24"/>
        </w:rPr>
      </w:pPr>
      <w:r w:rsidRPr="0055479D">
        <w:rPr>
          <w:rFonts w:asciiTheme="majorHAnsi" w:hAnsiTheme="majorHAnsi" w:cstheme="majorHAnsi"/>
          <w:sz w:val="24"/>
          <w:szCs w:val="24"/>
        </w:rPr>
        <w:t>Licença de uso e manutenção mensal corretiva e adaptativa</w:t>
      </w:r>
    </w:p>
    <w:p w14:paraId="70C61EE5" w14:textId="77777777" w:rsidR="00FB210F" w:rsidRPr="0055479D" w:rsidRDefault="00FB210F" w:rsidP="006B7FEF">
      <w:pPr>
        <w:numPr>
          <w:ilvl w:val="0"/>
          <w:numId w:val="4"/>
        </w:numPr>
        <w:spacing w:line="276" w:lineRule="auto"/>
        <w:ind w:left="0" w:right="45" w:firstLine="709"/>
        <w:jc w:val="both"/>
        <w:rPr>
          <w:rFonts w:asciiTheme="majorHAnsi" w:hAnsiTheme="majorHAnsi" w:cstheme="majorHAnsi"/>
          <w:sz w:val="24"/>
          <w:szCs w:val="24"/>
        </w:rPr>
      </w:pPr>
      <w:r w:rsidRPr="0055479D">
        <w:rPr>
          <w:rFonts w:asciiTheme="majorHAnsi" w:hAnsiTheme="majorHAnsi" w:cstheme="majorHAnsi"/>
          <w:sz w:val="24"/>
          <w:szCs w:val="24"/>
        </w:rPr>
        <w:t>Treinamento dos servidores envolvidos no processo de atualização e consulta;</w:t>
      </w:r>
    </w:p>
    <w:p w14:paraId="7B9C1CB7" w14:textId="77777777" w:rsidR="00FB210F" w:rsidRPr="0055479D" w:rsidRDefault="00FB210F" w:rsidP="006B7FEF">
      <w:pPr>
        <w:numPr>
          <w:ilvl w:val="0"/>
          <w:numId w:val="4"/>
        </w:numPr>
        <w:spacing w:line="276" w:lineRule="auto"/>
        <w:ind w:left="0" w:right="45" w:firstLine="709"/>
        <w:jc w:val="both"/>
        <w:rPr>
          <w:rFonts w:asciiTheme="majorHAnsi" w:hAnsiTheme="majorHAnsi" w:cstheme="majorHAnsi"/>
          <w:sz w:val="24"/>
          <w:szCs w:val="24"/>
        </w:rPr>
      </w:pPr>
      <w:r w:rsidRPr="0055479D">
        <w:rPr>
          <w:rFonts w:asciiTheme="majorHAnsi" w:hAnsiTheme="majorHAnsi" w:cstheme="majorHAnsi"/>
          <w:sz w:val="24"/>
          <w:szCs w:val="24"/>
        </w:rPr>
        <w:t>Atualização do Plano Diretor Municipal:</w:t>
      </w:r>
    </w:p>
    <w:p w14:paraId="2F069D7B" w14:textId="77777777" w:rsidR="00FB210F" w:rsidRPr="0055479D" w:rsidRDefault="00FB210F" w:rsidP="006B7FEF">
      <w:pPr>
        <w:numPr>
          <w:ilvl w:val="0"/>
          <w:numId w:val="4"/>
        </w:numPr>
        <w:spacing w:line="276" w:lineRule="auto"/>
        <w:ind w:left="0" w:right="45"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Atualização da Planta Genérica de Valores </w:t>
      </w:r>
    </w:p>
    <w:p w14:paraId="2BD43B0C" w14:textId="77777777" w:rsidR="00FB210F" w:rsidRPr="0055479D" w:rsidRDefault="00FB210F" w:rsidP="002B7B9C">
      <w:pPr>
        <w:spacing w:line="276" w:lineRule="auto"/>
        <w:ind w:left="360" w:right="45" w:firstLine="709"/>
        <w:rPr>
          <w:rFonts w:asciiTheme="majorHAnsi" w:hAnsiTheme="majorHAnsi" w:cstheme="majorHAnsi"/>
          <w:sz w:val="24"/>
          <w:szCs w:val="24"/>
        </w:rPr>
      </w:pPr>
    </w:p>
    <w:p w14:paraId="14BB6467" w14:textId="325891C5" w:rsidR="00FB210F" w:rsidRPr="0055479D" w:rsidRDefault="00773F52" w:rsidP="002B7B9C">
      <w:pPr>
        <w:pBdr>
          <w:top w:val="nil"/>
          <w:left w:val="nil"/>
          <w:bottom w:val="nil"/>
          <w:right w:val="nil"/>
          <w:between w:val="nil"/>
        </w:pBdr>
        <w:spacing w:line="276" w:lineRule="auto"/>
        <w:rPr>
          <w:rFonts w:asciiTheme="majorHAnsi" w:hAnsiTheme="majorHAnsi" w:cstheme="majorHAnsi"/>
          <w:b/>
          <w:sz w:val="24"/>
          <w:szCs w:val="24"/>
        </w:rPr>
      </w:pPr>
      <w:r w:rsidRPr="0055479D">
        <w:rPr>
          <w:rFonts w:asciiTheme="majorHAnsi" w:hAnsiTheme="majorHAnsi" w:cstheme="majorHAnsi"/>
          <w:b/>
          <w:sz w:val="24"/>
          <w:szCs w:val="24"/>
        </w:rPr>
        <w:t xml:space="preserve">10. </w:t>
      </w:r>
      <w:r w:rsidR="00FB210F" w:rsidRPr="0055479D">
        <w:rPr>
          <w:rFonts w:asciiTheme="majorHAnsi" w:hAnsiTheme="majorHAnsi" w:cstheme="majorHAnsi"/>
          <w:b/>
          <w:sz w:val="24"/>
          <w:szCs w:val="24"/>
        </w:rPr>
        <w:t>DESCRIÇÃO RESUMIDA DOS SERVIÇOS</w:t>
      </w:r>
    </w:p>
    <w:p w14:paraId="74076E20" w14:textId="1487903A" w:rsidR="00FB210F" w:rsidRPr="0055479D" w:rsidRDefault="00FB210F" w:rsidP="002B7B9C">
      <w:pPr>
        <w:spacing w:line="276" w:lineRule="auto"/>
        <w:ind w:firstLine="709"/>
        <w:jc w:val="both"/>
        <w:rPr>
          <w:rFonts w:asciiTheme="majorHAnsi" w:hAnsiTheme="majorHAnsi" w:cstheme="majorHAnsi"/>
          <w:b/>
          <w:bCs/>
          <w:sz w:val="24"/>
          <w:szCs w:val="24"/>
        </w:rPr>
      </w:pPr>
      <w:r w:rsidRPr="0055479D">
        <w:rPr>
          <w:rFonts w:asciiTheme="majorHAnsi" w:hAnsiTheme="majorHAnsi" w:cstheme="majorHAnsi"/>
          <w:b/>
          <w:bCs/>
          <w:sz w:val="24"/>
          <w:szCs w:val="24"/>
        </w:rPr>
        <w:t>Objeto</w:t>
      </w:r>
      <w:r w:rsidR="00773F52" w:rsidRPr="0055479D">
        <w:rPr>
          <w:rFonts w:asciiTheme="majorHAnsi" w:hAnsiTheme="majorHAnsi" w:cstheme="majorHAnsi"/>
          <w:b/>
          <w:bCs/>
          <w:sz w:val="24"/>
          <w:szCs w:val="24"/>
        </w:rPr>
        <w:t>.</w:t>
      </w:r>
    </w:p>
    <w:p w14:paraId="5C18AFFE" w14:textId="7069AEFC" w:rsidR="00FB210F" w:rsidRPr="0055479D" w:rsidRDefault="00FB210F" w:rsidP="002B7B9C">
      <w:pPr>
        <w:spacing w:line="276" w:lineRule="auto"/>
        <w:ind w:firstLine="709"/>
        <w:jc w:val="both"/>
        <w:rPr>
          <w:rFonts w:asciiTheme="majorHAnsi" w:hAnsiTheme="majorHAnsi" w:cstheme="majorHAnsi"/>
          <w:bCs/>
          <w:sz w:val="24"/>
          <w:szCs w:val="24"/>
        </w:rPr>
      </w:pPr>
      <w:r w:rsidRPr="0055479D">
        <w:rPr>
          <w:rFonts w:asciiTheme="majorHAnsi" w:hAnsiTheme="majorHAnsi" w:cstheme="majorHAnsi"/>
          <w:bCs/>
          <w:sz w:val="24"/>
          <w:szCs w:val="24"/>
        </w:rPr>
        <w:t xml:space="preserve">Constitui objeto da presente </w:t>
      </w:r>
      <w:r w:rsidR="00141AFF" w:rsidRPr="0055479D">
        <w:rPr>
          <w:rFonts w:asciiTheme="majorHAnsi" w:hAnsiTheme="majorHAnsi" w:cstheme="majorHAnsi"/>
          <w:bCs/>
          <w:sz w:val="24"/>
          <w:szCs w:val="24"/>
        </w:rPr>
        <w:t xml:space="preserve">demanda, </w:t>
      </w:r>
      <w:r w:rsidRPr="0055479D">
        <w:rPr>
          <w:rFonts w:asciiTheme="majorHAnsi" w:hAnsiTheme="majorHAnsi" w:cstheme="majorHAnsi"/>
          <w:bCs/>
          <w:sz w:val="24"/>
          <w:szCs w:val="24"/>
        </w:rPr>
        <w:t xml:space="preserve">a contratação de Empresa Especializada para Prestação de Serviços Técnicos, com soluções modernas, criativas e inteligentes objetivando  a atualização do cadastro imobiliário </w:t>
      </w:r>
      <w:proofErr w:type="spellStart"/>
      <w:r w:rsidRPr="0055479D">
        <w:rPr>
          <w:rFonts w:asciiTheme="majorHAnsi" w:hAnsiTheme="majorHAnsi" w:cstheme="majorHAnsi"/>
          <w:bCs/>
          <w:sz w:val="24"/>
          <w:szCs w:val="24"/>
        </w:rPr>
        <w:t>multifinalitário</w:t>
      </w:r>
      <w:proofErr w:type="spellEnd"/>
      <w:r w:rsidRPr="0055479D">
        <w:rPr>
          <w:rFonts w:asciiTheme="majorHAnsi" w:hAnsiTheme="majorHAnsi" w:cstheme="majorHAnsi"/>
          <w:bCs/>
          <w:sz w:val="24"/>
          <w:szCs w:val="24"/>
        </w:rPr>
        <w:t xml:space="preserve">, da base cartográfica, da Planta Genérica de Valores, revisão e do Plano Diretor e implantação de um Sistema de Informações Geográficas – </w:t>
      </w:r>
      <w:r w:rsidRPr="0055479D">
        <w:rPr>
          <w:rFonts w:asciiTheme="majorHAnsi" w:hAnsiTheme="majorHAnsi" w:cstheme="majorHAnsi"/>
          <w:bCs/>
          <w:sz w:val="24"/>
          <w:szCs w:val="24"/>
        </w:rPr>
        <w:lastRenderedPageBreak/>
        <w:t>SIGWEB, integrado ao Cadastro Imobiliário Municipal com manutenção, capacitação, suporte, atualização, treinamento e assessoria para técnicos da Prefeitura envolvidos na execução dos trabalhos. Licença de uso de software e manutenção Mensal (corretiva e adaptativa) do sistema para 12 meses, podendo ser prorrogável por até 60 meses, atendendo as necessidades da Secretaria de Planejamento Urbano e Fazenda, conforme especificações;</w:t>
      </w:r>
    </w:p>
    <w:p w14:paraId="2816AE39" w14:textId="77777777" w:rsidR="00FB210F" w:rsidRPr="0055479D" w:rsidRDefault="00FB210F" w:rsidP="002B7B9C">
      <w:pPr>
        <w:pBdr>
          <w:top w:val="nil"/>
          <w:left w:val="nil"/>
          <w:bottom w:val="nil"/>
          <w:right w:val="nil"/>
          <w:between w:val="nil"/>
        </w:pBdr>
        <w:spacing w:line="276" w:lineRule="auto"/>
        <w:ind w:firstLine="709"/>
        <w:jc w:val="both"/>
        <w:rPr>
          <w:rFonts w:asciiTheme="majorHAnsi" w:hAnsiTheme="majorHAnsi" w:cstheme="majorHAnsi"/>
          <w:b/>
          <w:sz w:val="24"/>
          <w:szCs w:val="24"/>
        </w:rPr>
      </w:pPr>
      <w:r w:rsidRPr="0055479D">
        <w:rPr>
          <w:rFonts w:asciiTheme="majorHAnsi" w:hAnsiTheme="majorHAnsi" w:cstheme="majorHAnsi"/>
          <w:b/>
          <w:sz w:val="24"/>
          <w:szCs w:val="24"/>
        </w:rPr>
        <w:t>Modelagem e implantação.</w:t>
      </w:r>
    </w:p>
    <w:p w14:paraId="09267E60" w14:textId="51178C7F" w:rsidR="00FB210F" w:rsidRPr="0055479D" w:rsidRDefault="00FB210F"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Será implantado um SISTEMA DE INFORMAÇÕES GEOGRÁFICAS WEB, para gestão do cadastro imobiliário, deverá integrar-se com o sistema tributário municipal e deverá ser comprovada a Integração do Sistema proposto com o sistema tributário usado na </w:t>
      </w:r>
      <w:r w:rsidR="00BD5481" w:rsidRPr="0055479D">
        <w:rPr>
          <w:rFonts w:asciiTheme="majorHAnsi" w:hAnsiTheme="majorHAnsi" w:cstheme="majorHAnsi"/>
          <w:sz w:val="24"/>
          <w:szCs w:val="24"/>
        </w:rPr>
        <w:t xml:space="preserve">Prefeitura Municipal de Anta Gorda, no caso, com o sistema de Gestão da </w:t>
      </w:r>
      <w:proofErr w:type="spellStart"/>
      <w:r w:rsidR="00BD5481" w:rsidRPr="0055479D">
        <w:rPr>
          <w:rFonts w:asciiTheme="majorHAnsi" w:hAnsiTheme="majorHAnsi" w:cstheme="majorHAnsi"/>
          <w:sz w:val="24"/>
          <w:szCs w:val="24"/>
        </w:rPr>
        <w:t>Tecnosweb</w:t>
      </w:r>
      <w:proofErr w:type="spellEnd"/>
      <w:r w:rsidR="00BD5481" w:rsidRPr="0055479D">
        <w:rPr>
          <w:rFonts w:asciiTheme="majorHAnsi" w:hAnsiTheme="majorHAnsi" w:cstheme="majorHAnsi"/>
          <w:sz w:val="24"/>
          <w:szCs w:val="24"/>
        </w:rPr>
        <w:t xml:space="preserve"> Tecnologia de Gestão Ltda (</w:t>
      </w:r>
      <w:proofErr w:type="spellStart"/>
      <w:r w:rsidR="00BD5481" w:rsidRPr="0055479D">
        <w:rPr>
          <w:rFonts w:asciiTheme="majorHAnsi" w:hAnsiTheme="majorHAnsi" w:cstheme="majorHAnsi"/>
          <w:sz w:val="24"/>
          <w:szCs w:val="24"/>
        </w:rPr>
        <w:t>Multi</w:t>
      </w:r>
      <w:proofErr w:type="spellEnd"/>
      <w:r w:rsidR="00BD5481" w:rsidRPr="0055479D">
        <w:rPr>
          <w:rFonts w:asciiTheme="majorHAnsi" w:hAnsiTheme="majorHAnsi" w:cstheme="majorHAnsi"/>
          <w:sz w:val="24"/>
          <w:szCs w:val="24"/>
        </w:rPr>
        <w:t xml:space="preserve"> 24h)</w:t>
      </w:r>
      <w:r w:rsidRPr="0055479D">
        <w:rPr>
          <w:rFonts w:asciiTheme="majorHAnsi" w:hAnsiTheme="majorHAnsi" w:cstheme="majorHAnsi"/>
          <w:sz w:val="24"/>
          <w:szCs w:val="24"/>
        </w:rPr>
        <w:t>.</w:t>
      </w:r>
    </w:p>
    <w:p w14:paraId="24CAEF29" w14:textId="77777777" w:rsidR="00FB210F" w:rsidRPr="0055479D" w:rsidRDefault="00FB210F"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O sistema deverá realizar a integração com o Sistema Nacional de Gestão de Informações Territoriais (SINTER) para que possa obter o código identificador único, Cadastro Imobiliário Brasileiro (código CIB), válido em todo território nacional, para cada unidade imobiliária georreferenciada. </w:t>
      </w:r>
      <w:r w:rsidRPr="00D117EC">
        <w:rPr>
          <w:rFonts w:asciiTheme="majorHAnsi" w:hAnsiTheme="majorHAnsi" w:cstheme="majorHAnsi"/>
          <w:sz w:val="24"/>
          <w:szCs w:val="24"/>
        </w:rPr>
        <w:t>Tendo em vista que o Município possui convênio celebrado com a União, por intermédio da Secretaria Especial da Receita Federal do Brasil (RFB).</w:t>
      </w:r>
    </w:p>
    <w:p w14:paraId="06C44A8D" w14:textId="77777777" w:rsidR="006B7FEF" w:rsidRDefault="00FB210F" w:rsidP="006B7FEF">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O SIGWEB terá as camadas com a imagem aérea do Perímetro Urbano e as fotos 360 graus das vias urbanas, como também camada com a vetorização das edificações. </w:t>
      </w:r>
    </w:p>
    <w:p w14:paraId="692A9BE4" w14:textId="77777777" w:rsidR="006B7FEF" w:rsidRDefault="00FB210F" w:rsidP="006B7FEF">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Este sistema será parametrizado para emitir as consultas de viabilidade técnica para construção civil, para parcelamento do solo e ainda para abertura de estabelecimento comercial.</w:t>
      </w:r>
    </w:p>
    <w:p w14:paraId="22CAF4EA" w14:textId="77777777" w:rsidR="006B7FEF" w:rsidRDefault="00FB210F" w:rsidP="006B7FEF">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Estará disponível outros módulos como o de Iluminação pública, patrimônio público, arborização pública, meio ambiente, etc. para utilização do Município conforme necessidade.</w:t>
      </w:r>
    </w:p>
    <w:p w14:paraId="7ABF1449" w14:textId="77777777" w:rsidR="006B7FEF" w:rsidRDefault="00FB210F" w:rsidP="006B7FEF">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A Implantação do SIGWEB, que abrange a atualização da cartografia, com unificações, subdivisões e loteamentos novos. A associação das geometrias com o os registros do banco de dados tributário e a hospedagem da solução em datacenter próprio.</w:t>
      </w:r>
    </w:p>
    <w:p w14:paraId="026BA5D8" w14:textId="15ABCC08" w:rsidR="00FB210F" w:rsidRPr="0055479D" w:rsidRDefault="00FB210F" w:rsidP="001D18B8">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O </w:t>
      </w:r>
      <w:proofErr w:type="spellStart"/>
      <w:r w:rsidRPr="0055479D">
        <w:rPr>
          <w:rFonts w:asciiTheme="majorHAnsi" w:hAnsiTheme="majorHAnsi" w:cstheme="majorHAnsi"/>
          <w:sz w:val="24"/>
          <w:szCs w:val="24"/>
        </w:rPr>
        <w:t>Geoportal</w:t>
      </w:r>
      <w:proofErr w:type="spellEnd"/>
      <w:r w:rsidRPr="0055479D">
        <w:rPr>
          <w:rFonts w:asciiTheme="majorHAnsi" w:hAnsiTheme="majorHAnsi" w:cstheme="majorHAnsi"/>
          <w:sz w:val="24"/>
          <w:szCs w:val="24"/>
        </w:rPr>
        <w:t xml:space="preserve"> é uma plataforma tecnológica que permite acesso à Infraestrutura de Dados Espaciais – IDE, emissão de documentos automatizados, consumo de </w:t>
      </w:r>
      <w:proofErr w:type="spellStart"/>
      <w:r w:rsidRPr="0055479D">
        <w:rPr>
          <w:rFonts w:asciiTheme="majorHAnsi" w:hAnsiTheme="majorHAnsi" w:cstheme="majorHAnsi"/>
          <w:sz w:val="24"/>
          <w:szCs w:val="24"/>
        </w:rPr>
        <w:t>geoserviços</w:t>
      </w:r>
      <w:proofErr w:type="spellEnd"/>
      <w:r w:rsidRPr="0055479D">
        <w:rPr>
          <w:rFonts w:asciiTheme="majorHAnsi" w:hAnsiTheme="majorHAnsi" w:cstheme="majorHAnsi"/>
          <w:sz w:val="24"/>
          <w:szCs w:val="24"/>
        </w:rPr>
        <w:t xml:space="preserve">, dados para downloads, metadados, tutorial de utilização, documentação técnica, notícias, entre outras funcionalidades relacionadas à geoinformação. O </w:t>
      </w:r>
      <w:proofErr w:type="spellStart"/>
      <w:r w:rsidRPr="0055479D">
        <w:rPr>
          <w:rFonts w:asciiTheme="majorHAnsi" w:hAnsiTheme="majorHAnsi" w:cstheme="majorHAnsi"/>
          <w:sz w:val="24"/>
          <w:szCs w:val="24"/>
        </w:rPr>
        <w:t>Geoportal</w:t>
      </w:r>
      <w:proofErr w:type="spellEnd"/>
      <w:r w:rsidRPr="0055479D">
        <w:rPr>
          <w:rFonts w:asciiTheme="majorHAnsi" w:hAnsiTheme="majorHAnsi" w:cstheme="majorHAnsi"/>
          <w:sz w:val="24"/>
          <w:szCs w:val="24"/>
        </w:rPr>
        <w:t xml:space="preserve"> tem como objetivo disponibilizar em um ambiente centralizado e organizado as informações geoespaciais e cadastrais, funcionando como interface para a Infraestrutura de Dados Espaciais – IDE e divulgação de geoinformação. </w:t>
      </w:r>
    </w:p>
    <w:p w14:paraId="76C613E0" w14:textId="0F7A3C5E" w:rsidR="00FB210F" w:rsidRPr="0055479D" w:rsidRDefault="00FB210F" w:rsidP="001D18B8">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Entenda-se como implantação todos os serviços necessários para colocar em funcionamento e deixar em condições de uso para os usuários executarem suas funcionalidades no SIGWEB. </w:t>
      </w:r>
    </w:p>
    <w:p w14:paraId="27F5725D" w14:textId="5F6AA1C3" w:rsidR="00FB210F" w:rsidRPr="0055479D" w:rsidRDefault="00FB210F" w:rsidP="001D18B8">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O SIG WEB deverá atender a necessidade de atualização e gestão das informações cadastrais e territoriais do Município com as seguintes características: </w:t>
      </w:r>
    </w:p>
    <w:p w14:paraId="0CA28053" w14:textId="7BEA29C8" w:rsidR="00FB210F" w:rsidRPr="0055479D" w:rsidRDefault="00FB210F" w:rsidP="001D18B8">
      <w:pPr>
        <w:pBdr>
          <w:top w:val="nil"/>
          <w:left w:val="nil"/>
          <w:bottom w:val="nil"/>
          <w:right w:val="nil"/>
          <w:between w:val="nil"/>
        </w:pBd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 Permitir a exibição e identificação de todos os elementos geográficos, trazendo informações dos mesmos, quando houver; </w:t>
      </w:r>
    </w:p>
    <w:p w14:paraId="51219BFC" w14:textId="6151E892" w:rsidR="00FB210F" w:rsidRPr="0055479D" w:rsidRDefault="00FB210F" w:rsidP="001D18B8">
      <w:pPr>
        <w:pBdr>
          <w:top w:val="nil"/>
          <w:left w:val="nil"/>
          <w:bottom w:val="nil"/>
          <w:right w:val="nil"/>
          <w:between w:val="nil"/>
        </w:pBd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lastRenderedPageBreak/>
        <w:t xml:space="preserve">• Permitir a medição de área e perímetro diretamente no mapa, tomando como base os elementos geográficos implantados no SIG; </w:t>
      </w:r>
    </w:p>
    <w:p w14:paraId="1169F65B" w14:textId="1E542041" w:rsidR="00FB210F" w:rsidRPr="0055479D" w:rsidRDefault="00FB210F" w:rsidP="001D18B8">
      <w:pPr>
        <w:pBdr>
          <w:top w:val="nil"/>
          <w:left w:val="nil"/>
          <w:bottom w:val="nil"/>
          <w:right w:val="nil"/>
          <w:between w:val="nil"/>
        </w:pBd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 Permitir a identificação da coordenada geográfica da posição desejada e dos elementos geográficos; </w:t>
      </w:r>
    </w:p>
    <w:p w14:paraId="291CB270" w14:textId="1C6610B8" w:rsidR="00FB210F" w:rsidRPr="0055479D" w:rsidRDefault="00FB210F" w:rsidP="001D18B8">
      <w:pPr>
        <w:pBdr>
          <w:top w:val="nil"/>
          <w:left w:val="nil"/>
          <w:bottom w:val="nil"/>
          <w:right w:val="nil"/>
          <w:between w:val="nil"/>
        </w:pBd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 Permitir a navegação, aproximação e afastamento (zoom) com o mouse; </w:t>
      </w:r>
    </w:p>
    <w:p w14:paraId="4CF64110" w14:textId="129C11AD" w:rsidR="00FB210F" w:rsidRPr="0055479D" w:rsidRDefault="00FB210F" w:rsidP="001D18B8">
      <w:pPr>
        <w:pBdr>
          <w:top w:val="nil"/>
          <w:left w:val="nil"/>
          <w:bottom w:val="nil"/>
          <w:right w:val="nil"/>
          <w:between w:val="nil"/>
        </w:pBd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 Permitir a verificação do relevo do terreno com base nos elementos geográficos implantados no SIG; </w:t>
      </w:r>
    </w:p>
    <w:p w14:paraId="1E2ADC81" w14:textId="085EE17C" w:rsidR="00FB210F" w:rsidRPr="0055479D" w:rsidRDefault="00FB210F" w:rsidP="001D18B8">
      <w:pPr>
        <w:pBdr>
          <w:top w:val="nil"/>
          <w:left w:val="nil"/>
          <w:bottom w:val="nil"/>
          <w:right w:val="nil"/>
          <w:between w:val="nil"/>
        </w:pBd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 Permitir traçar rotas através da marcação de diversos pontos geográficos, exibindo textualmente cada segmento de rota, rotas sugeridas, distância total da rota e tempo estimado; </w:t>
      </w:r>
    </w:p>
    <w:p w14:paraId="6D5A0499" w14:textId="3AFCF809" w:rsidR="00FB210F" w:rsidRPr="0055479D" w:rsidRDefault="00FB210F" w:rsidP="001D18B8">
      <w:pPr>
        <w:pBdr>
          <w:top w:val="nil"/>
          <w:left w:val="nil"/>
          <w:bottom w:val="nil"/>
          <w:right w:val="nil"/>
          <w:between w:val="nil"/>
        </w:pBd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 Permitir o cadastro de mapas temáticos hierarquizados por categoria, de diversas fontes de dados; </w:t>
      </w:r>
    </w:p>
    <w:p w14:paraId="316F4337" w14:textId="15C44EA2" w:rsidR="00FB210F" w:rsidRPr="0055479D" w:rsidRDefault="00FB210F" w:rsidP="001D18B8">
      <w:pPr>
        <w:pBdr>
          <w:top w:val="nil"/>
          <w:left w:val="nil"/>
          <w:bottom w:val="nil"/>
          <w:right w:val="nil"/>
          <w:between w:val="nil"/>
        </w:pBd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 Permitir ativar, desativar os mapas temáticos, conforme interesse do usuário em cruzar informações; </w:t>
      </w:r>
    </w:p>
    <w:p w14:paraId="14726289" w14:textId="27095CC4" w:rsidR="00FB210F" w:rsidRPr="0055479D" w:rsidRDefault="00FB210F" w:rsidP="001D18B8">
      <w:pPr>
        <w:pBdr>
          <w:top w:val="nil"/>
          <w:left w:val="nil"/>
          <w:bottom w:val="nil"/>
          <w:right w:val="nil"/>
          <w:between w:val="nil"/>
        </w:pBd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 Permitir a localização de todos os elementos geográficos que possuam dados, através da barra geral de consulta categorizada; </w:t>
      </w:r>
    </w:p>
    <w:p w14:paraId="033AD52D" w14:textId="2D38A2B9" w:rsidR="00FB210F" w:rsidRPr="0055479D" w:rsidRDefault="00FB210F" w:rsidP="001D18B8">
      <w:pPr>
        <w:pBdr>
          <w:top w:val="nil"/>
          <w:left w:val="nil"/>
          <w:bottom w:val="nil"/>
          <w:right w:val="nil"/>
          <w:between w:val="nil"/>
        </w:pBd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 Permitir impressão de elementos geográficos selecionados ou marcados; </w:t>
      </w:r>
    </w:p>
    <w:p w14:paraId="0310C3B1" w14:textId="70C74CAD" w:rsidR="00FB210F" w:rsidRPr="0055479D" w:rsidRDefault="00FB210F" w:rsidP="001D18B8">
      <w:pPr>
        <w:pBdr>
          <w:top w:val="nil"/>
          <w:left w:val="nil"/>
          <w:bottom w:val="nil"/>
          <w:right w:val="nil"/>
          <w:between w:val="nil"/>
        </w:pBd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 Permitir o controle de acesso e navegação de acordo com perfis de usuário definidos no sistema; </w:t>
      </w:r>
    </w:p>
    <w:p w14:paraId="35301474" w14:textId="28D56EE7" w:rsidR="00FB210F" w:rsidRPr="0055479D" w:rsidRDefault="00FB210F" w:rsidP="001D18B8">
      <w:pPr>
        <w:pBdr>
          <w:top w:val="nil"/>
          <w:left w:val="nil"/>
          <w:bottom w:val="nil"/>
          <w:right w:val="nil"/>
          <w:between w:val="nil"/>
        </w:pBd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 Permitir utilização por usuários ilimitados; </w:t>
      </w:r>
    </w:p>
    <w:p w14:paraId="108D64A1" w14:textId="1F0C56AE" w:rsidR="00FB210F" w:rsidRPr="0055479D" w:rsidRDefault="00FB210F" w:rsidP="001D18B8">
      <w:pPr>
        <w:pBdr>
          <w:top w:val="nil"/>
          <w:left w:val="nil"/>
          <w:bottom w:val="nil"/>
          <w:right w:val="nil"/>
          <w:between w:val="nil"/>
        </w:pBd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 Permitir a visualização panorâmica da rua (Street </w:t>
      </w:r>
      <w:proofErr w:type="spellStart"/>
      <w:r w:rsidRPr="0055479D">
        <w:rPr>
          <w:rFonts w:asciiTheme="majorHAnsi" w:hAnsiTheme="majorHAnsi" w:cstheme="majorHAnsi"/>
          <w:sz w:val="24"/>
          <w:szCs w:val="24"/>
        </w:rPr>
        <w:t>View</w:t>
      </w:r>
      <w:proofErr w:type="spellEnd"/>
      <w:r w:rsidRPr="0055479D">
        <w:rPr>
          <w:rFonts w:asciiTheme="majorHAnsi" w:hAnsiTheme="majorHAnsi" w:cstheme="majorHAnsi"/>
          <w:sz w:val="24"/>
          <w:szCs w:val="24"/>
        </w:rPr>
        <w:t xml:space="preserve">), através do Google Maps; </w:t>
      </w:r>
    </w:p>
    <w:p w14:paraId="1B5A330E" w14:textId="376624FB" w:rsidR="00FB210F" w:rsidRPr="0055479D" w:rsidRDefault="00FB210F" w:rsidP="001D18B8">
      <w:pPr>
        <w:pBdr>
          <w:top w:val="nil"/>
          <w:left w:val="nil"/>
          <w:bottom w:val="nil"/>
          <w:right w:val="nil"/>
          <w:between w:val="nil"/>
        </w:pBd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Permit</w:t>
      </w:r>
      <w:r w:rsidR="003564A8" w:rsidRPr="0055479D">
        <w:rPr>
          <w:rFonts w:asciiTheme="majorHAnsi" w:hAnsiTheme="majorHAnsi" w:cstheme="majorHAnsi"/>
          <w:sz w:val="24"/>
          <w:szCs w:val="24"/>
        </w:rPr>
        <w:t>ir</w:t>
      </w:r>
      <w:r w:rsidRPr="0055479D">
        <w:rPr>
          <w:rFonts w:asciiTheme="majorHAnsi" w:hAnsiTheme="majorHAnsi" w:cstheme="majorHAnsi"/>
          <w:sz w:val="24"/>
          <w:szCs w:val="24"/>
        </w:rPr>
        <w:t xml:space="preserve"> a visualização e escolha da imagem aérea, inclusive imagens de satélite do google; </w:t>
      </w:r>
    </w:p>
    <w:p w14:paraId="6E656D42" w14:textId="64A58DDE" w:rsidR="00FB210F" w:rsidRPr="0055479D" w:rsidRDefault="00FB210F" w:rsidP="001D18B8">
      <w:pPr>
        <w:pBdr>
          <w:top w:val="nil"/>
          <w:left w:val="nil"/>
          <w:bottom w:val="nil"/>
          <w:right w:val="nil"/>
          <w:between w:val="nil"/>
        </w:pBd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 Permite inclusão de novas imagens aéreas </w:t>
      </w:r>
      <w:proofErr w:type="spellStart"/>
      <w:r w:rsidRPr="0055479D">
        <w:rPr>
          <w:rFonts w:asciiTheme="majorHAnsi" w:hAnsiTheme="majorHAnsi" w:cstheme="majorHAnsi"/>
          <w:sz w:val="24"/>
          <w:szCs w:val="24"/>
        </w:rPr>
        <w:t>ortorretificadas</w:t>
      </w:r>
      <w:proofErr w:type="spellEnd"/>
      <w:r w:rsidRPr="0055479D">
        <w:rPr>
          <w:rFonts w:asciiTheme="majorHAnsi" w:hAnsiTheme="majorHAnsi" w:cstheme="majorHAnsi"/>
          <w:sz w:val="24"/>
          <w:szCs w:val="24"/>
        </w:rPr>
        <w:t xml:space="preserve"> e terrestres (inclusive 360 graus); </w:t>
      </w:r>
    </w:p>
    <w:p w14:paraId="441D80A0" w14:textId="53282CC1" w:rsidR="00FB210F" w:rsidRPr="0055479D" w:rsidRDefault="00FB210F" w:rsidP="001D18B8">
      <w:pPr>
        <w:pBdr>
          <w:top w:val="nil"/>
          <w:left w:val="nil"/>
          <w:bottom w:val="nil"/>
          <w:right w:val="nil"/>
          <w:between w:val="nil"/>
        </w:pBd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Permitir inserir camadas de dados diversos, como por exemplo: Perímetro urbano aprovado em lei; Logradouros (Ruas, Avenidas etc</w:t>
      </w:r>
      <w:r w:rsidR="00161D82">
        <w:rPr>
          <w:rFonts w:asciiTheme="majorHAnsi" w:hAnsiTheme="majorHAnsi" w:cstheme="majorHAnsi"/>
          <w:sz w:val="24"/>
          <w:szCs w:val="24"/>
        </w:rPr>
        <w:t>.</w:t>
      </w:r>
      <w:r w:rsidRPr="0055479D">
        <w:rPr>
          <w:rFonts w:asciiTheme="majorHAnsi" w:hAnsiTheme="majorHAnsi" w:cstheme="majorHAnsi"/>
          <w:sz w:val="24"/>
          <w:szCs w:val="24"/>
        </w:rPr>
        <w:t>); Bairros; Zoneamento; Faixas de domínio e faixas non-</w:t>
      </w:r>
      <w:proofErr w:type="spellStart"/>
      <w:r w:rsidRPr="0055479D">
        <w:rPr>
          <w:rFonts w:asciiTheme="majorHAnsi" w:hAnsiTheme="majorHAnsi" w:cstheme="majorHAnsi"/>
          <w:sz w:val="24"/>
          <w:szCs w:val="24"/>
        </w:rPr>
        <w:t>aedificandi</w:t>
      </w:r>
      <w:proofErr w:type="spellEnd"/>
      <w:r w:rsidRPr="0055479D">
        <w:rPr>
          <w:rFonts w:asciiTheme="majorHAnsi" w:hAnsiTheme="majorHAnsi" w:cstheme="majorHAnsi"/>
          <w:sz w:val="24"/>
          <w:szCs w:val="24"/>
        </w:rPr>
        <w:t xml:space="preserve">; Passeios públicos; Rede de água; Rede de esgoto; Rede elétrica; Ciclovias; Elementos de transposição, trevos e rotatórias; etc. </w:t>
      </w:r>
    </w:p>
    <w:p w14:paraId="3ADC5982" w14:textId="495FDA6E" w:rsidR="00FB210F" w:rsidRPr="0055479D" w:rsidRDefault="00FB210F" w:rsidP="001D18B8">
      <w:pPr>
        <w:pBdr>
          <w:top w:val="nil"/>
          <w:left w:val="nil"/>
          <w:bottom w:val="nil"/>
          <w:right w:val="nil"/>
          <w:between w:val="nil"/>
        </w:pBd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Permitir a emissão de relatórios, com objetivo de gerar informação espacial e literal em um único documento, como por exemplo: Boletim de Cadastro Imobiliário; Consulta de Viabilidade com base no Zoneamento; Certidão de Confrontantes; Relatório de Memorial Descritivo do lote; etc.</w:t>
      </w:r>
    </w:p>
    <w:p w14:paraId="0F7370B8" w14:textId="5F47D3B9" w:rsidR="00FB210F" w:rsidRPr="0055479D" w:rsidRDefault="00773F52" w:rsidP="001D18B8">
      <w:pPr>
        <w:spacing w:line="276" w:lineRule="auto"/>
        <w:jc w:val="both"/>
        <w:rPr>
          <w:rFonts w:asciiTheme="majorHAnsi" w:eastAsia="Calibri" w:hAnsiTheme="majorHAnsi" w:cstheme="majorHAnsi"/>
          <w:b/>
          <w:bCs/>
          <w:sz w:val="24"/>
          <w:szCs w:val="24"/>
        </w:rPr>
      </w:pPr>
      <w:r w:rsidRPr="0055479D">
        <w:rPr>
          <w:rFonts w:asciiTheme="majorHAnsi" w:hAnsiTheme="majorHAnsi" w:cstheme="majorHAnsi"/>
          <w:b/>
          <w:bCs/>
          <w:sz w:val="24"/>
          <w:szCs w:val="24"/>
        </w:rPr>
        <w:t>10.1. S</w:t>
      </w:r>
      <w:r w:rsidR="00FB210F" w:rsidRPr="0055479D">
        <w:rPr>
          <w:rFonts w:asciiTheme="majorHAnsi" w:eastAsia="Calibri" w:hAnsiTheme="majorHAnsi" w:cstheme="majorHAnsi"/>
          <w:b/>
          <w:bCs/>
          <w:sz w:val="24"/>
          <w:szCs w:val="24"/>
        </w:rPr>
        <w:t>IG WEB – SISTEMA DE INFORMAÇÕES GEOGRÁFICAS WEB</w:t>
      </w:r>
    </w:p>
    <w:p w14:paraId="5FF80014" w14:textId="77777777" w:rsidR="006B7FEF" w:rsidRDefault="00FB210F" w:rsidP="001D18B8">
      <w:pPr>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Modelagem, Desenvolvimento e Implantação de Sistema de Informação Geográfica com Integração ao Cadastro Imobiliário Municipal;</w:t>
      </w:r>
    </w:p>
    <w:p w14:paraId="17A0AFB9" w14:textId="77777777" w:rsidR="006B7FEF" w:rsidRDefault="00FB210F" w:rsidP="001D18B8">
      <w:pPr>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Implantação do SIGWEB (Sistema de Informações Geográficas na WEB) atualizando toda a base cartográfica (mapas) da área urbana do Município;</w:t>
      </w:r>
    </w:p>
    <w:p w14:paraId="4E2D4F6E" w14:textId="77777777" w:rsidR="006B7FEF" w:rsidRDefault="00FB210F" w:rsidP="001D18B8">
      <w:pPr>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Integração do Cadastro Municipal (sistema de gestão tributário em uso no Município) com o SIGWEB;</w:t>
      </w:r>
    </w:p>
    <w:p w14:paraId="6EAD858F" w14:textId="77777777" w:rsidR="006B7FEF" w:rsidRDefault="00FB210F" w:rsidP="001D18B8">
      <w:pPr>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lastRenderedPageBreak/>
        <w:t>Georreferenciamento das parcelas (lotes), loteamentos, bairros e ruas.</w:t>
      </w:r>
    </w:p>
    <w:p w14:paraId="195E89FA" w14:textId="77777777" w:rsidR="006B7FEF" w:rsidRDefault="00FB210F" w:rsidP="001D18B8">
      <w:pPr>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Permite a unificação e </w:t>
      </w:r>
      <w:proofErr w:type="spellStart"/>
      <w:r w:rsidRPr="0055479D">
        <w:rPr>
          <w:rFonts w:asciiTheme="majorHAnsi" w:hAnsiTheme="majorHAnsi" w:cstheme="majorHAnsi"/>
          <w:sz w:val="24"/>
          <w:szCs w:val="24"/>
          <w:lang w:eastAsia="pt-BR"/>
        </w:rPr>
        <w:t>sub-divisão</w:t>
      </w:r>
      <w:proofErr w:type="spellEnd"/>
      <w:r w:rsidRPr="0055479D">
        <w:rPr>
          <w:rFonts w:asciiTheme="majorHAnsi" w:hAnsiTheme="majorHAnsi" w:cstheme="majorHAnsi"/>
          <w:sz w:val="24"/>
          <w:szCs w:val="24"/>
          <w:lang w:eastAsia="pt-BR"/>
        </w:rPr>
        <w:t xml:space="preserve"> de parcelas diretamente no sistema, mantendo o Cadastro Territorial sempre atualizado;</w:t>
      </w:r>
    </w:p>
    <w:p w14:paraId="124AC5A8" w14:textId="20B30C23" w:rsidR="006B7FEF" w:rsidRDefault="00FB210F" w:rsidP="001D18B8">
      <w:pPr>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Permite a fácil inclusão de camadas georreferenciadas de diversas fontes, como Saúde, Educação, Meio Ambiente, Planejamento, Imagens </w:t>
      </w:r>
      <w:proofErr w:type="spellStart"/>
      <w:r w:rsidRPr="0055479D">
        <w:rPr>
          <w:rFonts w:asciiTheme="majorHAnsi" w:hAnsiTheme="majorHAnsi" w:cstheme="majorHAnsi"/>
          <w:sz w:val="24"/>
          <w:szCs w:val="24"/>
          <w:lang w:eastAsia="pt-BR"/>
        </w:rPr>
        <w:t>ortorretificadas</w:t>
      </w:r>
      <w:proofErr w:type="spellEnd"/>
      <w:r w:rsidRPr="0055479D">
        <w:rPr>
          <w:rFonts w:asciiTheme="majorHAnsi" w:hAnsiTheme="majorHAnsi" w:cstheme="majorHAnsi"/>
          <w:sz w:val="24"/>
          <w:szCs w:val="24"/>
          <w:lang w:eastAsia="pt-BR"/>
        </w:rPr>
        <w:t xml:space="preserve">, </w:t>
      </w:r>
      <w:r w:rsidR="006B7FEF" w:rsidRPr="0055479D">
        <w:rPr>
          <w:rFonts w:asciiTheme="majorHAnsi" w:hAnsiTheme="majorHAnsi" w:cstheme="majorHAnsi"/>
          <w:sz w:val="24"/>
          <w:szCs w:val="24"/>
          <w:lang w:eastAsia="pt-BR"/>
        </w:rPr>
        <w:t>etc.</w:t>
      </w:r>
      <w:r w:rsidRPr="0055479D">
        <w:rPr>
          <w:rFonts w:asciiTheme="majorHAnsi" w:hAnsiTheme="majorHAnsi" w:cstheme="majorHAnsi"/>
          <w:sz w:val="24"/>
          <w:szCs w:val="24"/>
          <w:lang w:eastAsia="pt-BR"/>
        </w:rPr>
        <w:t>;</w:t>
      </w:r>
    </w:p>
    <w:p w14:paraId="2022A8CE" w14:textId="707C30D7" w:rsidR="006B7FEF" w:rsidRDefault="00FB210F" w:rsidP="001D18B8">
      <w:pPr>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Permite a localização da parcela pelo número de cadastro, endereço, loteamento quadra e lote </w:t>
      </w:r>
      <w:r w:rsidR="006B7FEF" w:rsidRPr="0055479D">
        <w:rPr>
          <w:rFonts w:asciiTheme="majorHAnsi" w:hAnsiTheme="majorHAnsi" w:cstheme="majorHAnsi"/>
          <w:sz w:val="24"/>
          <w:szCs w:val="24"/>
          <w:lang w:eastAsia="pt-BR"/>
        </w:rPr>
        <w:t>etc.</w:t>
      </w:r>
      <w:r w:rsidRPr="0055479D">
        <w:rPr>
          <w:rFonts w:asciiTheme="majorHAnsi" w:hAnsiTheme="majorHAnsi" w:cstheme="majorHAnsi"/>
          <w:sz w:val="24"/>
          <w:szCs w:val="24"/>
          <w:lang w:eastAsia="pt-BR"/>
        </w:rPr>
        <w:t>…;</w:t>
      </w:r>
    </w:p>
    <w:p w14:paraId="2DB81F41" w14:textId="77777777" w:rsidR="006B7FEF" w:rsidRDefault="00FB210F" w:rsidP="001D18B8">
      <w:pPr>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Organização da cartografia e cadastro técnico municipal, facilitando a localização de erros;</w:t>
      </w:r>
    </w:p>
    <w:p w14:paraId="1D32151E" w14:textId="77777777" w:rsidR="006B7FEF" w:rsidRDefault="00FB210F" w:rsidP="001D18B8">
      <w:pPr>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Gerenciamento e controle de acesso aos elementos do sistema, através de perfil de usuários;</w:t>
      </w:r>
    </w:p>
    <w:p w14:paraId="2D5258B7" w14:textId="77777777" w:rsidR="006B7FEF" w:rsidRDefault="00FB210F" w:rsidP="001D18B8">
      <w:pPr>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Permite impressão de parcelas e quadras selecionadas;</w:t>
      </w:r>
    </w:p>
    <w:p w14:paraId="6EBC5B75" w14:textId="77777777" w:rsidR="006B7FEF" w:rsidRDefault="00FB210F" w:rsidP="001D18B8">
      <w:pPr>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Realiza a gestão georreferenciada da atualização cadastral das unidades imobiliárias levantadas em campo, através de cores e dados estatísticos em tempo real.</w:t>
      </w:r>
    </w:p>
    <w:p w14:paraId="03A846CC" w14:textId="77777777" w:rsidR="006B7FEF" w:rsidRDefault="00FB210F" w:rsidP="001D18B8">
      <w:pPr>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Implantação de módulos de consulta de viabilidade, Arborização e Iluminação Pública. </w:t>
      </w:r>
    </w:p>
    <w:p w14:paraId="4C3D9A9F" w14:textId="631A5128" w:rsidR="00FB210F" w:rsidRPr="0055479D" w:rsidRDefault="00FB210F" w:rsidP="001D18B8">
      <w:pPr>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Implantação do módulo de consulta prévia para edificação, parcelamento do solo e estabelecimento comercial, cruzando informações do zoneamento com a lei de uso de solo em vigor no Município, emitindo eletronicamente a consulta;</w:t>
      </w:r>
    </w:p>
    <w:p w14:paraId="2884CDFA" w14:textId="77777777" w:rsidR="00FB210F" w:rsidRPr="0055479D" w:rsidRDefault="00FB210F" w:rsidP="001D18B8">
      <w:pPr>
        <w:spacing w:line="276" w:lineRule="auto"/>
        <w:ind w:firstLine="709"/>
        <w:jc w:val="both"/>
        <w:rPr>
          <w:rFonts w:asciiTheme="majorHAnsi" w:hAnsiTheme="majorHAnsi" w:cstheme="majorHAnsi"/>
          <w:b/>
          <w:bCs/>
          <w:sz w:val="24"/>
          <w:szCs w:val="24"/>
          <w:lang w:eastAsia="pt-BR"/>
        </w:rPr>
      </w:pPr>
      <w:r w:rsidRPr="0055479D">
        <w:rPr>
          <w:rFonts w:asciiTheme="majorHAnsi" w:hAnsiTheme="majorHAnsi" w:cstheme="majorHAnsi"/>
          <w:b/>
          <w:bCs/>
          <w:sz w:val="24"/>
          <w:szCs w:val="24"/>
          <w:lang w:eastAsia="pt-BR"/>
        </w:rPr>
        <w:t>Módulos:</w:t>
      </w:r>
    </w:p>
    <w:p w14:paraId="09DEC445" w14:textId="77777777" w:rsidR="00FB210F" w:rsidRPr="0055479D" w:rsidRDefault="00FB210F" w:rsidP="001D18B8">
      <w:pPr>
        <w:pBdr>
          <w:top w:val="nil"/>
          <w:left w:val="nil"/>
          <w:bottom w:val="nil"/>
          <w:right w:val="nil"/>
          <w:between w:val="nil"/>
        </w:pBdr>
        <w:spacing w:line="276" w:lineRule="auto"/>
        <w:ind w:right="-270"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O sistema deve permitir a criação de módulos específicos e deve ofertar de início os seguintes: </w:t>
      </w:r>
    </w:p>
    <w:p w14:paraId="421C3361" w14:textId="77777777" w:rsidR="00FB210F" w:rsidRPr="0055479D" w:rsidRDefault="00FB210F" w:rsidP="001D18B8">
      <w:pPr>
        <w:pBdr>
          <w:top w:val="nil"/>
          <w:left w:val="nil"/>
          <w:bottom w:val="nil"/>
          <w:right w:val="nil"/>
          <w:between w:val="nil"/>
        </w:pBdr>
        <w:spacing w:line="276" w:lineRule="auto"/>
        <w:ind w:right="-270"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 Módulo de Gestão do Cadastro Imobiliário; </w:t>
      </w:r>
    </w:p>
    <w:p w14:paraId="4EEBDF70" w14:textId="77777777" w:rsidR="00FB210F" w:rsidRPr="0055479D" w:rsidRDefault="00FB210F" w:rsidP="001D18B8">
      <w:pPr>
        <w:pBdr>
          <w:top w:val="nil"/>
          <w:left w:val="nil"/>
          <w:bottom w:val="nil"/>
          <w:right w:val="nil"/>
          <w:between w:val="nil"/>
        </w:pBdr>
        <w:spacing w:line="276" w:lineRule="auto"/>
        <w:ind w:right="-270"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 Módulo de Consulta Prévia, Parcelamento do Solo e Estabelecimento Comercial; </w:t>
      </w:r>
    </w:p>
    <w:p w14:paraId="49E7A54D" w14:textId="77777777" w:rsidR="00FB210F" w:rsidRPr="0055479D" w:rsidRDefault="00FB210F" w:rsidP="001D18B8">
      <w:pPr>
        <w:pBdr>
          <w:top w:val="nil"/>
          <w:left w:val="nil"/>
          <w:bottom w:val="nil"/>
          <w:right w:val="nil"/>
          <w:between w:val="nil"/>
        </w:pBdr>
        <w:spacing w:line="276" w:lineRule="auto"/>
        <w:ind w:right="-270"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 Módulo de Gestão da Iluminação Pública Urbana; </w:t>
      </w:r>
    </w:p>
    <w:p w14:paraId="56BD5E1A" w14:textId="77777777" w:rsidR="00FB210F" w:rsidRPr="0055479D" w:rsidRDefault="00FB210F" w:rsidP="001D18B8">
      <w:pPr>
        <w:pBdr>
          <w:top w:val="nil"/>
          <w:left w:val="nil"/>
          <w:bottom w:val="nil"/>
          <w:right w:val="nil"/>
          <w:between w:val="nil"/>
        </w:pBdr>
        <w:spacing w:line="276" w:lineRule="auto"/>
        <w:ind w:right="-270"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 Módulo de Gestão da Arborização Urbana; </w:t>
      </w:r>
    </w:p>
    <w:p w14:paraId="39CFF133" w14:textId="77777777" w:rsidR="00FB210F" w:rsidRPr="0055479D" w:rsidRDefault="00FB210F" w:rsidP="001D18B8">
      <w:pPr>
        <w:pBdr>
          <w:top w:val="nil"/>
          <w:left w:val="nil"/>
          <w:bottom w:val="nil"/>
          <w:right w:val="nil"/>
          <w:between w:val="nil"/>
        </w:pBdr>
        <w:spacing w:line="276" w:lineRule="auto"/>
        <w:ind w:right="-270"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 Módulo de Gestão do Patrimônio Público; </w:t>
      </w:r>
    </w:p>
    <w:p w14:paraId="7964FEA0" w14:textId="77777777" w:rsidR="00FB210F" w:rsidRPr="0055479D" w:rsidRDefault="00FB210F" w:rsidP="001D18B8">
      <w:pPr>
        <w:pBdr>
          <w:top w:val="nil"/>
          <w:left w:val="nil"/>
          <w:bottom w:val="nil"/>
          <w:right w:val="nil"/>
          <w:between w:val="nil"/>
        </w:pBdr>
        <w:spacing w:line="276" w:lineRule="auto"/>
        <w:ind w:right="-270"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 Módulo de Gestão Social Habitacional; </w:t>
      </w:r>
    </w:p>
    <w:p w14:paraId="32893CCF" w14:textId="77777777" w:rsidR="00FB210F" w:rsidRPr="0055479D" w:rsidRDefault="00FB210F" w:rsidP="001D18B8">
      <w:pPr>
        <w:pBdr>
          <w:top w:val="nil"/>
          <w:left w:val="nil"/>
          <w:bottom w:val="nil"/>
          <w:right w:val="nil"/>
          <w:between w:val="nil"/>
        </w:pBdr>
        <w:spacing w:line="276" w:lineRule="auto"/>
        <w:ind w:right="-270"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 Módulo de Gestão da Numeração Predial; </w:t>
      </w:r>
    </w:p>
    <w:p w14:paraId="55EE8E44" w14:textId="77777777" w:rsidR="00FB210F" w:rsidRPr="0055479D" w:rsidRDefault="00FB210F" w:rsidP="001D18B8">
      <w:pPr>
        <w:pBdr>
          <w:top w:val="nil"/>
          <w:left w:val="nil"/>
          <w:bottom w:val="nil"/>
          <w:right w:val="nil"/>
          <w:between w:val="nil"/>
        </w:pBdr>
        <w:spacing w:line="276" w:lineRule="auto"/>
        <w:ind w:right="-270"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 Módulo de Gestão de Cemitérios; </w:t>
      </w:r>
    </w:p>
    <w:p w14:paraId="3BD4A1F7" w14:textId="77777777" w:rsidR="00FB210F" w:rsidRPr="0055479D" w:rsidRDefault="00FB210F" w:rsidP="001D18B8">
      <w:pPr>
        <w:pBdr>
          <w:top w:val="nil"/>
          <w:left w:val="nil"/>
          <w:bottom w:val="nil"/>
          <w:right w:val="nil"/>
          <w:between w:val="nil"/>
        </w:pBdr>
        <w:spacing w:line="276" w:lineRule="auto"/>
        <w:ind w:right="-270"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 Módulo de Abertura de Chamados Georreferenciados (Aplicativo Móvel); </w:t>
      </w:r>
    </w:p>
    <w:p w14:paraId="675663B5" w14:textId="77777777" w:rsidR="00FB210F" w:rsidRPr="0055479D" w:rsidRDefault="00FB210F" w:rsidP="001D18B8">
      <w:pPr>
        <w:pBdr>
          <w:top w:val="nil"/>
          <w:left w:val="nil"/>
          <w:bottom w:val="nil"/>
          <w:right w:val="nil"/>
          <w:between w:val="nil"/>
        </w:pBdr>
        <w:spacing w:line="276" w:lineRule="auto"/>
        <w:ind w:right="-270" w:firstLine="709"/>
        <w:jc w:val="both"/>
        <w:rPr>
          <w:rFonts w:asciiTheme="majorHAnsi" w:hAnsiTheme="majorHAnsi" w:cstheme="majorHAnsi"/>
          <w:sz w:val="24"/>
          <w:szCs w:val="24"/>
        </w:rPr>
      </w:pPr>
      <w:r w:rsidRPr="0055479D">
        <w:rPr>
          <w:rFonts w:asciiTheme="majorHAnsi" w:hAnsiTheme="majorHAnsi" w:cstheme="majorHAnsi"/>
          <w:sz w:val="24"/>
          <w:szCs w:val="24"/>
        </w:rPr>
        <w:t>• Módulo de Aprovação de Projeto Online;</w:t>
      </w:r>
    </w:p>
    <w:p w14:paraId="783C14EE" w14:textId="77777777" w:rsidR="00FB210F" w:rsidRPr="0055479D" w:rsidRDefault="00FB210F" w:rsidP="001D18B8">
      <w:pPr>
        <w:pBdr>
          <w:top w:val="nil"/>
          <w:left w:val="nil"/>
          <w:bottom w:val="nil"/>
          <w:right w:val="nil"/>
          <w:between w:val="nil"/>
        </w:pBdr>
        <w:spacing w:line="276" w:lineRule="auto"/>
        <w:ind w:right="-270" w:firstLine="709"/>
        <w:jc w:val="both"/>
        <w:rPr>
          <w:rFonts w:asciiTheme="majorHAnsi" w:hAnsiTheme="majorHAnsi" w:cstheme="majorHAnsi"/>
          <w:sz w:val="24"/>
          <w:szCs w:val="24"/>
        </w:rPr>
      </w:pPr>
      <w:r w:rsidRPr="0055479D">
        <w:rPr>
          <w:rFonts w:asciiTheme="majorHAnsi" w:hAnsiTheme="majorHAnsi" w:cstheme="majorHAnsi"/>
          <w:sz w:val="24"/>
          <w:szCs w:val="24"/>
        </w:rPr>
        <w:t>• Módulo de Processo Digital;</w:t>
      </w:r>
    </w:p>
    <w:p w14:paraId="33FBEA2B" w14:textId="77777777" w:rsidR="00FB210F" w:rsidRPr="0055479D" w:rsidRDefault="00FB210F" w:rsidP="001D18B8">
      <w:pPr>
        <w:pBdr>
          <w:top w:val="nil"/>
          <w:left w:val="nil"/>
          <w:bottom w:val="nil"/>
          <w:right w:val="nil"/>
          <w:between w:val="nil"/>
        </w:pBdr>
        <w:spacing w:line="276" w:lineRule="auto"/>
        <w:ind w:right="-270" w:firstLine="709"/>
        <w:jc w:val="both"/>
        <w:rPr>
          <w:rFonts w:asciiTheme="majorHAnsi" w:hAnsiTheme="majorHAnsi" w:cstheme="majorHAnsi"/>
          <w:sz w:val="24"/>
          <w:szCs w:val="24"/>
        </w:rPr>
      </w:pPr>
      <w:r w:rsidRPr="0055479D">
        <w:rPr>
          <w:rFonts w:asciiTheme="majorHAnsi" w:hAnsiTheme="majorHAnsi" w:cstheme="majorHAnsi"/>
          <w:sz w:val="24"/>
          <w:szCs w:val="24"/>
        </w:rPr>
        <w:t>• Módulo de Processo de REURB;</w:t>
      </w:r>
    </w:p>
    <w:p w14:paraId="62534943" w14:textId="77777777" w:rsidR="00FB210F" w:rsidRPr="0055479D" w:rsidRDefault="00FB210F" w:rsidP="001D18B8">
      <w:pPr>
        <w:pBdr>
          <w:top w:val="nil"/>
          <w:left w:val="nil"/>
          <w:bottom w:val="nil"/>
          <w:right w:val="nil"/>
          <w:between w:val="nil"/>
        </w:pBdr>
        <w:spacing w:line="276" w:lineRule="auto"/>
        <w:ind w:right="-270" w:firstLine="709"/>
        <w:jc w:val="both"/>
        <w:rPr>
          <w:rFonts w:asciiTheme="majorHAnsi" w:hAnsiTheme="majorHAnsi" w:cstheme="majorHAnsi"/>
          <w:sz w:val="24"/>
          <w:szCs w:val="24"/>
        </w:rPr>
      </w:pPr>
      <w:r w:rsidRPr="0055479D">
        <w:rPr>
          <w:rFonts w:asciiTheme="majorHAnsi" w:hAnsiTheme="majorHAnsi" w:cstheme="majorHAnsi"/>
          <w:sz w:val="24"/>
          <w:szCs w:val="24"/>
        </w:rPr>
        <w:t>• Módulo de Gestão Aplicativo de Abertura de Chamado;</w:t>
      </w:r>
    </w:p>
    <w:p w14:paraId="302E80C8" w14:textId="77777777" w:rsidR="00FB210F" w:rsidRPr="0055479D" w:rsidRDefault="00FB210F" w:rsidP="001D18B8">
      <w:pPr>
        <w:pBdr>
          <w:top w:val="nil"/>
          <w:left w:val="nil"/>
          <w:bottom w:val="nil"/>
          <w:right w:val="nil"/>
          <w:between w:val="nil"/>
        </w:pBdr>
        <w:spacing w:line="276" w:lineRule="auto"/>
        <w:ind w:right="-270" w:firstLine="709"/>
        <w:jc w:val="both"/>
        <w:rPr>
          <w:rFonts w:asciiTheme="majorHAnsi" w:hAnsiTheme="majorHAnsi" w:cstheme="majorHAnsi"/>
          <w:sz w:val="24"/>
          <w:szCs w:val="24"/>
        </w:rPr>
      </w:pPr>
      <w:r w:rsidRPr="0055479D">
        <w:rPr>
          <w:rFonts w:asciiTheme="majorHAnsi" w:hAnsiTheme="majorHAnsi" w:cstheme="majorHAnsi"/>
          <w:sz w:val="24"/>
          <w:szCs w:val="24"/>
        </w:rPr>
        <w:t>• Aplicativo de cadastramento e recadastramento imobiliário.</w:t>
      </w:r>
    </w:p>
    <w:p w14:paraId="030F52A6" w14:textId="77777777" w:rsidR="00FB210F" w:rsidRPr="0055479D" w:rsidRDefault="00FB210F" w:rsidP="001D18B8">
      <w:pPr>
        <w:pBdr>
          <w:top w:val="nil"/>
          <w:left w:val="nil"/>
          <w:bottom w:val="nil"/>
          <w:right w:val="nil"/>
          <w:between w:val="nil"/>
        </w:pBdr>
        <w:spacing w:line="276" w:lineRule="auto"/>
        <w:ind w:right="-270" w:firstLine="709"/>
        <w:jc w:val="both"/>
        <w:rPr>
          <w:rFonts w:asciiTheme="majorHAnsi" w:hAnsiTheme="majorHAnsi" w:cstheme="majorHAnsi"/>
          <w:sz w:val="24"/>
          <w:szCs w:val="24"/>
        </w:rPr>
      </w:pPr>
    </w:p>
    <w:p w14:paraId="7DE2638C" w14:textId="77777777" w:rsidR="00FB210F" w:rsidRPr="0055479D" w:rsidRDefault="00FB210F" w:rsidP="001D18B8">
      <w:pPr>
        <w:pBdr>
          <w:top w:val="nil"/>
          <w:left w:val="nil"/>
          <w:bottom w:val="nil"/>
          <w:right w:val="nil"/>
          <w:between w:val="nil"/>
        </w:pBdr>
        <w:spacing w:line="276" w:lineRule="auto"/>
        <w:ind w:right="-270"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Modelagem e demais serviços associados a implantação do SIGWEB: </w:t>
      </w:r>
    </w:p>
    <w:p w14:paraId="7111E95F" w14:textId="77777777" w:rsidR="00FB210F" w:rsidRPr="0055479D" w:rsidRDefault="00FB210F" w:rsidP="001D18B8">
      <w:pPr>
        <w:pBdr>
          <w:top w:val="nil"/>
          <w:left w:val="nil"/>
          <w:bottom w:val="nil"/>
          <w:right w:val="nil"/>
          <w:between w:val="nil"/>
        </w:pBdr>
        <w:spacing w:line="276" w:lineRule="auto"/>
        <w:ind w:right="-270"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 Validação e associação do cadastro imobiliário municipal; </w:t>
      </w:r>
    </w:p>
    <w:p w14:paraId="5732C77D" w14:textId="77777777" w:rsidR="00FB210F" w:rsidRPr="0055479D" w:rsidRDefault="00FB210F" w:rsidP="001D18B8">
      <w:pPr>
        <w:pBdr>
          <w:top w:val="nil"/>
          <w:left w:val="nil"/>
          <w:bottom w:val="nil"/>
          <w:right w:val="nil"/>
          <w:between w:val="nil"/>
        </w:pBdr>
        <w:spacing w:line="276" w:lineRule="auto"/>
        <w:ind w:right="-270"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 Criação da chave de ligação entre a base geográfica e a base cadastral; </w:t>
      </w:r>
    </w:p>
    <w:p w14:paraId="521BE87E" w14:textId="77777777" w:rsidR="00FB210F" w:rsidRPr="0055479D" w:rsidRDefault="00FB210F" w:rsidP="001D18B8">
      <w:pPr>
        <w:pBdr>
          <w:top w:val="nil"/>
          <w:left w:val="nil"/>
          <w:bottom w:val="nil"/>
          <w:right w:val="nil"/>
          <w:between w:val="nil"/>
        </w:pBdr>
        <w:spacing w:line="276" w:lineRule="auto"/>
        <w:ind w:right="-270"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 Validação da geometria; </w:t>
      </w:r>
    </w:p>
    <w:p w14:paraId="13B2FAB3" w14:textId="77777777" w:rsidR="00FB210F" w:rsidRPr="0055479D" w:rsidRDefault="00FB210F" w:rsidP="001D18B8">
      <w:pPr>
        <w:pBdr>
          <w:top w:val="nil"/>
          <w:left w:val="nil"/>
          <w:bottom w:val="nil"/>
          <w:right w:val="nil"/>
          <w:between w:val="nil"/>
        </w:pBdr>
        <w:spacing w:line="276" w:lineRule="auto"/>
        <w:ind w:right="-270" w:firstLine="709"/>
        <w:jc w:val="both"/>
        <w:rPr>
          <w:rFonts w:asciiTheme="majorHAnsi" w:hAnsiTheme="majorHAnsi" w:cstheme="majorHAnsi"/>
          <w:sz w:val="24"/>
          <w:szCs w:val="24"/>
        </w:rPr>
      </w:pPr>
      <w:r w:rsidRPr="0055479D">
        <w:rPr>
          <w:rFonts w:asciiTheme="majorHAnsi" w:hAnsiTheme="majorHAnsi" w:cstheme="majorHAnsi"/>
          <w:sz w:val="24"/>
          <w:szCs w:val="24"/>
        </w:rPr>
        <w:lastRenderedPageBreak/>
        <w:t xml:space="preserve">• Validação da cartografia vigente; </w:t>
      </w:r>
    </w:p>
    <w:p w14:paraId="54485F19" w14:textId="77777777" w:rsidR="00FB210F" w:rsidRPr="0055479D" w:rsidRDefault="00FB210F" w:rsidP="001D18B8">
      <w:pPr>
        <w:pBdr>
          <w:top w:val="nil"/>
          <w:left w:val="nil"/>
          <w:bottom w:val="nil"/>
          <w:right w:val="nil"/>
          <w:between w:val="nil"/>
        </w:pBdr>
        <w:spacing w:line="276" w:lineRule="auto"/>
        <w:ind w:right="-270"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 Capacitação; </w:t>
      </w:r>
    </w:p>
    <w:p w14:paraId="77751327" w14:textId="0B706301" w:rsidR="00FB210F" w:rsidRPr="0055479D" w:rsidRDefault="00FB210F" w:rsidP="001D18B8">
      <w:pPr>
        <w:spacing w:line="276" w:lineRule="auto"/>
        <w:ind w:firstLine="709"/>
        <w:jc w:val="both"/>
        <w:rPr>
          <w:rFonts w:asciiTheme="majorHAnsi" w:hAnsiTheme="majorHAnsi" w:cstheme="majorHAnsi"/>
          <w:b/>
          <w:sz w:val="24"/>
          <w:szCs w:val="24"/>
          <w:lang w:eastAsia="pt-BR"/>
        </w:rPr>
      </w:pPr>
      <w:r w:rsidRPr="0055479D">
        <w:rPr>
          <w:rFonts w:asciiTheme="majorHAnsi" w:hAnsiTheme="majorHAnsi" w:cstheme="majorHAnsi"/>
          <w:b/>
          <w:sz w:val="24"/>
          <w:szCs w:val="24"/>
          <w:lang w:eastAsia="pt-BR"/>
        </w:rPr>
        <w:t>* Funcionalidades do sistema Termo de Referência.</w:t>
      </w:r>
    </w:p>
    <w:p w14:paraId="616CAD89" w14:textId="77777777" w:rsidR="00FB210F" w:rsidRPr="0055479D" w:rsidRDefault="00FB210F" w:rsidP="001D18B8">
      <w:pPr>
        <w:spacing w:line="276" w:lineRule="auto"/>
        <w:ind w:right="-34" w:firstLine="709"/>
        <w:jc w:val="both"/>
        <w:rPr>
          <w:rFonts w:asciiTheme="majorHAnsi" w:eastAsia="Arial" w:hAnsiTheme="majorHAnsi" w:cstheme="majorHAnsi"/>
          <w:sz w:val="24"/>
          <w:szCs w:val="24"/>
        </w:rPr>
      </w:pPr>
      <w:r w:rsidRPr="0055479D">
        <w:rPr>
          <w:rFonts w:asciiTheme="majorHAnsi" w:eastAsia="Arial" w:hAnsiTheme="majorHAnsi" w:cstheme="majorHAnsi"/>
          <w:sz w:val="24"/>
          <w:szCs w:val="24"/>
        </w:rPr>
        <w:t>O Sistema de Informação Geográfica que se busca implementar, deverá ser, portanto, uma plataforma robusta e dinâmica, essencial para a modernização da infraestrutura de dados espaciais do município, promovendo uma gestão eficiente, transparente e acessível do território municipal.</w:t>
      </w:r>
    </w:p>
    <w:p w14:paraId="214A500A" w14:textId="77777777" w:rsidR="00FB210F" w:rsidRPr="0055479D" w:rsidRDefault="00FB210F" w:rsidP="001D18B8">
      <w:pPr>
        <w:spacing w:line="276" w:lineRule="auto"/>
        <w:ind w:right="-34" w:firstLine="709"/>
        <w:jc w:val="both"/>
        <w:rPr>
          <w:rFonts w:asciiTheme="majorHAnsi" w:eastAsia="Arial" w:hAnsiTheme="majorHAnsi" w:cstheme="majorHAnsi"/>
          <w:sz w:val="24"/>
          <w:szCs w:val="24"/>
        </w:rPr>
      </w:pPr>
    </w:p>
    <w:p w14:paraId="3AED5F5B" w14:textId="36E4DC7C" w:rsidR="00FB210F" w:rsidRPr="0055479D" w:rsidRDefault="00FB210F" w:rsidP="001D18B8">
      <w:pPr>
        <w:pBdr>
          <w:top w:val="nil"/>
          <w:left w:val="nil"/>
          <w:bottom w:val="nil"/>
          <w:right w:val="nil"/>
          <w:between w:val="nil"/>
        </w:pBdr>
        <w:spacing w:line="276" w:lineRule="auto"/>
        <w:jc w:val="both"/>
        <w:rPr>
          <w:rFonts w:asciiTheme="majorHAnsi" w:hAnsiTheme="majorHAnsi" w:cstheme="majorHAnsi"/>
          <w:b/>
          <w:sz w:val="24"/>
          <w:szCs w:val="24"/>
        </w:rPr>
      </w:pPr>
      <w:r w:rsidRPr="0055479D">
        <w:rPr>
          <w:rFonts w:asciiTheme="majorHAnsi" w:hAnsiTheme="majorHAnsi" w:cstheme="majorHAnsi"/>
          <w:b/>
          <w:sz w:val="24"/>
          <w:szCs w:val="24"/>
        </w:rPr>
        <w:t>1</w:t>
      </w:r>
      <w:r w:rsidR="00773F52" w:rsidRPr="0055479D">
        <w:rPr>
          <w:rFonts w:asciiTheme="majorHAnsi" w:hAnsiTheme="majorHAnsi" w:cstheme="majorHAnsi"/>
          <w:b/>
          <w:sz w:val="24"/>
          <w:szCs w:val="24"/>
        </w:rPr>
        <w:t>0</w:t>
      </w:r>
      <w:r w:rsidRPr="0055479D">
        <w:rPr>
          <w:rFonts w:asciiTheme="majorHAnsi" w:hAnsiTheme="majorHAnsi" w:cstheme="majorHAnsi"/>
          <w:b/>
          <w:sz w:val="24"/>
          <w:szCs w:val="24"/>
        </w:rPr>
        <w:t>.</w:t>
      </w:r>
      <w:r w:rsidR="00773F52" w:rsidRPr="0055479D">
        <w:rPr>
          <w:rFonts w:asciiTheme="majorHAnsi" w:hAnsiTheme="majorHAnsi" w:cstheme="majorHAnsi"/>
          <w:b/>
          <w:sz w:val="24"/>
          <w:szCs w:val="24"/>
        </w:rPr>
        <w:t xml:space="preserve">2 - </w:t>
      </w:r>
      <w:r w:rsidR="00773F52" w:rsidRPr="0055479D">
        <w:rPr>
          <w:rFonts w:asciiTheme="majorHAnsi" w:eastAsia="Arial" w:hAnsiTheme="majorHAnsi" w:cstheme="majorHAnsi"/>
          <w:b/>
          <w:sz w:val="24"/>
          <w:szCs w:val="24"/>
        </w:rPr>
        <w:t>LICENÇA OU DIREITO DE USO POR TEMPO DETERMINADO DO SISTEMA DE GESTÃO DO CADASTRO TÉCNICO MULTIFINALITÁRIO</w:t>
      </w:r>
    </w:p>
    <w:p w14:paraId="242D2118" w14:textId="77777777" w:rsidR="00773F52" w:rsidRPr="0055479D" w:rsidRDefault="00773F52" w:rsidP="00773F52">
      <w:pPr>
        <w:pStyle w:val="PargrafodaLista"/>
        <w:numPr>
          <w:ilvl w:val="0"/>
          <w:numId w:val="21"/>
        </w:numPr>
        <w:suppressAutoHyphens/>
        <w:spacing w:line="276" w:lineRule="auto"/>
        <w:contextualSpacing w:val="0"/>
        <w:jc w:val="both"/>
        <w:rPr>
          <w:rFonts w:asciiTheme="majorHAnsi" w:eastAsia="Arial" w:hAnsiTheme="majorHAnsi" w:cstheme="majorHAnsi"/>
          <w:vanish/>
          <w:sz w:val="24"/>
          <w:szCs w:val="24"/>
        </w:rPr>
      </w:pPr>
    </w:p>
    <w:p w14:paraId="385AE38E" w14:textId="77777777" w:rsidR="00773F52" w:rsidRPr="0055479D" w:rsidRDefault="00773F52" w:rsidP="00773F52">
      <w:pPr>
        <w:pStyle w:val="PargrafodaLista"/>
        <w:numPr>
          <w:ilvl w:val="0"/>
          <w:numId w:val="21"/>
        </w:numPr>
        <w:suppressAutoHyphens/>
        <w:spacing w:line="276" w:lineRule="auto"/>
        <w:contextualSpacing w:val="0"/>
        <w:jc w:val="both"/>
        <w:rPr>
          <w:rFonts w:asciiTheme="majorHAnsi" w:eastAsia="Arial" w:hAnsiTheme="majorHAnsi" w:cstheme="majorHAnsi"/>
          <w:vanish/>
          <w:sz w:val="24"/>
          <w:szCs w:val="24"/>
        </w:rPr>
      </w:pPr>
    </w:p>
    <w:p w14:paraId="3CAFE708" w14:textId="77777777" w:rsidR="00773F52" w:rsidRPr="0055479D" w:rsidRDefault="00773F52" w:rsidP="00773F52">
      <w:pPr>
        <w:pStyle w:val="PargrafodaLista"/>
        <w:numPr>
          <w:ilvl w:val="0"/>
          <w:numId w:val="21"/>
        </w:numPr>
        <w:suppressAutoHyphens/>
        <w:spacing w:line="276" w:lineRule="auto"/>
        <w:contextualSpacing w:val="0"/>
        <w:jc w:val="both"/>
        <w:rPr>
          <w:rFonts w:asciiTheme="majorHAnsi" w:eastAsia="Arial" w:hAnsiTheme="majorHAnsi" w:cstheme="majorHAnsi"/>
          <w:vanish/>
          <w:sz w:val="24"/>
          <w:szCs w:val="24"/>
        </w:rPr>
      </w:pPr>
    </w:p>
    <w:p w14:paraId="5E719190" w14:textId="77777777" w:rsidR="00773F52" w:rsidRPr="0055479D" w:rsidRDefault="00773F52" w:rsidP="00773F52">
      <w:pPr>
        <w:pStyle w:val="PargrafodaLista"/>
        <w:numPr>
          <w:ilvl w:val="0"/>
          <w:numId w:val="21"/>
        </w:numPr>
        <w:suppressAutoHyphens/>
        <w:spacing w:line="276" w:lineRule="auto"/>
        <w:contextualSpacing w:val="0"/>
        <w:jc w:val="both"/>
        <w:rPr>
          <w:rFonts w:asciiTheme="majorHAnsi" w:eastAsia="Arial" w:hAnsiTheme="majorHAnsi" w:cstheme="majorHAnsi"/>
          <w:vanish/>
          <w:sz w:val="24"/>
          <w:szCs w:val="24"/>
        </w:rPr>
      </w:pPr>
    </w:p>
    <w:p w14:paraId="41EF6F87" w14:textId="77777777" w:rsidR="00773F52" w:rsidRPr="0055479D" w:rsidRDefault="00773F52" w:rsidP="00773F52">
      <w:pPr>
        <w:pStyle w:val="PargrafodaLista"/>
        <w:numPr>
          <w:ilvl w:val="0"/>
          <w:numId w:val="21"/>
        </w:numPr>
        <w:suppressAutoHyphens/>
        <w:spacing w:line="276" w:lineRule="auto"/>
        <w:contextualSpacing w:val="0"/>
        <w:jc w:val="both"/>
        <w:rPr>
          <w:rFonts w:asciiTheme="majorHAnsi" w:eastAsia="Arial" w:hAnsiTheme="majorHAnsi" w:cstheme="majorHAnsi"/>
          <w:vanish/>
          <w:sz w:val="24"/>
          <w:szCs w:val="24"/>
        </w:rPr>
      </w:pPr>
    </w:p>
    <w:p w14:paraId="3B91C9F6" w14:textId="77777777" w:rsidR="00773F52" w:rsidRPr="0055479D" w:rsidRDefault="00773F52" w:rsidP="00773F52">
      <w:pPr>
        <w:pStyle w:val="PargrafodaLista"/>
        <w:numPr>
          <w:ilvl w:val="0"/>
          <w:numId w:val="21"/>
        </w:numPr>
        <w:suppressAutoHyphens/>
        <w:spacing w:line="276" w:lineRule="auto"/>
        <w:contextualSpacing w:val="0"/>
        <w:jc w:val="both"/>
        <w:rPr>
          <w:rFonts w:asciiTheme="majorHAnsi" w:eastAsia="Arial" w:hAnsiTheme="majorHAnsi" w:cstheme="majorHAnsi"/>
          <w:vanish/>
          <w:sz w:val="24"/>
          <w:szCs w:val="24"/>
        </w:rPr>
      </w:pPr>
    </w:p>
    <w:p w14:paraId="3B4C8D60" w14:textId="77777777" w:rsidR="00773F52" w:rsidRPr="0055479D" w:rsidRDefault="00773F52" w:rsidP="00773F52">
      <w:pPr>
        <w:pStyle w:val="PargrafodaLista"/>
        <w:numPr>
          <w:ilvl w:val="0"/>
          <w:numId w:val="21"/>
        </w:numPr>
        <w:suppressAutoHyphens/>
        <w:spacing w:line="276" w:lineRule="auto"/>
        <w:contextualSpacing w:val="0"/>
        <w:jc w:val="both"/>
        <w:rPr>
          <w:rFonts w:asciiTheme="majorHAnsi" w:eastAsia="Arial" w:hAnsiTheme="majorHAnsi" w:cstheme="majorHAnsi"/>
          <w:vanish/>
          <w:sz w:val="24"/>
          <w:szCs w:val="24"/>
        </w:rPr>
      </w:pPr>
    </w:p>
    <w:p w14:paraId="436E1312" w14:textId="77777777" w:rsidR="00773F52" w:rsidRPr="0055479D" w:rsidRDefault="00773F52" w:rsidP="00773F52">
      <w:pPr>
        <w:pStyle w:val="PargrafodaLista"/>
        <w:numPr>
          <w:ilvl w:val="0"/>
          <w:numId w:val="21"/>
        </w:numPr>
        <w:suppressAutoHyphens/>
        <w:spacing w:line="276" w:lineRule="auto"/>
        <w:contextualSpacing w:val="0"/>
        <w:jc w:val="both"/>
        <w:rPr>
          <w:rFonts w:asciiTheme="majorHAnsi" w:eastAsia="Arial" w:hAnsiTheme="majorHAnsi" w:cstheme="majorHAnsi"/>
          <w:vanish/>
          <w:sz w:val="24"/>
          <w:szCs w:val="24"/>
        </w:rPr>
      </w:pPr>
    </w:p>
    <w:p w14:paraId="1E4B57F4" w14:textId="77777777" w:rsidR="00773F52" w:rsidRPr="0055479D" w:rsidRDefault="00773F52" w:rsidP="00773F52">
      <w:pPr>
        <w:pStyle w:val="PargrafodaLista"/>
        <w:numPr>
          <w:ilvl w:val="0"/>
          <w:numId w:val="21"/>
        </w:numPr>
        <w:suppressAutoHyphens/>
        <w:spacing w:line="276" w:lineRule="auto"/>
        <w:contextualSpacing w:val="0"/>
        <w:jc w:val="both"/>
        <w:rPr>
          <w:rFonts w:asciiTheme="majorHAnsi" w:eastAsia="Arial" w:hAnsiTheme="majorHAnsi" w:cstheme="majorHAnsi"/>
          <w:vanish/>
          <w:sz w:val="24"/>
          <w:szCs w:val="24"/>
        </w:rPr>
      </w:pPr>
    </w:p>
    <w:p w14:paraId="2084F023" w14:textId="77777777" w:rsidR="00773F52" w:rsidRPr="0055479D" w:rsidRDefault="00773F52" w:rsidP="00773F52">
      <w:pPr>
        <w:pStyle w:val="PargrafodaLista"/>
        <w:numPr>
          <w:ilvl w:val="0"/>
          <w:numId w:val="21"/>
        </w:numPr>
        <w:suppressAutoHyphens/>
        <w:spacing w:line="276" w:lineRule="auto"/>
        <w:contextualSpacing w:val="0"/>
        <w:jc w:val="both"/>
        <w:rPr>
          <w:rFonts w:asciiTheme="majorHAnsi" w:eastAsia="Arial" w:hAnsiTheme="majorHAnsi" w:cstheme="majorHAnsi"/>
          <w:vanish/>
          <w:sz w:val="24"/>
          <w:szCs w:val="24"/>
        </w:rPr>
      </w:pPr>
    </w:p>
    <w:p w14:paraId="5B45DEBE" w14:textId="77777777" w:rsidR="00773F52" w:rsidRPr="0055479D" w:rsidRDefault="00773F52" w:rsidP="00773F52">
      <w:pPr>
        <w:pStyle w:val="PargrafodaLista"/>
        <w:numPr>
          <w:ilvl w:val="1"/>
          <w:numId w:val="21"/>
        </w:numPr>
        <w:suppressAutoHyphens/>
        <w:spacing w:line="276" w:lineRule="auto"/>
        <w:contextualSpacing w:val="0"/>
        <w:jc w:val="both"/>
        <w:rPr>
          <w:rFonts w:asciiTheme="majorHAnsi" w:eastAsia="Arial" w:hAnsiTheme="majorHAnsi" w:cstheme="majorHAnsi"/>
          <w:vanish/>
          <w:sz w:val="24"/>
          <w:szCs w:val="24"/>
        </w:rPr>
      </w:pPr>
    </w:p>
    <w:p w14:paraId="7EE12824" w14:textId="77777777" w:rsidR="00773F52" w:rsidRPr="0055479D" w:rsidRDefault="00773F52" w:rsidP="00773F52">
      <w:pPr>
        <w:pStyle w:val="PargrafodaLista"/>
        <w:numPr>
          <w:ilvl w:val="1"/>
          <w:numId w:val="21"/>
        </w:numPr>
        <w:suppressAutoHyphens/>
        <w:spacing w:line="276" w:lineRule="auto"/>
        <w:contextualSpacing w:val="0"/>
        <w:jc w:val="both"/>
        <w:rPr>
          <w:rFonts w:asciiTheme="majorHAnsi" w:eastAsia="Arial" w:hAnsiTheme="majorHAnsi" w:cstheme="majorHAnsi"/>
          <w:vanish/>
          <w:sz w:val="24"/>
          <w:szCs w:val="24"/>
        </w:rPr>
      </w:pPr>
    </w:p>
    <w:p w14:paraId="3F700A17" w14:textId="227F0B4C" w:rsidR="00FB210F" w:rsidRPr="0055479D" w:rsidRDefault="00FB210F" w:rsidP="001D18B8">
      <w:pPr>
        <w:numPr>
          <w:ilvl w:val="2"/>
          <w:numId w:val="21"/>
        </w:numPr>
        <w:suppressAutoHyphens/>
        <w:spacing w:line="276" w:lineRule="auto"/>
        <w:ind w:left="0" w:firstLine="851"/>
        <w:jc w:val="both"/>
        <w:rPr>
          <w:rFonts w:asciiTheme="majorHAnsi" w:eastAsia="Arial" w:hAnsiTheme="majorHAnsi" w:cstheme="majorHAnsi"/>
          <w:sz w:val="24"/>
          <w:szCs w:val="24"/>
        </w:rPr>
      </w:pPr>
      <w:r w:rsidRPr="0055479D">
        <w:rPr>
          <w:rFonts w:asciiTheme="majorHAnsi" w:eastAsia="Arial" w:hAnsiTheme="majorHAnsi" w:cstheme="majorHAnsi"/>
          <w:sz w:val="24"/>
          <w:szCs w:val="24"/>
        </w:rPr>
        <w:t>A empresa contratada deve prover toda a infraestrutura necessária durante a execução do projeto, incluindo softwares, bancos de dados, hospedagens e backups, todos acessíveis via WEB. Para assegurar a privacidade e segurança das operações, um ambiente “</w:t>
      </w:r>
      <w:proofErr w:type="spellStart"/>
      <w:r w:rsidRPr="0055479D">
        <w:rPr>
          <w:rFonts w:asciiTheme="majorHAnsi" w:eastAsia="Arial" w:hAnsiTheme="majorHAnsi" w:cstheme="majorHAnsi"/>
          <w:sz w:val="24"/>
          <w:szCs w:val="24"/>
        </w:rPr>
        <w:t>Sandbox</w:t>
      </w:r>
      <w:proofErr w:type="spellEnd"/>
      <w:r w:rsidRPr="0055479D">
        <w:rPr>
          <w:rFonts w:asciiTheme="majorHAnsi" w:eastAsia="Arial" w:hAnsiTheme="majorHAnsi" w:cstheme="majorHAnsi"/>
          <w:sz w:val="24"/>
          <w:szCs w:val="24"/>
        </w:rPr>
        <w:t>” será utilizado, evitando interferências no ambiente de produção da contratante. Após a realização de testes, ajustes e validações de dados pelos técnicos da contratante, poderá ser autorizada a atualização do banco de dados em produção e das camadas no sistema de geoprocessamento da contratante, conforme regras previamente estabelecidas.</w:t>
      </w:r>
    </w:p>
    <w:p w14:paraId="483FDAA3" w14:textId="77777777" w:rsidR="00FB210F" w:rsidRPr="0055479D" w:rsidRDefault="00FB210F" w:rsidP="001D18B8">
      <w:pPr>
        <w:numPr>
          <w:ilvl w:val="2"/>
          <w:numId w:val="21"/>
        </w:numPr>
        <w:suppressAutoHyphens/>
        <w:spacing w:line="276" w:lineRule="auto"/>
        <w:ind w:left="0" w:firstLine="851"/>
        <w:jc w:val="both"/>
        <w:rPr>
          <w:rFonts w:asciiTheme="majorHAnsi" w:eastAsia="Arial" w:hAnsiTheme="majorHAnsi" w:cstheme="majorHAnsi"/>
          <w:sz w:val="24"/>
          <w:szCs w:val="24"/>
        </w:rPr>
      </w:pPr>
      <w:r w:rsidRPr="0055479D">
        <w:rPr>
          <w:rFonts w:asciiTheme="majorHAnsi" w:eastAsia="Arial" w:hAnsiTheme="majorHAnsi" w:cstheme="majorHAnsi"/>
          <w:sz w:val="24"/>
          <w:szCs w:val="24"/>
        </w:rPr>
        <w:t>O software deve obrigatoriamente permitir a atualização de dados diretamente em um repositório central (banco de dados relacional com suporte espacial e um framework de integração com mapas). Isso possibilitará o acesso rápido e preciso às informações gerenciais e administrativas no contexto do projeto. Todas as atualizações cadastrais e cartográficas devem ser controladas, gerenciadas, visualizadas e validadas em sistemas de geoprocessamento antes de serem implementadas no ambiente de produção da contratante.</w:t>
      </w:r>
    </w:p>
    <w:p w14:paraId="54B38797" w14:textId="77777777" w:rsidR="00FB210F" w:rsidRPr="0055479D" w:rsidRDefault="00FB210F" w:rsidP="001D18B8">
      <w:pPr>
        <w:numPr>
          <w:ilvl w:val="2"/>
          <w:numId w:val="21"/>
        </w:numPr>
        <w:suppressAutoHyphens/>
        <w:spacing w:line="276" w:lineRule="auto"/>
        <w:ind w:left="0" w:firstLine="851"/>
        <w:jc w:val="both"/>
        <w:rPr>
          <w:rFonts w:asciiTheme="majorHAnsi" w:eastAsia="Arial" w:hAnsiTheme="majorHAnsi" w:cstheme="majorHAnsi"/>
          <w:sz w:val="24"/>
          <w:szCs w:val="24"/>
        </w:rPr>
      </w:pPr>
      <w:r w:rsidRPr="0055479D">
        <w:rPr>
          <w:rFonts w:asciiTheme="majorHAnsi" w:eastAsia="Arial" w:hAnsiTheme="majorHAnsi" w:cstheme="majorHAnsi"/>
          <w:sz w:val="24"/>
          <w:szCs w:val="24"/>
        </w:rPr>
        <w:t xml:space="preserve">O Sistema de Gestão deve ser integrado por meio de webservices REST, SOAP ou diretamente com o banco de dados da prefeitura, utilizando tabelas armazenadas em sistemas gerenciadores de banco de dados relacionais ou não relacionais. Isso garantirá que os dados reais em produção do cadastro imobiliário fiscal sejam constantemente atualizados no ambiente de trabalho da contratada, permitindo a sincronização e a exibição dos resultados comparativos com segurança e em tempo real. </w:t>
      </w:r>
    </w:p>
    <w:p w14:paraId="066586AC" w14:textId="77777777" w:rsidR="00FB210F" w:rsidRPr="0055479D" w:rsidRDefault="00FB210F" w:rsidP="001D18B8">
      <w:pPr>
        <w:numPr>
          <w:ilvl w:val="2"/>
          <w:numId w:val="21"/>
        </w:numPr>
        <w:suppressAutoHyphens/>
        <w:spacing w:line="276" w:lineRule="auto"/>
        <w:ind w:left="0" w:firstLine="851"/>
        <w:jc w:val="both"/>
        <w:rPr>
          <w:rFonts w:asciiTheme="majorHAnsi" w:eastAsia="Arial" w:hAnsiTheme="majorHAnsi" w:cstheme="majorHAnsi"/>
          <w:sz w:val="24"/>
          <w:szCs w:val="24"/>
        </w:rPr>
      </w:pPr>
      <w:r w:rsidRPr="0055479D">
        <w:rPr>
          <w:rFonts w:asciiTheme="majorHAnsi" w:eastAsia="Arial" w:hAnsiTheme="majorHAnsi" w:cstheme="majorHAnsi"/>
          <w:sz w:val="24"/>
          <w:szCs w:val="24"/>
        </w:rPr>
        <w:t xml:space="preserve">O Sistema de Gestão deve disponibilizar o acesso por meio de webservices para o sistema de aprovação de projetos em uso no Município. Isso garantirá que o sistema de aprovação de projetos possa consultar os dados cadastrais dos imóveis georreferenciados. </w:t>
      </w:r>
    </w:p>
    <w:p w14:paraId="7FEC2DA7" w14:textId="77777777" w:rsidR="00FB210F" w:rsidRPr="0055479D" w:rsidRDefault="00FB210F" w:rsidP="001D18B8">
      <w:pPr>
        <w:numPr>
          <w:ilvl w:val="2"/>
          <w:numId w:val="21"/>
        </w:numPr>
        <w:suppressAutoHyphens/>
        <w:spacing w:line="276" w:lineRule="auto"/>
        <w:ind w:left="0" w:firstLine="851"/>
        <w:jc w:val="both"/>
        <w:rPr>
          <w:rFonts w:asciiTheme="majorHAnsi" w:eastAsia="Arial" w:hAnsiTheme="majorHAnsi" w:cstheme="majorHAnsi"/>
          <w:sz w:val="24"/>
          <w:szCs w:val="24"/>
        </w:rPr>
      </w:pPr>
      <w:r w:rsidRPr="0055479D">
        <w:rPr>
          <w:rFonts w:asciiTheme="majorHAnsi" w:eastAsia="Arial" w:hAnsiTheme="majorHAnsi" w:cstheme="majorHAnsi"/>
          <w:sz w:val="24"/>
          <w:szCs w:val="24"/>
        </w:rPr>
        <w:t>A empresa contratada deverá disponibilizar uma aplicação mobile, integrada ao software web e compatível com smartphones, tablets e outros dispositivos. Esta aplicação será utilizada para a coleta de dados em campo ou recadastramento “in loco”, permitindo a atualização e inserção de dados e fotos diretamente no repositório central de banco de dados usado pelo sistema através de webservices. Isso possibilitará a integração entre os dois sistemas, garantindo a integridade dos dados cadastrais e das informações geográficas.</w:t>
      </w:r>
    </w:p>
    <w:p w14:paraId="22A05036" w14:textId="77777777" w:rsidR="00FB210F" w:rsidRPr="0055479D" w:rsidRDefault="00FB210F" w:rsidP="001D18B8">
      <w:pPr>
        <w:numPr>
          <w:ilvl w:val="2"/>
          <w:numId w:val="21"/>
        </w:numPr>
        <w:suppressAutoHyphens/>
        <w:spacing w:line="276" w:lineRule="auto"/>
        <w:ind w:left="0" w:firstLine="851"/>
        <w:jc w:val="both"/>
        <w:rPr>
          <w:rFonts w:asciiTheme="majorHAnsi" w:eastAsia="Arial" w:hAnsiTheme="majorHAnsi" w:cstheme="majorHAnsi"/>
          <w:sz w:val="24"/>
          <w:szCs w:val="24"/>
        </w:rPr>
      </w:pPr>
      <w:r w:rsidRPr="0055479D">
        <w:rPr>
          <w:rFonts w:asciiTheme="majorHAnsi" w:eastAsia="Arial" w:hAnsiTheme="majorHAnsi" w:cstheme="majorHAnsi"/>
          <w:sz w:val="24"/>
          <w:szCs w:val="24"/>
        </w:rPr>
        <w:lastRenderedPageBreak/>
        <w:t>A empresa contratada deverá fornecer, mediante solicitação, o sistema mobile aos servidores municipais designados para fiscalização dos trabalhos. Este sistema permitirá a realização de auditorias em campo e a validação dos trabalhos realizados pelos técnicos da contratada, possibilitando operações tanto no modo online quanto offline.</w:t>
      </w:r>
    </w:p>
    <w:p w14:paraId="7B31FADC" w14:textId="77777777" w:rsidR="00FB210F" w:rsidRPr="0055479D" w:rsidRDefault="00FB210F" w:rsidP="001D18B8">
      <w:pPr>
        <w:numPr>
          <w:ilvl w:val="2"/>
          <w:numId w:val="21"/>
        </w:numPr>
        <w:suppressAutoHyphens/>
        <w:spacing w:line="276" w:lineRule="auto"/>
        <w:ind w:left="0" w:firstLine="851"/>
        <w:jc w:val="both"/>
        <w:rPr>
          <w:rFonts w:asciiTheme="majorHAnsi" w:eastAsia="Arial" w:hAnsiTheme="majorHAnsi" w:cstheme="majorHAnsi"/>
          <w:sz w:val="24"/>
          <w:szCs w:val="24"/>
        </w:rPr>
      </w:pPr>
      <w:r w:rsidRPr="0055479D">
        <w:rPr>
          <w:rFonts w:asciiTheme="majorHAnsi" w:eastAsia="Arial" w:hAnsiTheme="majorHAnsi" w:cstheme="majorHAnsi"/>
          <w:sz w:val="24"/>
          <w:szCs w:val="24"/>
        </w:rPr>
        <w:t>O módulo de processo digital deve permitir a configuração, parametrização e gerenciamento dos fluxos de trabalho relacionados aos processos de fiscalização e recadastramento utilizados pelas aplicações mobile.</w:t>
      </w:r>
    </w:p>
    <w:p w14:paraId="4771C28E" w14:textId="77777777" w:rsidR="00FB210F" w:rsidRPr="0055479D" w:rsidRDefault="00FB210F" w:rsidP="001D18B8">
      <w:pPr>
        <w:numPr>
          <w:ilvl w:val="2"/>
          <w:numId w:val="21"/>
        </w:numPr>
        <w:suppressAutoHyphens/>
        <w:spacing w:line="276" w:lineRule="auto"/>
        <w:ind w:left="0" w:firstLine="851"/>
        <w:jc w:val="both"/>
        <w:rPr>
          <w:rFonts w:asciiTheme="majorHAnsi" w:eastAsia="Arial" w:hAnsiTheme="majorHAnsi" w:cstheme="majorHAnsi"/>
          <w:sz w:val="24"/>
          <w:szCs w:val="24"/>
        </w:rPr>
      </w:pPr>
      <w:r w:rsidRPr="0055479D">
        <w:rPr>
          <w:rFonts w:asciiTheme="majorHAnsi" w:eastAsia="Arial" w:hAnsiTheme="majorHAnsi" w:cstheme="majorHAnsi"/>
          <w:sz w:val="24"/>
          <w:szCs w:val="24"/>
        </w:rPr>
        <w:t xml:space="preserve">Os componentes ou módulos do software devem obrigatoriamente atender aos requisitos de funcionalidades ou prova de conceito, além de permitir a adição de novos módulos ou sistemas. </w:t>
      </w:r>
    </w:p>
    <w:p w14:paraId="7241AC82" w14:textId="77777777" w:rsidR="00FB210F" w:rsidRPr="0055479D" w:rsidRDefault="00FB210F" w:rsidP="001D18B8">
      <w:pPr>
        <w:numPr>
          <w:ilvl w:val="2"/>
          <w:numId w:val="21"/>
        </w:numPr>
        <w:suppressAutoHyphens/>
        <w:spacing w:line="276" w:lineRule="auto"/>
        <w:ind w:left="0" w:firstLine="851"/>
        <w:jc w:val="both"/>
        <w:rPr>
          <w:rFonts w:asciiTheme="majorHAnsi" w:eastAsia="Arial" w:hAnsiTheme="majorHAnsi" w:cstheme="majorHAnsi"/>
          <w:sz w:val="24"/>
          <w:szCs w:val="24"/>
        </w:rPr>
      </w:pPr>
      <w:r w:rsidRPr="0055479D">
        <w:rPr>
          <w:rFonts w:asciiTheme="majorHAnsi" w:eastAsia="Arial" w:hAnsiTheme="majorHAnsi" w:cstheme="majorHAnsi"/>
          <w:sz w:val="24"/>
          <w:szCs w:val="24"/>
        </w:rPr>
        <w:t>Inicialmente, para atender aos objetivos do Município, o software deve incluir os seguintes módulos ou componentes, visando atender plenamente às atividades descritas neste termo de referência:</w:t>
      </w:r>
    </w:p>
    <w:p w14:paraId="5C83D8C8" w14:textId="77777777" w:rsidR="00FB210F" w:rsidRPr="0055479D" w:rsidRDefault="00FB210F" w:rsidP="002B7B9C">
      <w:pPr>
        <w:numPr>
          <w:ilvl w:val="3"/>
          <w:numId w:val="21"/>
        </w:numPr>
        <w:suppressAutoHyphens/>
        <w:spacing w:line="276" w:lineRule="auto"/>
        <w:ind w:left="1276" w:firstLine="709"/>
        <w:jc w:val="both"/>
        <w:rPr>
          <w:rFonts w:asciiTheme="majorHAnsi" w:eastAsia="Arial" w:hAnsiTheme="majorHAnsi" w:cstheme="majorHAnsi"/>
          <w:sz w:val="24"/>
          <w:szCs w:val="24"/>
        </w:rPr>
      </w:pPr>
      <w:r w:rsidRPr="0055479D">
        <w:rPr>
          <w:rFonts w:asciiTheme="majorHAnsi" w:eastAsia="Arial" w:hAnsiTheme="majorHAnsi" w:cstheme="majorHAnsi"/>
          <w:sz w:val="24"/>
          <w:szCs w:val="24"/>
        </w:rPr>
        <w:t xml:space="preserve">Módulo do Cadastro Imobiliário; </w:t>
      </w:r>
    </w:p>
    <w:p w14:paraId="49205DAD" w14:textId="77777777" w:rsidR="00FB210F" w:rsidRPr="0055479D" w:rsidRDefault="00FB210F" w:rsidP="002B7B9C">
      <w:pPr>
        <w:numPr>
          <w:ilvl w:val="3"/>
          <w:numId w:val="21"/>
        </w:numPr>
        <w:suppressAutoHyphens/>
        <w:spacing w:line="276" w:lineRule="auto"/>
        <w:ind w:left="1276" w:firstLine="709"/>
        <w:jc w:val="both"/>
        <w:rPr>
          <w:rFonts w:asciiTheme="majorHAnsi" w:eastAsia="Arial" w:hAnsiTheme="majorHAnsi" w:cstheme="majorHAnsi"/>
          <w:sz w:val="24"/>
          <w:szCs w:val="24"/>
        </w:rPr>
      </w:pPr>
      <w:r w:rsidRPr="0055479D">
        <w:rPr>
          <w:rFonts w:asciiTheme="majorHAnsi" w:eastAsia="Arial" w:hAnsiTheme="majorHAnsi" w:cstheme="majorHAnsi"/>
          <w:sz w:val="24"/>
          <w:szCs w:val="24"/>
        </w:rPr>
        <w:t>Módulo PGV - Planta Genérica de Valores;</w:t>
      </w:r>
    </w:p>
    <w:p w14:paraId="79B69AB3" w14:textId="77777777" w:rsidR="00FB210F" w:rsidRPr="0055479D" w:rsidRDefault="00FB210F" w:rsidP="002B7B9C">
      <w:pPr>
        <w:numPr>
          <w:ilvl w:val="3"/>
          <w:numId w:val="21"/>
        </w:numPr>
        <w:suppressAutoHyphens/>
        <w:spacing w:line="276" w:lineRule="auto"/>
        <w:ind w:left="1276" w:firstLine="709"/>
        <w:jc w:val="both"/>
        <w:rPr>
          <w:rFonts w:asciiTheme="majorHAnsi" w:eastAsia="Arial" w:hAnsiTheme="majorHAnsi" w:cstheme="majorHAnsi"/>
          <w:sz w:val="24"/>
          <w:szCs w:val="24"/>
        </w:rPr>
      </w:pPr>
      <w:r w:rsidRPr="0055479D">
        <w:rPr>
          <w:rFonts w:asciiTheme="majorHAnsi" w:eastAsia="Arial" w:hAnsiTheme="majorHAnsi" w:cstheme="majorHAnsi"/>
          <w:sz w:val="24"/>
          <w:szCs w:val="24"/>
        </w:rPr>
        <w:t>Consulta de Viabilidade para Parcelamento do Solo e Estabelecimento Comercial;</w:t>
      </w:r>
    </w:p>
    <w:p w14:paraId="6D59B199" w14:textId="77777777" w:rsidR="00FB210F" w:rsidRPr="0055479D" w:rsidRDefault="00FB210F" w:rsidP="002B7B9C">
      <w:pPr>
        <w:numPr>
          <w:ilvl w:val="3"/>
          <w:numId w:val="21"/>
        </w:numPr>
        <w:suppressAutoHyphens/>
        <w:spacing w:line="276" w:lineRule="auto"/>
        <w:ind w:left="1276" w:firstLine="709"/>
        <w:jc w:val="both"/>
        <w:rPr>
          <w:rFonts w:asciiTheme="majorHAnsi" w:eastAsia="Arial" w:hAnsiTheme="majorHAnsi" w:cstheme="majorHAnsi"/>
          <w:sz w:val="24"/>
          <w:szCs w:val="24"/>
        </w:rPr>
      </w:pPr>
      <w:r w:rsidRPr="0055479D">
        <w:rPr>
          <w:rFonts w:asciiTheme="majorHAnsi" w:eastAsia="Arial" w:hAnsiTheme="majorHAnsi" w:cstheme="majorHAnsi"/>
          <w:sz w:val="24"/>
          <w:szCs w:val="24"/>
        </w:rPr>
        <w:t>Consulta de Viabilidade para Edificação, relacionada com o zoneamento urbano e a lei de uso e ocupação do solo;</w:t>
      </w:r>
    </w:p>
    <w:p w14:paraId="24FF1C11" w14:textId="77777777" w:rsidR="00FB210F" w:rsidRPr="0055479D" w:rsidRDefault="00FB210F" w:rsidP="002B7B9C">
      <w:pPr>
        <w:numPr>
          <w:ilvl w:val="3"/>
          <w:numId w:val="21"/>
        </w:numPr>
        <w:suppressAutoHyphens/>
        <w:spacing w:line="276" w:lineRule="auto"/>
        <w:ind w:left="1276" w:firstLine="709"/>
        <w:jc w:val="both"/>
        <w:rPr>
          <w:rFonts w:asciiTheme="majorHAnsi" w:eastAsia="Arial" w:hAnsiTheme="majorHAnsi" w:cstheme="majorHAnsi"/>
          <w:sz w:val="24"/>
          <w:szCs w:val="24"/>
        </w:rPr>
      </w:pPr>
      <w:r w:rsidRPr="0055479D">
        <w:rPr>
          <w:rFonts w:asciiTheme="majorHAnsi" w:eastAsia="Arial" w:hAnsiTheme="majorHAnsi" w:cstheme="majorHAnsi"/>
          <w:sz w:val="24"/>
          <w:szCs w:val="24"/>
        </w:rPr>
        <w:t>Módulo de Processo Digital Georreferenciado.</w:t>
      </w:r>
    </w:p>
    <w:p w14:paraId="69E477CA" w14:textId="77777777" w:rsidR="00FB210F" w:rsidRPr="0055479D" w:rsidRDefault="00FB210F" w:rsidP="001D18B8">
      <w:pPr>
        <w:numPr>
          <w:ilvl w:val="2"/>
          <w:numId w:val="21"/>
        </w:numPr>
        <w:suppressAutoHyphens/>
        <w:spacing w:line="276" w:lineRule="auto"/>
        <w:ind w:left="0" w:firstLine="709"/>
        <w:jc w:val="both"/>
        <w:rPr>
          <w:rFonts w:asciiTheme="majorHAnsi" w:eastAsia="Arial" w:hAnsiTheme="majorHAnsi" w:cstheme="majorHAnsi"/>
          <w:sz w:val="24"/>
          <w:szCs w:val="24"/>
        </w:rPr>
      </w:pPr>
      <w:r w:rsidRPr="0055479D">
        <w:rPr>
          <w:rFonts w:asciiTheme="majorHAnsi" w:eastAsia="Arial" w:hAnsiTheme="majorHAnsi" w:cstheme="majorHAnsi"/>
          <w:sz w:val="24"/>
          <w:szCs w:val="24"/>
        </w:rPr>
        <w:t>Durante a execução do projeto, a empresa contratada disponibilizará, por tempo determinado, o sistema para a contratante por meio de licenças ou direito de uso.</w:t>
      </w:r>
    </w:p>
    <w:p w14:paraId="7CD46263" w14:textId="77777777" w:rsidR="00FB210F" w:rsidRPr="0055479D" w:rsidRDefault="00FB210F" w:rsidP="001D18B8">
      <w:pPr>
        <w:numPr>
          <w:ilvl w:val="2"/>
          <w:numId w:val="21"/>
        </w:numPr>
        <w:suppressAutoHyphens/>
        <w:spacing w:line="276" w:lineRule="auto"/>
        <w:ind w:left="0" w:firstLine="709"/>
        <w:jc w:val="both"/>
        <w:rPr>
          <w:rFonts w:asciiTheme="majorHAnsi" w:eastAsia="Arial" w:hAnsiTheme="majorHAnsi" w:cstheme="majorHAnsi"/>
          <w:sz w:val="24"/>
          <w:szCs w:val="24"/>
        </w:rPr>
      </w:pPr>
      <w:r w:rsidRPr="0055479D">
        <w:rPr>
          <w:rFonts w:asciiTheme="majorHAnsi" w:eastAsia="Arial" w:hAnsiTheme="majorHAnsi" w:cstheme="majorHAnsi"/>
          <w:sz w:val="24"/>
          <w:szCs w:val="24"/>
        </w:rPr>
        <w:t>A Licença ou o direito de uso garantirá a manutenção e atualização, mediante solicitação do cliente ou não, tendo por finalidade a atualização de versões, correção de defeitos e/ou substituição, caso necessário, bem como a assistência técnica necessária ao bom funcionamento operacional dos sistemas disponibilizados;</w:t>
      </w:r>
    </w:p>
    <w:p w14:paraId="7ACF6047" w14:textId="77777777" w:rsidR="00FB210F" w:rsidRPr="0055479D" w:rsidRDefault="00FB210F" w:rsidP="001D18B8">
      <w:pPr>
        <w:numPr>
          <w:ilvl w:val="2"/>
          <w:numId w:val="21"/>
        </w:numPr>
        <w:suppressAutoHyphens/>
        <w:spacing w:line="276" w:lineRule="auto"/>
        <w:ind w:left="0" w:firstLine="709"/>
        <w:jc w:val="both"/>
        <w:rPr>
          <w:rFonts w:asciiTheme="majorHAnsi" w:eastAsia="Arial" w:hAnsiTheme="majorHAnsi" w:cstheme="majorHAnsi"/>
          <w:sz w:val="24"/>
          <w:szCs w:val="24"/>
        </w:rPr>
      </w:pPr>
      <w:r w:rsidRPr="0055479D">
        <w:rPr>
          <w:rFonts w:asciiTheme="majorHAnsi" w:eastAsia="Arial" w:hAnsiTheme="majorHAnsi" w:cstheme="majorHAnsi"/>
          <w:sz w:val="24"/>
          <w:szCs w:val="24"/>
        </w:rPr>
        <w:t>Em caráter continuado, a licença de uso será disponibilizada durante o período de execução do projeto, previsto inicialmente em 24 meses. A licença de uso começa a ser faturada 30 (trinta) dias após a assinatura do contrato;</w:t>
      </w:r>
    </w:p>
    <w:p w14:paraId="00AD8ECA" w14:textId="77777777" w:rsidR="00FB210F" w:rsidRPr="0055479D" w:rsidRDefault="00FB210F" w:rsidP="001D18B8">
      <w:pPr>
        <w:numPr>
          <w:ilvl w:val="2"/>
          <w:numId w:val="21"/>
        </w:numPr>
        <w:suppressAutoHyphens/>
        <w:spacing w:line="276" w:lineRule="auto"/>
        <w:ind w:left="0" w:firstLine="709"/>
        <w:jc w:val="both"/>
        <w:rPr>
          <w:rFonts w:asciiTheme="majorHAnsi" w:eastAsia="Arial" w:hAnsiTheme="majorHAnsi" w:cstheme="majorHAnsi"/>
          <w:sz w:val="24"/>
          <w:szCs w:val="24"/>
        </w:rPr>
      </w:pPr>
      <w:r w:rsidRPr="0055479D">
        <w:rPr>
          <w:rFonts w:asciiTheme="majorHAnsi" w:eastAsia="Arial" w:hAnsiTheme="majorHAnsi" w:cstheme="majorHAnsi"/>
          <w:sz w:val="24"/>
          <w:szCs w:val="24"/>
        </w:rPr>
        <w:t>Na licença ou direito de uso estão inclusos os seguintes serviços: configurações e garantia de funcionamento; atualizações de novas versões; correções de bugs; e configuração e atualização do sistema mobile;</w:t>
      </w:r>
    </w:p>
    <w:p w14:paraId="1D4B8CC3" w14:textId="77777777" w:rsidR="00FB210F" w:rsidRPr="0055479D" w:rsidRDefault="00FB210F" w:rsidP="001D18B8">
      <w:pPr>
        <w:numPr>
          <w:ilvl w:val="2"/>
          <w:numId w:val="21"/>
        </w:numPr>
        <w:suppressAutoHyphens/>
        <w:spacing w:line="276" w:lineRule="auto"/>
        <w:ind w:left="0" w:firstLine="709"/>
        <w:jc w:val="both"/>
        <w:rPr>
          <w:rFonts w:asciiTheme="majorHAnsi" w:eastAsia="Arial" w:hAnsiTheme="majorHAnsi" w:cstheme="majorHAnsi"/>
          <w:sz w:val="24"/>
          <w:szCs w:val="24"/>
        </w:rPr>
      </w:pPr>
      <w:r w:rsidRPr="0055479D">
        <w:rPr>
          <w:rFonts w:asciiTheme="majorHAnsi" w:eastAsia="Arial" w:hAnsiTheme="majorHAnsi" w:cstheme="majorHAnsi"/>
          <w:sz w:val="24"/>
          <w:szCs w:val="24"/>
        </w:rPr>
        <w:t>Na licença ou direito de uso não estão inclusos os seguintes serviços: aquisição de equipamentos (computadores, tablets, impressoras entre outros) e pacotes de dados, eventualmente necessários para usos em atividades da contratante;</w:t>
      </w:r>
    </w:p>
    <w:p w14:paraId="7663E337" w14:textId="77777777" w:rsidR="00FB210F" w:rsidRPr="0055479D" w:rsidRDefault="00FB210F" w:rsidP="001D18B8">
      <w:pPr>
        <w:numPr>
          <w:ilvl w:val="2"/>
          <w:numId w:val="21"/>
        </w:numPr>
        <w:suppressAutoHyphens/>
        <w:spacing w:line="276" w:lineRule="auto"/>
        <w:ind w:left="0" w:firstLine="709"/>
        <w:jc w:val="both"/>
        <w:rPr>
          <w:rFonts w:asciiTheme="majorHAnsi" w:eastAsia="Arial" w:hAnsiTheme="majorHAnsi" w:cstheme="majorHAnsi"/>
          <w:sz w:val="24"/>
          <w:szCs w:val="24"/>
        </w:rPr>
      </w:pPr>
      <w:r w:rsidRPr="0055479D">
        <w:rPr>
          <w:rFonts w:asciiTheme="majorHAnsi" w:eastAsia="Arial" w:hAnsiTheme="majorHAnsi" w:cstheme="majorHAnsi"/>
          <w:sz w:val="24"/>
          <w:szCs w:val="24"/>
        </w:rPr>
        <w:t xml:space="preserve">A hospedagem da solução poderá ser em nuvem ou data center próprio com rotinas de backup e de segurança sob inteira responsabilidade da empresa contratada. A empresa </w:t>
      </w:r>
      <w:r w:rsidRPr="0055479D">
        <w:rPr>
          <w:rFonts w:asciiTheme="majorHAnsi" w:eastAsia="Arial" w:hAnsiTheme="majorHAnsi" w:cstheme="majorHAnsi"/>
          <w:sz w:val="24"/>
          <w:szCs w:val="24"/>
        </w:rPr>
        <w:lastRenderedPageBreak/>
        <w:t xml:space="preserve">contratada deverá, ainda, informar todos os </w:t>
      </w:r>
      <w:proofErr w:type="spellStart"/>
      <w:r w:rsidRPr="0055479D">
        <w:rPr>
          <w:rFonts w:asciiTheme="majorHAnsi" w:eastAsia="Arial" w:hAnsiTheme="majorHAnsi" w:cstheme="majorHAnsi"/>
          <w:sz w:val="24"/>
          <w:szCs w:val="24"/>
        </w:rPr>
        <w:t>IPs</w:t>
      </w:r>
      <w:proofErr w:type="spellEnd"/>
      <w:r w:rsidRPr="0055479D">
        <w:rPr>
          <w:rFonts w:asciiTheme="majorHAnsi" w:eastAsia="Arial" w:hAnsiTheme="majorHAnsi" w:cstheme="majorHAnsi"/>
          <w:sz w:val="24"/>
          <w:szCs w:val="24"/>
        </w:rPr>
        <w:t xml:space="preserve"> e Portas para a contratante realizar os ajustes necessários em seu firewall;</w:t>
      </w:r>
    </w:p>
    <w:p w14:paraId="71109A2B" w14:textId="77777777" w:rsidR="00FB210F" w:rsidRPr="0055479D" w:rsidRDefault="00FB210F" w:rsidP="001D18B8">
      <w:pPr>
        <w:numPr>
          <w:ilvl w:val="2"/>
          <w:numId w:val="21"/>
        </w:numPr>
        <w:suppressAutoHyphens/>
        <w:spacing w:line="276" w:lineRule="auto"/>
        <w:ind w:left="0" w:firstLine="709"/>
        <w:jc w:val="both"/>
        <w:rPr>
          <w:rFonts w:asciiTheme="majorHAnsi" w:eastAsia="Arial" w:hAnsiTheme="majorHAnsi" w:cstheme="majorHAnsi"/>
          <w:sz w:val="24"/>
          <w:szCs w:val="24"/>
        </w:rPr>
      </w:pPr>
      <w:r w:rsidRPr="0055479D">
        <w:rPr>
          <w:rFonts w:asciiTheme="majorHAnsi" w:eastAsia="Arial" w:hAnsiTheme="majorHAnsi" w:cstheme="majorHAnsi"/>
          <w:sz w:val="24"/>
          <w:szCs w:val="24"/>
        </w:rPr>
        <w:t xml:space="preserve">As atividades de suporte e manutenção descritas neste item abrangem todas as modificações necessárias no Sistema, incluindo alterações corretivas, adaptativas e evolutivas. A empresa contratada deve assegurar a execução de manutenção corretiva, adaptativa e evolutiva do sistema por meio de novas versões, com o objetivo de implementar atualizações e ajustes necessários à legislação durante a vigência do contrato. </w:t>
      </w:r>
    </w:p>
    <w:p w14:paraId="24F75C7B" w14:textId="4612F619" w:rsidR="00FB210F" w:rsidRPr="0055479D" w:rsidRDefault="00FB210F" w:rsidP="001D18B8">
      <w:pPr>
        <w:numPr>
          <w:ilvl w:val="2"/>
          <w:numId w:val="21"/>
        </w:numPr>
        <w:suppressAutoHyphens/>
        <w:spacing w:line="276" w:lineRule="auto"/>
        <w:ind w:left="0" w:firstLine="709"/>
        <w:jc w:val="both"/>
        <w:rPr>
          <w:rFonts w:asciiTheme="majorHAnsi" w:eastAsia="Arial" w:hAnsiTheme="majorHAnsi" w:cstheme="majorHAnsi"/>
          <w:sz w:val="24"/>
          <w:szCs w:val="24"/>
        </w:rPr>
      </w:pPr>
      <w:r w:rsidRPr="0055479D">
        <w:rPr>
          <w:rFonts w:asciiTheme="majorHAnsi" w:eastAsia="Arial" w:hAnsiTheme="majorHAnsi" w:cstheme="majorHAnsi"/>
          <w:sz w:val="24"/>
          <w:szCs w:val="24"/>
        </w:rPr>
        <w:t>A contratada deverá disponibilizar equipe técnica de suporte em horário comercial, disponíveis por quaisquer canais de comunicação</w:t>
      </w:r>
      <w:r w:rsidR="001F2C5A" w:rsidRPr="0055479D">
        <w:rPr>
          <w:rFonts w:asciiTheme="majorHAnsi" w:eastAsia="Arial" w:hAnsiTheme="majorHAnsi" w:cstheme="majorHAnsi"/>
          <w:sz w:val="24"/>
          <w:szCs w:val="24"/>
        </w:rPr>
        <w:t>.</w:t>
      </w:r>
    </w:p>
    <w:p w14:paraId="4AF5F228" w14:textId="77777777" w:rsidR="00773F52" w:rsidRPr="0055479D" w:rsidRDefault="00773F52" w:rsidP="002B7B9C">
      <w:pPr>
        <w:pBdr>
          <w:top w:val="nil"/>
          <w:left w:val="nil"/>
          <w:bottom w:val="nil"/>
          <w:right w:val="nil"/>
          <w:between w:val="nil"/>
        </w:pBdr>
        <w:spacing w:line="276" w:lineRule="auto"/>
        <w:ind w:firstLine="709"/>
        <w:jc w:val="both"/>
        <w:rPr>
          <w:rFonts w:asciiTheme="majorHAnsi" w:hAnsiTheme="majorHAnsi" w:cstheme="majorHAnsi"/>
          <w:b/>
          <w:sz w:val="24"/>
          <w:szCs w:val="24"/>
        </w:rPr>
      </w:pPr>
    </w:p>
    <w:p w14:paraId="40A3B413" w14:textId="68ECBEB0" w:rsidR="00FB210F" w:rsidRPr="0055479D" w:rsidRDefault="00773F52" w:rsidP="002B7B9C">
      <w:pPr>
        <w:pBdr>
          <w:top w:val="nil"/>
          <w:left w:val="nil"/>
          <w:bottom w:val="nil"/>
          <w:right w:val="nil"/>
          <w:between w:val="nil"/>
        </w:pBdr>
        <w:spacing w:line="276" w:lineRule="auto"/>
        <w:ind w:firstLine="709"/>
        <w:jc w:val="both"/>
        <w:rPr>
          <w:rFonts w:asciiTheme="majorHAnsi" w:hAnsiTheme="majorHAnsi" w:cstheme="majorHAnsi"/>
          <w:b/>
          <w:sz w:val="24"/>
          <w:szCs w:val="24"/>
        </w:rPr>
      </w:pPr>
      <w:r w:rsidRPr="0055479D">
        <w:rPr>
          <w:rFonts w:asciiTheme="majorHAnsi" w:hAnsiTheme="majorHAnsi" w:cstheme="majorHAnsi"/>
          <w:b/>
          <w:sz w:val="24"/>
          <w:szCs w:val="24"/>
        </w:rPr>
        <w:t>10.3 – GERAÇÃO DA BASE CARTOGRÁFICA (MAPEAMENTO CARTOGRÁFICO DIGITAL)</w:t>
      </w:r>
    </w:p>
    <w:p w14:paraId="63400B20" w14:textId="77777777" w:rsidR="00FB210F" w:rsidRPr="0055479D" w:rsidRDefault="00FB210F" w:rsidP="002B7B9C">
      <w:pPr>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Nesta etapa, utiliza-se a imagem aérea </w:t>
      </w:r>
      <w:proofErr w:type="spellStart"/>
      <w:r w:rsidRPr="0055479D">
        <w:rPr>
          <w:rFonts w:asciiTheme="majorHAnsi" w:hAnsiTheme="majorHAnsi" w:cstheme="majorHAnsi"/>
          <w:sz w:val="24"/>
          <w:szCs w:val="24"/>
          <w:lang w:eastAsia="pt-BR"/>
        </w:rPr>
        <w:t>ortorretificada</w:t>
      </w:r>
      <w:proofErr w:type="spellEnd"/>
      <w:r w:rsidRPr="0055479D">
        <w:rPr>
          <w:rFonts w:asciiTheme="majorHAnsi" w:hAnsiTheme="majorHAnsi" w:cstheme="majorHAnsi"/>
          <w:sz w:val="24"/>
          <w:szCs w:val="24"/>
          <w:lang w:eastAsia="pt-BR"/>
        </w:rPr>
        <w:t xml:space="preserve"> e georreferenciada, para a produção dos seguintes planos de informação:</w:t>
      </w:r>
    </w:p>
    <w:p w14:paraId="2AF7BCBE" w14:textId="77777777" w:rsidR="00FB210F" w:rsidRPr="0055479D" w:rsidRDefault="00FB210F" w:rsidP="002B7B9C">
      <w:pPr>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i/>
          <w:iCs/>
          <w:sz w:val="24"/>
          <w:szCs w:val="24"/>
          <w:lang w:eastAsia="pt-BR"/>
        </w:rPr>
        <w:t>Em escala 1:5000, extraído da imagem:</w:t>
      </w:r>
    </w:p>
    <w:p w14:paraId="7D1090FF" w14:textId="77777777" w:rsidR="00FB210F" w:rsidRPr="0055479D" w:rsidRDefault="00FB210F" w:rsidP="001D18B8">
      <w:pPr>
        <w:widowControl w:val="0"/>
        <w:numPr>
          <w:ilvl w:val="3"/>
          <w:numId w:val="8"/>
        </w:numPr>
        <w:tabs>
          <w:tab w:val="clear" w:pos="1800"/>
          <w:tab w:val="num" w:pos="1560"/>
        </w:tabs>
        <w:suppressAutoHyphens/>
        <w:spacing w:line="276" w:lineRule="auto"/>
        <w:ind w:left="1418" w:firstLine="567"/>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Atualização do mapeamento de quadras, com sua respectiva codificação;</w:t>
      </w:r>
    </w:p>
    <w:p w14:paraId="7F978DE1" w14:textId="77777777" w:rsidR="00FB210F" w:rsidRPr="0055479D" w:rsidRDefault="00FB210F" w:rsidP="001D18B8">
      <w:pPr>
        <w:widowControl w:val="0"/>
        <w:numPr>
          <w:ilvl w:val="3"/>
          <w:numId w:val="8"/>
        </w:numPr>
        <w:tabs>
          <w:tab w:val="clear" w:pos="1800"/>
          <w:tab w:val="num" w:pos="1560"/>
        </w:tabs>
        <w:suppressAutoHyphens/>
        <w:spacing w:line="276" w:lineRule="auto"/>
        <w:ind w:left="1418" w:firstLine="567"/>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Mapa digital de bairros (de acordo com as informações a serem fornecidas, através de leis municipais);</w:t>
      </w:r>
    </w:p>
    <w:p w14:paraId="742AEBB1" w14:textId="77777777" w:rsidR="00FB210F" w:rsidRPr="0055479D" w:rsidRDefault="00FB210F" w:rsidP="001D18B8">
      <w:pPr>
        <w:widowControl w:val="0"/>
        <w:numPr>
          <w:ilvl w:val="3"/>
          <w:numId w:val="8"/>
        </w:numPr>
        <w:tabs>
          <w:tab w:val="clear" w:pos="1800"/>
          <w:tab w:val="num" w:pos="1560"/>
        </w:tabs>
        <w:suppressAutoHyphens/>
        <w:spacing w:line="276" w:lineRule="auto"/>
        <w:ind w:left="1418" w:firstLine="567"/>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Mapa Temático do Parcelamento do solo e estabelecimentos comercias, cruzando informações do zoneamento com a lei de uso de solo em vigor no Município para consulta eletrônica;</w:t>
      </w:r>
    </w:p>
    <w:p w14:paraId="2DA0E85A" w14:textId="77777777" w:rsidR="00FB210F" w:rsidRPr="0055479D" w:rsidRDefault="00FB210F" w:rsidP="001D18B8">
      <w:pPr>
        <w:widowControl w:val="0"/>
        <w:numPr>
          <w:ilvl w:val="3"/>
          <w:numId w:val="8"/>
        </w:numPr>
        <w:tabs>
          <w:tab w:val="clear" w:pos="1800"/>
          <w:tab w:val="num" w:pos="1560"/>
        </w:tabs>
        <w:suppressAutoHyphens/>
        <w:spacing w:line="276" w:lineRule="auto"/>
        <w:ind w:left="1418" w:firstLine="567"/>
        <w:rPr>
          <w:rFonts w:asciiTheme="majorHAnsi" w:hAnsiTheme="majorHAnsi" w:cstheme="majorHAnsi"/>
          <w:sz w:val="24"/>
          <w:szCs w:val="24"/>
          <w:shd w:val="clear" w:color="auto" w:fill="FFFFFF"/>
        </w:rPr>
      </w:pPr>
      <w:r w:rsidRPr="0055479D">
        <w:rPr>
          <w:rFonts w:asciiTheme="majorHAnsi" w:hAnsiTheme="majorHAnsi" w:cstheme="majorHAnsi"/>
          <w:sz w:val="24"/>
          <w:szCs w:val="24"/>
          <w:shd w:val="clear" w:color="auto" w:fill="FFFFFF"/>
        </w:rPr>
        <w:t>Identificação de áreas destinadas a Regularização Fundiária;</w:t>
      </w:r>
    </w:p>
    <w:p w14:paraId="10FE92B3" w14:textId="77777777" w:rsidR="00FB210F" w:rsidRPr="0055479D" w:rsidRDefault="00FB210F" w:rsidP="001D18B8">
      <w:pPr>
        <w:widowControl w:val="0"/>
        <w:numPr>
          <w:ilvl w:val="3"/>
          <w:numId w:val="8"/>
        </w:numPr>
        <w:tabs>
          <w:tab w:val="clear" w:pos="1800"/>
          <w:tab w:val="num" w:pos="1560"/>
        </w:tabs>
        <w:suppressAutoHyphens/>
        <w:spacing w:line="276" w:lineRule="auto"/>
        <w:ind w:left="1418" w:firstLine="567"/>
        <w:rPr>
          <w:rFonts w:asciiTheme="majorHAnsi" w:hAnsiTheme="majorHAnsi" w:cstheme="majorHAnsi"/>
          <w:sz w:val="24"/>
          <w:szCs w:val="24"/>
          <w:shd w:val="clear" w:color="auto" w:fill="FFFFFF"/>
        </w:rPr>
      </w:pPr>
      <w:r w:rsidRPr="0055479D">
        <w:rPr>
          <w:rFonts w:asciiTheme="majorHAnsi" w:hAnsiTheme="majorHAnsi" w:cstheme="majorHAnsi"/>
          <w:sz w:val="24"/>
          <w:szCs w:val="24"/>
          <w:shd w:val="clear" w:color="auto" w:fill="FFFFFF"/>
        </w:rPr>
        <w:t>Localização do Patrimônio Público Imobiliário;</w:t>
      </w:r>
    </w:p>
    <w:p w14:paraId="114E93E1" w14:textId="77777777" w:rsidR="00FB210F" w:rsidRPr="0055479D" w:rsidRDefault="00FB210F" w:rsidP="001D18B8">
      <w:pPr>
        <w:widowControl w:val="0"/>
        <w:numPr>
          <w:ilvl w:val="3"/>
          <w:numId w:val="8"/>
        </w:numPr>
        <w:tabs>
          <w:tab w:val="clear" w:pos="1800"/>
          <w:tab w:val="num" w:pos="1560"/>
        </w:tabs>
        <w:suppressAutoHyphens/>
        <w:spacing w:line="276" w:lineRule="auto"/>
        <w:ind w:left="1418" w:firstLine="567"/>
        <w:rPr>
          <w:rFonts w:asciiTheme="majorHAnsi" w:hAnsiTheme="majorHAnsi" w:cstheme="majorHAnsi"/>
          <w:sz w:val="24"/>
          <w:szCs w:val="24"/>
          <w:shd w:val="clear" w:color="auto" w:fill="FFFFFF"/>
        </w:rPr>
      </w:pPr>
      <w:r w:rsidRPr="0055479D">
        <w:rPr>
          <w:rFonts w:asciiTheme="majorHAnsi" w:hAnsiTheme="majorHAnsi" w:cstheme="majorHAnsi"/>
          <w:sz w:val="24"/>
          <w:szCs w:val="24"/>
          <w:shd w:val="clear" w:color="auto" w:fill="FFFFFF"/>
        </w:rPr>
        <w:t>Numeração predial;</w:t>
      </w:r>
    </w:p>
    <w:p w14:paraId="0E8BD0B8" w14:textId="77777777" w:rsidR="00FB210F" w:rsidRPr="0055479D" w:rsidRDefault="00FB210F" w:rsidP="001D18B8">
      <w:pPr>
        <w:widowControl w:val="0"/>
        <w:numPr>
          <w:ilvl w:val="3"/>
          <w:numId w:val="8"/>
        </w:numPr>
        <w:tabs>
          <w:tab w:val="clear" w:pos="1800"/>
          <w:tab w:val="num" w:pos="1560"/>
        </w:tabs>
        <w:suppressAutoHyphens/>
        <w:spacing w:line="276" w:lineRule="auto"/>
        <w:ind w:left="1418" w:firstLine="567"/>
        <w:rPr>
          <w:rFonts w:asciiTheme="majorHAnsi" w:hAnsiTheme="majorHAnsi" w:cstheme="majorHAnsi"/>
          <w:sz w:val="24"/>
          <w:szCs w:val="24"/>
          <w:shd w:val="clear" w:color="auto" w:fill="FFFFFF"/>
        </w:rPr>
      </w:pPr>
      <w:r w:rsidRPr="0055479D">
        <w:rPr>
          <w:rFonts w:asciiTheme="majorHAnsi" w:hAnsiTheme="majorHAnsi" w:cstheme="majorHAnsi"/>
          <w:sz w:val="24"/>
          <w:szCs w:val="24"/>
          <w:shd w:val="clear" w:color="auto" w:fill="FFFFFF"/>
        </w:rPr>
        <w:t>Sistema Viário;</w:t>
      </w:r>
    </w:p>
    <w:p w14:paraId="24D2DC3E" w14:textId="77777777" w:rsidR="00FB210F" w:rsidRPr="0055479D" w:rsidRDefault="00FB210F" w:rsidP="001D18B8">
      <w:pPr>
        <w:widowControl w:val="0"/>
        <w:numPr>
          <w:ilvl w:val="3"/>
          <w:numId w:val="8"/>
        </w:numPr>
        <w:tabs>
          <w:tab w:val="clear" w:pos="1800"/>
          <w:tab w:val="num" w:pos="1560"/>
        </w:tabs>
        <w:suppressAutoHyphens/>
        <w:spacing w:line="276" w:lineRule="auto"/>
        <w:ind w:left="1418" w:firstLine="567"/>
        <w:rPr>
          <w:rFonts w:asciiTheme="majorHAnsi" w:hAnsiTheme="majorHAnsi" w:cstheme="majorHAnsi"/>
          <w:sz w:val="24"/>
          <w:szCs w:val="24"/>
          <w:shd w:val="clear" w:color="auto" w:fill="FFFFFF"/>
        </w:rPr>
      </w:pPr>
      <w:r w:rsidRPr="0055479D">
        <w:rPr>
          <w:rFonts w:asciiTheme="majorHAnsi" w:hAnsiTheme="majorHAnsi" w:cstheme="majorHAnsi"/>
          <w:sz w:val="24"/>
          <w:szCs w:val="24"/>
          <w:shd w:val="clear" w:color="auto" w:fill="FFFFFF"/>
        </w:rPr>
        <w:t>Delimitação do Perímetro urbano;</w:t>
      </w:r>
    </w:p>
    <w:p w14:paraId="4857EF3E" w14:textId="77777777" w:rsidR="00FB210F" w:rsidRPr="0055479D" w:rsidRDefault="00FB210F" w:rsidP="001D18B8">
      <w:pPr>
        <w:widowControl w:val="0"/>
        <w:numPr>
          <w:ilvl w:val="3"/>
          <w:numId w:val="8"/>
        </w:numPr>
        <w:tabs>
          <w:tab w:val="clear" w:pos="1800"/>
          <w:tab w:val="num" w:pos="1560"/>
        </w:tabs>
        <w:suppressAutoHyphens/>
        <w:spacing w:line="276" w:lineRule="auto"/>
        <w:ind w:left="1418" w:firstLine="567"/>
        <w:rPr>
          <w:rFonts w:asciiTheme="majorHAnsi" w:hAnsiTheme="majorHAnsi" w:cstheme="majorHAnsi"/>
          <w:sz w:val="24"/>
          <w:szCs w:val="24"/>
          <w:shd w:val="clear" w:color="auto" w:fill="FFFFFF"/>
        </w:rPr>
      </w:pPr>
      <w:r w:rsidRPr="0055479D">
        <w:rPr>
          <w:rFonts w:asciiTheme="majorHAnsi" w:hAnsiTheme="majorHAnsi" w:cstheme="majorHAnsi"/>
          <w:sz w:val="24"/>
          <w:szCs w:val="24"/>
          <w:shd w:val="clear" w:color="auto" w:fill="FFFFFF"/>
        </w:rPr>
        <w:t xml:space="preserve">Definição e codificação de logradouro e suas secções; </w:t>
      </w:r>
    </w:p>
    <w:p w14:paraId="47DE3B38" w14:textId="68619C6D" w:rsidR="00FB210F" w:rsidRDefault="00FB210F" w:rsidP="001D18B8">
      <w:pPr>
        <w:widowControl w:val="0"/>
        <w:numPr>
          <w:ilvl w:val="3"/>
          <w:numId w:val="8"/>
        </w:numPr>
        <w:tabs>
          <w:tab w:val="clear" w:pos="1800"/>
          <w:tab w:val="num" w:pos="1560"/>
        </w:tabs>
        <w:suppressAutoHyphens/>
        <w:spacing w:line="276" w:lineRule="auto"/>
        <w:ind w:left="1418" w:firstLine="567"/>
        <w:rPr>
          <w:rFonts w:asciiTheme="majorHAnsi" w:hAnsiTheme="majorHAnsi" w:cstheme="majorHAnsi"/>
          <w:sz w:val="24"/>
          <w:szCs w:val="24"/>
          <w:shd w:val="clear" w:color="auto" w:fill="FFFFFF"/>
        </w:rPr>
      </w:pPr>
      <w:r w:rsidRPr="0055479D">
        <w:rPr>
          <w:rFonts w:asciiTheme="majorHAnsi" w:hAnsiTheme="majorHAnsi" w:cstheme="majorHAnsi"/>
          <w:sz w:val="24"/>
          <w:szCs w:val="24"/>
          <w:shd w:val="clear" w:color="auto" w:fill="FFFFFF"/>
        </w:rPr>
        <w:t>Curvas de Nível 1m de todo Perímetro urbano;</w:t>
      </w:r>
    </w:p>
    <w:p w14:paraId="4EE414E0" w14:textId="77777777" w:rsidR="001D18B8" w:rsidRPr="0055479D" w:rsidRDefault="001D18B8" w:rsidP="001D18B8">
      <w:pPr>
        <w:widowControl w:val="0"/>
        <w:suppressAutoHyphens/>
        <w:spacing w:line="276" w:lineRule="auto"/>
        <w:ind w:left="1985"/>
        <w:rPr>
          <w:rFonts w:asciiTheme="majorHAnsi" w:hAnsiTheme="majorHAnsi" w:cstheme="majorHAnsi"/>
          <w:sz w:val="24"/>
          <w:szCs w:val="24"/>
          <w:shd w:val="clear" w:color="auto" w:fill="FFFFFF"/>
        </w:rPr>
      </w:pPr>
    </w:p>
    <w:p w14:paraId="3392BBDF" w14:textId="2D00DEDA" w:rsidR="00FB210F" w:rsidRPr="0055479D" w:rsidRDefault="00FB210F" w:rsidP="001D18B8">
      <w:pPr>
        <w:spacing w:line="276" w:lineRule="auto"/>
        <w:jc w:val="both"/>
        <w:rPr>
          <w:rFonts w:asciiTheme="majorHAnsi" w:hAnsiTheme="majorHAnsi" w:cstheme="majorHAnsi"/>
          <w:kern w:val="2"/>
          <w:sz w:val="24"/>
          <w:szCs w:val="24"/>
          <w:lang w:eastAsia="pt-BR"/>
        </w:rPr>
      </w:pPr>
      <w:r w:rsidRPr="0055479D">
        <w:rPr>
          <w:rFonts w:asciiTheme="majorHAnsi" w:hAnsiTheme="majorHAnsi" w:cstheme="majorHAnsi"/>
          <w:b/>
          <w:bCs/>
          <w:sz w:val="24"/>
          <w:szCs w:val="24"/>
          <w:lang w:eastAsia="pt-BR"/>
        </w:rPr>
        <w:t>1</w:t>
      </w:r>
      <w:r w:rsidR="003766F2" w:rsidRPr="0055479D">
        <w:rPr>
          <w:rFonts w:asciiTheme="majorHAnsi" w:hAnsiTheme="majorHAnsi" w:cstheme="majorHAnsi"/>
          <w:b/>
          <w:bCs/>
          <w:sz w:val="24"/>
          <w:szCs w:val="24"/>
          <w:lang w:eastAsia="pt-BR"/>
        </w:rPr>
        <w:t>0</w:t>
      </w:r>
      <w:r w:rsidRPr="0055479D">
        <w:rPr>
          <w:rFonts w:asciiTheme="majorHAnsi" w:hAnsiTheme="majorHAnsi" w:cstheme="majorHAnsi"/>
          <w:b/>
          <w:bCs/>
          <w:sz w:val="24"/>
          <w:szCs w:val="24"/>
          <w:lang w:eastAsia="pt-BR"/>
        </w:rPr>
        <w:t>.</w:t>
      </w:r>
      <w:r w:rsidR="003766F2" w:rsidRPr="0055479D">
        <w:rPr>
          <w:rFonts w:asciiTheme="majorHAnsi" w:hAnsiTheme="majorHAnsi" w:cstheme="majorHAnsi"/>
          <w:b/>
          <w:bCs/>
          <w:sz w:val="24"/>
          <w:szCs w:val="24"/>
          <w:lang w:eastAsia="pt-BR"/>
        </w:rPr>
        <w:t>4</w:t>
      </w:r>
      <w:r w:rsidRPr="0055479D">
        <w:rPr>
          <w:rFonts w:asciiTheme="majorHAnsi" w:hAnsiTheme="majorHAnsi" w:cstheme="majorHAnsi"/>
          <w:b/>
          <w:bCs/>
          <w:sz w:val="24"/>
          <w:szCs w:val="24"/>
          <w:lang w:eastAsia="pt-BR"/>
        </w:rPr>
        <w:t xml:space="preserve"> – </w:t>
      </w:r>
      <w:r w:rsidR="003766F2" w:rsidRPr="0055479D">
        <w:rPr>
          <w:rFonts w:asciiTheme="majorHAnsi" w:hAnsiTheme="majorHAnsi" w:cstheme="majorHAnsi"/>
          <w:b/>
          <w:bCs/>
          <w:sz w:val="24"/>
          <w:szCs w:val="24"/>
          <w:lang w:eastAsia="pt-BR"/>
        </w:rPr>
        <w:t>IMAGEM AÉREA – 409 HECTARES– PERÍMETRO URBANO</w:t>
      </w:r>
      <w:r w:rsidRPr="0055479D">
        <w:rPr>
          <w:rFonts w:asciiTheme="majorHAnsi" w:hAnsiTheme="majorHAnsi" w:cstheme="majorHAnsi"/>
          <w:b/>
          <w:bCs/>
          <w:sz w:val="24"/>
          <w:szCs w:val="24"/>
          <w:lang w:eastAsia="pt-BR"/>
        </w:rPr>
        <w:t xml:space="preserve">. </w:t>
      </w:r>
    </w:p>
    <w:p w14:paraId="1F3E1C67" w14:textId="77777777" w:rsidR="00FB210F" w:rsidRPr="0055479D" w:rsidRDefault="00FB210F" w:rsidP="001D18B8">
      <w:pPr>
        <w:widowControl w:val="0"/>
        <w:numPr>
          <w:ilvl w:val="0"/>
          <w:numId w:val="33"/>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A empresa contratada deverá fornecer uma imagem georreferenciada e </w:t>
      </w:r>
      <w:proofErr w:type="spellStart"/>
      <w:r w:rsidRPr="0055479D">
        <w:rPr>
          <w:rFonts w:asciiTheme="majorHAnsi" w:hAnsiTheme="majorHAnsi" w:cstheme="majorHAnsi"/>
          <w:sz w:val="24"/>
          <w:szCs w:val="24"/>
          <w:lang w:eastAsia="pt-BR"/>
        </w:rPr>
        <w:t>ortorretificada</w:t>
      </w:r>
      <w:proofErr w:type="spellEnd"/>
      <w:r w:rsidRPr="0055479D">
        <w:rPr>
          <w:rFonts w:asciiTheme="majorHAnsi" w:hAnsiTheme="majorHAnsi" w:cstheme="majorHAnsi"/>
          <w:sz w:val="24"/>
          <w:szCs w:val="24"/>
          <w:lang w:eastAsia="pt-BR"/>
        </w:rPr>
        <w:t>. Deverá ser coletado pontos de controle em campo através de GPS de alta precisão, a fim de corrigir qualquer possível deslocamento de imagem e garantir eficácia no georreferenciamento do produto gerado;</w:t>
      </w:r>
    </w:p>
    <w:p w14:paraId="2CD44C59" w14:textId="77777777" w:rsidR="00FB210F" w:rsidRPr="0055479D" w:rsidRDefault="00FB210F" w:rsidP="001D18B8">
      <w:pPr>
        <w:widowControl w:val="0"/>
        <w:numPr>
          <w:ilvl w:val="0"/>
          <w:numId w:val="33"/>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 A cobertura deverá abranger a área indicada com GSD (Ground Sample Distance) de</w:t>
      </w:r>
      <w:r w:rsidRPr="0055479D">
        <w:rPr>
          <w:rFonts w:asciiTheme="majorHAnsi" w:hAnsiTheme="majorHAnsi" w:cstheme="majorHAnsi"/>
          <w:b/>
          <w:bCs/>
          <w:sz w:val="24"/>
          <w:szCs w:val="24"/>
          <w:lang w:eastAsia="pt-BR"/>
        </w:rPr>
        <w:t xml:space="preserve"> 8 cm ou</w:t>
      </w:r>
      <w:r w:rsidRPr="0055479D">
        <w:rPr>
          <w:rFonts w:asciiTheme="majorHAnsi" w:hAnsiTheme="majorHAnsi" w:cstheme="majorHAnsi"/>
          <w:b/>
          <w:sz w:val="24"/>
          <w:szCs w:val="24"/>
          <w:lang w:eastAsia="pt-BR"/>
        </w:rPr>
        <w:t xml:space="preserve"> melhor no Perímetro Urbano</w:t>
      </w:r>
      <w:r w:rsidRPr="0055479D">
        <w:rPr>
          <w:rFonts w:asciiTheme="majorHAnsi" w:hAnsiTheme="majorHAnsi" w:cstheme="majorHAnsi"/>
          <w:sz w:val="24"/>
          <w:szCs w:val="24"/>
          <w:lang w:eastAsia="pt-BR"/>
        </w:rPr>
        <w:t xml:space="preserve"> e com GSD (Ground Sample Distance), que permita a elaboração de plantas planimétricas cadastrais e </w:t>
      </w:r>
      <w:proofErr w:type="spellStart"/>
      <w:r w:rsidRPr="0055479D">
        <w:rPr>
          <w:rFonts w:asciiTheme="majorHAnsi" w:hAnsiTheme="majorHAnsi" w:cstheme="majorHAnsi"/>
          <w:sz w:val="24"/>
          <w:szCs w:val="24"/>
          <w:lang w:eastAsia="pt-BR"/>
        </w:rPr>
        <w:t>ortofotocarta</w:t>
      </w:r>
      <w:proofErr w:type="spellEnd"/>
      <w:r w:rsidRPr="0055479D">
        <w:rPr>
          <w:rFonts w:asciiTheme="majorHAnsi" w:hAnsiTheme="majorHAnsi" w:cstheme="majorHAnsi"/>
          <w:sz w:val="24"/>
          <w:szCs w:val="24"/>
          <w:lang w:eastAsia="pt-BR"/>
        </w:rPr>
        <w:t xml:space="preserve"> na escala de impressão 1:1.000;</w:t>
      </w:r>
    </w:p>
    <w:p w14:paraId="6781BD42" w14:textId="77777777" w:rsidR="00FB210F" w:rsidRPr="0055479D" w:rsidRDefault="00FB210F" w:rsidP="001D18B8">
      <w:pPr>
        <w:widowControl w:val="0"/>
        <w:numPr>
          <w:ilvl w:val="0"/>
          <w:numId w:val="33"/>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Não serão aceitas imagens geradas registrando a presença de neblina, fumaça, poeira, nuvens ou sombras de nuvens; </w:t>
      </w:r>
    </w:p>
    <w:p w14:paraId="77467F64" w14:textId="77777777" w:rsidR="00FB210F" w:rsidRPr="0055479D" w:rsidRDefault="00FB210F" w:rsidP="001D18B8">
      <w:pPr>
        <w:widowControl w:val="0"/>
        <w:numPr>
          <w:ilvl w:val="0"/>
          <w:numId w:val="33"/>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lastRenderedPageBreak/>
        <w:t>Não serão tolerados efeitos de arrastamento ou de reflexão solar em lâminas d ́água ou coberturas metálicas que prejudiquem a interpretação das imagens;</w:t>
      </w:r>
    </w:p>
    <w:p w14:paraId="6692072D" w14:textId="77777777" w:rsidR="00FB210F" w:rsidRPr="0055479D" w:rsidRDefault="00FB210F" w:rsidP="001D18B8">
      <w:pPr>
        <w:widowControl w:val="0"/>
        <w:numPr>
          <w:ilvl w:val="0"/>
          <w:numId w:val="33"/>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As imagens nativas deverão ser processadas a partir de sua resolução </w:t>
      </w:r>
      <w:proofErr w:type="spellStart"/>
      <w:r w:rsidRPr="0055479D">
        <w:rPr>
          <w:rFonts w:asciiTheme="majorHAnsi" w:hAnsiTheme="majorHAnsi" w:cstheme="majorHAnsi"/>
          <w:sz w:val="24"/>
          <w:szCs w:val="24"/>
          <w:lang w:eastAsia="pt-BR"/>
        </w:rPr>
        <w:t>radiométrica</w:t>
      </w:r>
      <w:proofErr w:type="spellEnd"/>
      <w:r w:rsidRPr="0055479D">
        <w:rPr>
          <w:rFonts w:asciiTheme="majorHAnsi" w:hAnsiTheme="majorHAnsi" w:cstheme="majorHAnsi"/>
          <w:sz w:val="24"/>
          <w:szCs w:val="24"/>
          <w:lang w:eastAsia="pt-BR"/>
        </w:rPr>
        <w:t xml:space="preserve"> original e exportadas para o formato </w:t>
      </w:r>
      <w:proofErr w:type="spellStart"/>
      <w:r w:rsidRPr="0055479D">
        <w:rPr>
          <w:rFonts w:asciiTheme="majorHAnsi" w:hAnsiTheme="majorHAnsi" w:cstheme="majorHAnsi"/>
          <w:sz w:val="24"/>
          <w:szCs w:val="24"/>
          <w:lang w:eastAsia="pt-BR"/>
        </w:rPr>
        <w:t>TIFF</w:t>
      </w:r>
      <w:proofErr w:type="spellEnd"/>
      <w:r w:rsidRPr="0055479D">
        <w:rPr>
          <w:rFonts w:asciiTheme="majorHAnsi" w:hAnsiTheme="majorHAnsi" w:cstheme="majorHAnsi"/>
          <w:sz w:val="24"/>
          <w:szCs w:val="24"/>
          <w:lang w:eastAsia="pt-BR"/>
        </w:rPr>
        <w:t xml:space="preserve"> (</w:t>
      </w:r>
      <w:proofErr w:type="spellStart"/>
      <w:r w:rsidRPr="0055479D">
        <w:rPr>
          <w:rFonts w:asciiTheme="majorHAnsi" w:hAnsiTheme="majorHAnsi" w:cstheme="majorHAnsi"/>
          <w:sz w:val="24"/>
          <w:szCs w:val="24"/>
          <w:lang w:eastAsia="pt-BR"/>
        </w:rPr>
        <w:t>Tagged</w:t>
      </w:r>
      <w:proofErr w:type="spellEnd"/>
      <w:r w:rsidRPr="0055479D">
        <w:rPr>
          <w:rFonts w:asciiTheme="majorHAnsi" w:hAnsiTheme="majorHAnsi" w:cstheme="majorHAnsi"/>
          <w:sz w:val="24"/>
          <w:szCs w:val="24"/>
          <w:lang w:eastAsia="pt-BR"/>
        </w:rPr>
        <w:t xml:space="preserve"> </w:t>
      </w:r>
      <w:proofErr w:type="spellStart"/>
      <w:r w:rsidRPr="0055479D">
        <w:rPr>
          <w:rFonts w:asciiTheme="majorHAnsi" w:hAnsiTheme="majorHAnsi" w:cstheme="majorHAnsi"/>
          <w:sz w:val="24"/>
          <w:szCs w:val="24"/>
          <w:lang w:eastAsia="pt-BR"/>
        </w:rPr>
        <w:t>Image</w:t>
      </w:r>
      <w:proofErr w:type="spellEnd"/>
      <w:r w:rsidRPr="0055479D">
        <w:rPr>
          <w:rFonts w:asciiTheme="majorHAnsi" w:hAnsiTheme="majorHAnsi" w:cstheme="majorHAnsi"/>
          <w:sz w:val="24"/>
          <w:szCs w:val="24"/>
          <w:lang w:eastAsia="pt-BR"/>
        </w:rPr>
        <w:t xml:space="preserve"> File Format) sem compressão, sem degradação, utilizando técnicas de processamento digital de modo a melhorar a qualidade, contraste e a uniformidade de cores para toda a área recoberta; </w:t>
      </w:r>
    </w:p>
    <w:p w14:paraId="0B2A4043" w14:textId="77777777" w:rsidR="00FB210F" w:rsidRPr="0055479D" w:rsidRDefault="00FB210F" w:rsidP="001D18B8">
      <w:pPr>
        <w:widowControl w:val="0"/>
        <w:numPr>
          <w:ilvl w:val="0"/>
          <w:numId w:val="33"/>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As imagens deverão ser tratadas de forma a ajustar o histograma e minimizar as discrepâncias de brilho, saturação e contraste em regiões distantes da imagem (entre faixas do voo e entre as fotografias sequenciais de uma mesma faixa de voo);</w:t>
      </w:r>
    </w:p>
    <w:p w14:paraId="6EF007EE" w14:textId="77777777" w:rsidR="00FB210F" w:rsidRPr="0055479D" w:rsidRDefault="00FB210F" w:rsidP="001D18B8">
      <w:pPr>
        <w:widowControl w:val="0"/>
        <w:numPr>
          <w:ilvl w:val="0"/>
          <w:numId w:val="33"/>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Os produtos do recobrimento aerofotogramétrico deverão ser entregues em formato digital, em mídia tipo HD externo, padrão USB; </w:t>
      </w:r>
    </w:p>
    <w:p w14:paraId="096D1B24" w14:textId="77777777" w:rsidR="00FB210F" w:rsidRPr="0055479D" w:rsidRDefault="00FB210F" w:rsidP="001D18B8">
      <w:pPr>
        <w:widowControl w:val="0"/>
        <w:numPr>
          <w:ilvl w:val="0"/>
          <w:numId w:val="33"/>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A geração do mosaico, resultado da união de duas ou mais imagens, com a finalidade de gerar uma única imagem homogênea, deverá apresentar sobreposição perfeita das partes da imagem, ou seja, sem distorção nem tarjas pretas; </w:t>
      </w:r>
    </w:p>
    <w:p w14:paraId="39B6FA49" w14:textId="77777777" w:rsidR="00FB210F" w:rsidRPr="0055479D" w:rsidRDefault="00FB210F" w:rsidP="001D18B8">
      <w:pPr>
        <w:widowControl w:val="0"/>
        <w:numPr>
          <w:ilvl w:val="0"/>
          <w:numId w:val="33"/>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As imagens devem ser entregues </w:t>
      </w:r>
      <w:proofErr w:type="spellStart"/>
      <w:r w:rsidRPr="0055479D">
        <w:rPr>
          <w:rFonts w:asciiTheme="majorHAnsi" w:hAnsiTheme="majorHAnsi" w:cstheme="majorHAnsi"/>
          <w:sz w:val="24"/>
          <w:szCs w:val="24"/>
          <w:lang w:eastAsia="pt-BR"/>
        </w:rPr>
        <w:t>mosaicadas</w:t>
      </w:r>
      <w:proofErr w:type="spellEnd"/>
      <w:r w:rsidRPr="0055479D">
        <w:rPr>
          <w:rFonts w:asciiTheme="majorHAnsi" w:hAnsiTheme="majorHAnsi" w:cstheme="majorHAnsi"/>
          <w:sz w:val="24"/>
          <w:szCs w:val="24"/>
          <w:lang w:eastAsia="pt-BR"/>
        </w:rPr>
        <w:t xml:space="preserve">, ou seja, todas as partes devem ser unidas gerando uma única imagem; </w:t>
      </w:r>
    </w:p>
    <w:p w14:paraId="3BACA3ED" w14:textId="5D988043" w:rsidR="00FB210F" w:rsidRPr="0055479D" w:rsidRDefault="00FB210F" w:rsidP="001D18B8">
      <w:pPr>
        <w:widowControl w:val="0"/>
        <w:numPr>
          <w:ilvl w:val="0"/>
          <w:numId w:val="33"/>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Os Produtos cartográficos deverão estar na escala 1:1.000 atendendo o PEC (Padrão de Exatidão Cartográfico) com classificação “A”. Em conformidade com o que estabelece o Capítulo II do Decreto -</w:t>
      </w:r>
      <w:r w:rsidR="000F2646" w:rsidRPr="0055479D">
        <w:rPr>
          <w:rFonts w:asciiTheme="majorHAnsi" w:hAnsiTheme="majorHAnsi" w:cstheme="majorHAnsi"/>
          <w:sz w:val="24"/>
          <w:szCs w:val="24"/>
          <w:lang w:eastAsia="pt-BR"/>
        </w:rPr>
        <w:t xml:space="preserve"> </w:t>
      </w:r>
      <w:r w:rsidRPr="0055479D">
        <w:rPr>
          <w:rFonts w:asciiTheme="majorHAnsi" w:hAnsiTheme="majorHAnsi" w:cstheme="majorHAnsi"/>
          <w:sz w:val="24"/>
          <w:szCs w:val="24"/>
          <w:lang w:eastAsia="pt-BR"/>
        </w:rPr>
        <w:t>Lei nº 89.817, de 20 de junho de 1984 – a qual trata das Normas Técnicas da Cartografia Nacional.</w:t>
      </w:r>
    </w:p>
    <w:p w14:paraId="69199A08" w14:textId="77777777" w:rsidR="00FB210F" w:rsidRPr="0055479D" w:rsidRDefault="00FB210F" w:rsidP="001D18B8">
      <w:pPr>
        <w:widowControl w:val="0"/>
        <w:numPr>
          <w:ilvl w:val="0"/>
          <w:numId w:val="33"/>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A imagem deverá ser coletada durante a fase inicial do projeto, conforme cronograma, carregada no SIG para visualização das edificações para auxiliar no recadastramento executado em campo e acompanhamento dos serviços pelo fiscal do contrato.</w:t>
      </w:r>
    </w:p>
    <w:p w14:paraId="16370411" w14:textId="77777777" w:rsidR="00FB210F" w:rsidRPr="0055479D" w:rsidRDefault="00FB210F" w:rsidP="001D18B8">
      <w:pPr>
        <w:widowControl w:val="0"/>
        <w:numPr>
          <w:ilvl w:val="0"/>
          <w:numId w:val="33"/>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Serão fornecidos arquivos em meio digital, editáveis em Autocad Civil como: </w:t>
      </w:r>
      <w:proofErr w:type="spellStart"/>
      <w:r w:rsidRPr="0055479D">
        <w:rPr>
          <w:rFonts w:asciiTheme="majorHAnsi" w:hAnsiTheme="majorHAnsi" w:cstheme="majorHAnsi"/>
          <w:sz w:val="24"/>
          <w:szCs w:val="24"/>
          <w:lang w:eastAsia="pt-BR"/>
        </w:rPr>
        <w:t>Ortomosaico</w:t>
      </w:r>
      <w:proofErr w:type="spellEnd"/>
      <w:r w:rsidRPr="0055479D">
        <w:rPr>
          <w:rFonts w:asciiTheme="majorHAnsi" w:hAnsiTheme="majorHAnsi" w:cstheme="majorHAnsi"/>
          <w:sz w:val="24"/>
          <w:szCs w:val="24"/>
          <w:lang w:eastAsia="pt-BR"/>
        </w:rPr>
        <w:t xml:space="preserve"> georreferenciado, arquivo de nuvem de pontos, modelo digital de terreno (MDT), mapa com as curvas de nível do terreno, modelação 3d da área para melhor compreensão e interpretação das imagens; </w:t>
      </w:r>
    </w:p>
    <w:p w14:paraId="57A3CDE0" w14:textId="77777777" w:rsidR="00FB210F" w:rsidRPr="0055479D" w:rsidRDefault="00FB210F" w:rsidP="001D18B8">
      <w:pPr>
        <w:widowControl w:val="0"/>
        <w:numPr>
          <w:ilvl w:val="0"/>
          <w:numId w:val="33"/>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Imagem georreferenciada em .KMZ para visualização no Programa Google Earth; </w:t>
      </w:r>
    </w:p>
    <w:p w14:paraId="421DF213" w14:textId="44DAF3B3" w:rsidR="00FB210F" w:rsidRPr="0055479D" w:rsidRDefault="00FB210F" w:rsidP="001D18B8">
      <w:pPr>
        <w:spacing w:line="276" w:lineRule="auto"/>
        <w:ind w:firstLine="851"/>
        <w:jc w:val="center"/>
        <w:rPr>
          <w:rFonts w:asciiTheme="majorHAnsi" w:hAnsiTheme="majorHAnsi" w:cstheme="majorHAnsi"/>
          <w:sz w:val="24"/>
          <w:szCs w:val="24"/>
          <w:lang w:eastAsia="pt-BR"/>
        </w:rPr>
      </w:pPr>
      <w:r w:rsidRPr="0055479D">
        <w:rPr>
          <w:rFonts w:asciiTheme="majorHAnsi" w:hAnsiTheme="majorHAnsi" w:cstheme="majorHAnsi"/>
          <w:noProof/>
          <w:sz w:val="24"/>
          <w:szCs w:val="24"/>
          <w:lang w:eastAsia="pt-BR"/>
        </w:rPr>
        <w:lastRenderedPageBreak/>
        <w:drawing>
          <wp:inline distT="0" distB="0" distL="0" distR="0" wp14:anchorId="42D7C67F" wp14:editId="1A658CE5">
            <wp:extent cx="5097780" cy="3954780"/>
            <wp:effectExtent l="0" t="0" r="7620" b="762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7780" cy="3954780"/>
                    </a:xfrm>
                    <a:prstGeom prst="rect">
                      <a:avLst/>
                    </a:prstGeom>
                    <a:noFill/>
                    <a:ln>
                      <a:noFill/>
                    </a:ln>
                  </pic:spPr>
                </pic:pic>
              </a:graphicData>
            </a:graphic>
          </wp:inline>
        </w:drawing>
      </w:r>
    </w:p>
    <w:p w14:paraId="11DCABBB" w14:textId="77777777" w:rsidR="00FB210F" w:rsidRPr="0055479D" w:rsidRDefault="00FB210F" w:rsidP="001D18B8">
      <w:pPr>
        <w:spacing w:line="276" w:lineRule="auto"/>
        <w:ind w:firstLine="851"/>
        <w:jc w:val="center"/>
        <w:rPr>
          <w:rFonts w:asciiTheme="majorHAnsi" w:hAnsiTheme="majorHAnsi" w:cstheme="majorHAnsi"/>
          <w:sz w:val="24"/>
          <w:szCs w:val="24"/>
          <w:lang w:eastAsia="pt-BR"/>
        </w:rPr>
      </w:pPr>
    </w:p>
    <w:p w14:paraId="59B4DCD4" w14:textId="29543C7F" w:rsidR="00FB210F" w:rsidRPr="0055479D" w:rsidRDefault="00FB210F" w:rsidP="001D18B8">
      <w:pPr>
        <w:spacing w:line="276" w:lineRule="auto"/>
        <w:jc w:val="both"/>
        <w:rPr>
          <w:rFonts w:asciiTheme="majorHAnsi" w:hAnsiTheme="majorHAnsi" w:cstheme="majorHAnsi"/>
          <w:b/>
          <w:bCs/>
          <w:sz w:val="24"/>
          <w:szCs w:val="24"/>
          <w:lang w:eastAsia="pt-BR"/>
        </w:rPr>
      </w:pPr>
      <w:r w:rsidRPr="0055479D">
        <w:rPr>
          <w:rFonts w:asciiTheme="majorHAnsi" w:hAnsiTheme="majorHAnsi" w:cstheme="majorHAnsi"/>
          <w:b/>
          <w:bCs/>
          <w:sz w:val="24"/>
          <w:szCs w:val="24"/>
          <w:lang w:eastAsia="pt-BR"/>
        </w:rPr>
        <w:t>1</w:t>
      </w:r>
      <w:r w:rsidR="003766F2" w:rsidRPr="0055479D">
        <w:rPr>
          <w:rFonts w:asciiTheme="majorHAnsi" w:hAnsiTheme="majorHAnsi" w:cstheme="majorHAnsi"/>
          <w:b/>
          <w:bCs/>
          <w:sz w:val="24"/>
          <w:szCs w:val="24"/>
          <w:lang w:eastAsia="pt-BR"/>
        </w:rPr>
        <w:t>0</w:t>
      </w:r>
      <w:r w:rsidRPr="0055479D">
        <w:rPr>
          <w:rFonts w:asciiTheme="majorHAnsi" w:hAnsiTheme="majorHAnsi" w:cstheme="majorHAnsi"/>
          <w:b/>
          <w:bCs/>
          <w:sz w:val="24"/>
          <w:szCs w:val="24"/>
          <w:lang w:eastAsia="pt-BR"/>
        </w:rPr>
        <w:t>.</w:t>
      </w:r>
      <w:r w:rsidR="003766F2" w:rsidRPr="0055479D">
        <w:rPr>
          <w:rFonts w:asciiTheme="majorHAnsi" w:hAnsiTheme="majorHAnsi" w:cstheme="majorHAnsi"/>
          <w:b/>
          <w:bCs/>
          <w:sz w:val="24"/>
          <w:szCs w:val="24"/>
          <w:lang w:eastAsia="pt-BR"/>
        </w:rPr>
        <w:t>5</w:t>
      </w:r>
      <w:r w:rsidRPr="0055479D">
        <w:rPr>
          <w:rFonts w:asciiTheme="majorHAnsi" w:hAnsiTheme="majorHAnsi" w:cstheme="majorHAnsi"/>
          <w:b/>
          <w:bCs/>
          <w:sz w:val="24"/>
          <w:szCs w:val="24"/>
          <w:lang w:eastAsia="pt-BR"/>
        </w:rPr>
        <w:t xml:space="preserve"> - </w:t>
      </w:r>
      <w:r w:rsidR="003766F2" w:rsidRPr="0055479D">
        <w:rPr>
          <w:rFonts w:asciiTheme="majorHAnsi" w:hAnsiTheme="majorHAnsi" w:cstheme="majorHAnsi"/>
          <w:b/>
          <w:bCs/>
          <w:sz w:val="24"/>
          <w:szCs w:val="24"/>
          <w:lang w:eastAsia="pt-BR"/>
        </w:rPr>
        <w:t xml:space="preserve">IMAGEM 360 GRAUS DE LOGRADOUROS </w:t>
      </w:r>
    </w:p>
    <w:p w14:paraId="0A889E31" w14:textId="77777777" w:rsidR="00FB210F" w:rsidRPr="0055479D" w:rsidRDefault="00FB210F" w:rsidP="001D18B8">
      <w:pPr>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A empresa deverá coletar as imagens em campo através de uma câmera 360º de todas as vias contidas dentro do perímetro urbano do município. </w:t>
      </w:r>
    </w:p>
    <w:p w14:paraId="362963DE" w14:textId="77777777" w:rsidR="00FB210F" w:rsidRPr="0055479D" w:rsidRDefault="00FB210F" w:rsidP="001D18B8">
      <w:pPr>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Após serem coletadas as imagens deverão ser renderizadas em 5k (resolução) e em extensão .JPEG. </w:t>
      </w:r>
    </w:p>
    <w:p w14:paraId="6CE8F99D" w14:textId="77777777" w:rsidR="00FB210F" w:rsidRPr="0055479D" w:rsidRDefault="00FB210F" w:rsidP="001D18B8">
      <w:pPr>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Deverá ser feito o upload das imagens renderizadas para o SIGWEB com qualidade compatível para a identificação das feições de interesse. </w:t>
      </w:r>
    </w:p>
    <w:p w14:paraId="40BCDE31" w14:textId="77777777" w:rsidR="00FB210F" w:rsidRPr="0055479D" w:rsidRDefault="00FB210F" w:rsidP="001D18B8">
      <w:pPr>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Deverá ser configurado uma camada de visualização no servidor de mapas para que seja possível criar uma nova configuração Web Map Service - WMS dessas imagens e hierarquizadas por categoria para serem representadas dentro do sistema, obtendo como resolução final da imagem de no mínimo 5000 x 2500 pixels. </w:t>
      </w:r>
    </w:p>
    <w:p w14:paraId="28A4D5D8" w14:textId="77777777" w:rsidR="00FB210F" w:rsidRPr="0055479D" w:rsidRDefault="00FB210F" w:rsidP="001D18B8">
      <w:pPr>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O SIGWEB deverá apresentar camadas específicas das imagens 360 graus. </w:t>
      </w:r>
    </w:p>
    <w:p w14:paraId="56AC835A" w14:textId="77777777" w:rsidR="00FB210F" w:rsidRPr="0055479D" w:rsidRDefault="00FB210F" w:rsidP="001D18B8">
      <w:pPr>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As fotografias das frentes dos imóveis deverão ser obtidas por meio do imageamento móvel terrestre 360° georreferenciado (embarcado em veículo), de modo a permitir a identificação das fachadas dos imóveis, das vias e demais elementos do ambiente construído e naturais existentes no quadro da fotografia. </w:t>
      </w:r>
    </w:p>
    <w:p w14:paraId="33380344" w14:textId="77777777" w:rsidR="00FB210F" w:rsidRPr="0055479D" w:rsidRDefault="00FB210F" w:rsidP="001D18B8">
      <w:pPr>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O levantamento deverá atender aos seguintes requisitos técnicos: </w:t>
      </w:r>
    </w:p>
    <w:p w14:paraId="06E20CF1" w14:textId="77777777" w:rsidR="00FB210F" w:rsidRPr="0055479D" w:rsidRDefault="00FB210F" w:rsidP="001D18B8">
      <w:pPr>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lastRenderedPageBreak/>
        <w:t xml:space="preserve">a) Gerar imagens coloridas com resolução mínima de 5 megapixel, que permitam a visualização, interpretação e identificação das fachadas das edificações visíveis a partir das vias públicas e de todos os objetos naturais e antrópicos apresentados no quadro da imagem; </w:t>
      </w:r>
    </w:p>
    <w:p w14:paraId="291726BC" w14:textId="77777777" w:rsidR="00FB210F" w:rsidRPr="0055479D" w:rsidRDefault="00FB210F" w:rsidP="001D18B8">
      <w:pPr>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c) O levantamento deverá ser realizado por todo o sistema viário da área urbana do município; </w:t>
      </w:r>
    </w:p>
    <w:p w14:paraId="7835C213" w14:textId="77777777" w:rsidR="00FB210F" w:rsidRPr="0055479D" w:rsidRDefault="00FB210F" w:rsidP="001D18B8">
      <w:pPr>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d) As imagens obtidas deverão estar georreferenciadas ao Sistema de Referência SIRGAS 2000 e projetadas na projeção Universal Transversa de Mercator (UTM); </w:t>
      </w:r>
    </w:p>
    <w:p w14:paraId="4163538E" w14:textId="77777777" w:rsidR="00FB210F" w:rsidRPr="0055479D" w:rsidRDefault="00FB210F" w:rsidP="001D18B8">
      <w:pPr>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e) As imagens obtidas deverão ter registro de data e hora do momento de tomada; </w:t>
      </w:r>
    </w:p>
    <w:p w14:paraId="1A8943C8" w14:textId="77777777" w:rsidR="00FB210F" w:rsidRPr="0055479D" w:rsidRDefault="00FB210F" w:rsidP="001D18B8">
      <w:pPr>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f) O imageamento deverá ser realizado, preferencialmente, em dias ensolarados. Portanto, os contrastes deverão ter qualidade suficiente para atender aos objetivos de interpretação das feições de interesse, em acordo com o controle de qualidade definido pela equipe técnica de acompanhamento das atividades; </w:t>
      </w:r>
    </w:p>
    <w:p w14:paraId="1EFA174A" w14:textId="77777777" w:rsidR="00FB210F" w:rsidRPr="0055479D" w:rsidRDefault="00FB210F" w:rsidP="001D18B8">
      <w:pPr>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g) Todos os recursos computacionais para o armazenamento e processamento das imagens durante a vigência do contrato serão providos pela Contratada; </w:t>
      </w:r>
    </w:p>
    <w:p w14:paraId="1CCC6129" w14:textId="3E845529" w:rsidR="00FB210F" w:rsidRPr="0055479D" w:rsidRDefault="00FB210F" w:rsidP="001D18B8">
      <w:pPr>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h) Os técnicos da prefeitura deverão ser treinados para utilização do sistema de visualização das imagens. </w:t>
      </w:r>
    </w:p>
    <w:p w14:paraId="398C2AE6" w14:textId="77777777" w:rsidR="00773F52" w:rsidRPr="0055479D" w:rsidRDefault="00773F52" w:rsidP="001D18B8">
      <w:pPr>
        <w:spacing w:line="276" w:lineRule="auto"/>
        <w:ind w:firstLine="851"/>
        <w:jc w:val="both"/>
        <w:rPr>
          <w:rFonts w:asciiTheme="majorHAnsi" w:hAnsiTheme="majorHAnsi" w:cstheme="majorHAnsi"/>
          <w:b/>
          <w:bCs/>
          <w:sz w:val="24"/>
          <w:szCs w:val="24"/>
          <w:lang w:eastAsia="pt-BR"/>
        </w:rPr>
      </w:pPr>
    </w:p>
    <w:p w14:paraId="67B821F5" w14:textId="39B0A798" w:rsidR="00FB210F" w:rsidRPr="0055479D" w:rsidRDefault="00FB210F" w:rsidP="001D18B8">
      <w:pPr>
        <w:spacing w:line="276" w:lineRule="auto"/>
        <w:jc w:val="both"/>
        <w:rPr>
          <w:rFonts w:asciiTheme="majorHAnsi" w:hAnsiTheme="majorHAnsi" w:cstheme="majorHAnsi"/>
          <w:b/>
          <w:bCs/>
          <w:sz w:val="24"/>
          <w:szCs w:val="24"/>
          <w:lang w:eastAsia="pt-BR"/>
        </w:rPr>
      </w:pPr>
      <w:r w:rsidRPr="0055479D">
        <w:rPr>
          <w:rFonts w:asciiTheme="majorHAnsi" w:hAnsiTheme="majorHAnsi" w:cstheme="majorHAnsi"/>
          <w:b/>
          <w:bCs/>
          <w:sz w:val="24"/>
          <w:szCs w:val="24"/>
          <w:lang w:eastAsia="pt-BR"/>
        </w:rPr>
        <w:t>1</w:t>
      </w:r>
      <w:r w:rsidR="003766F2" w:rsidRPr="0055479D">
        <w:rPr>
          <w:rFonts w:asciiTheme="majorHAnsi" w:hAnsiTheme="majorHAnsi" w:cstheme="majorHAnsi"/>
          <w:b/>
          <w:bCs/>
          <w:sz w:val="24"/>
          <w:szCs w:val="24"/>
          <w:lang w:eastAsia="pt-BR"/>
        </w:rPr>
        <w:t>0</w:t>
      </w:r>
      <w:r w:rsidRPr="0055479D">
        <w:rPr>
          <w:rFonts w:asciiTheme="majorHAnsi" w:hAnsiTheme="majorHAnsi" w:cstheme="majorHAnsi"/>
          <w:b/>
          <w:bCs/>
          <w:sz w:val="24"/>
          <w:szCs w:val="24"/>
          <w:lang w:eastAsia="pt-BR"/>
        </w:rPr>
        <w:t>.</w:t>
      </w:r>
      <w:r w:rsidR="003766F2" w:rsidRPr="0055479D">
        <w:rPr>
          <w:rFonts w:asciiTheme="majorHAnsi" w:hAnsiTheme="majorHAnsi" w:cstheme="majorHAnsi"/>
          <w:b/>
          <w:bCs/>
          <w:sz w:val="24"/>
          <w:szCs w:val="24"/>
          <w:lang w:eastAsia="pt-BR"/>
        </w:rPr>
        <w:t>6</w:t>
      </w:r>
      <w:r w:rsidRPr="0055479D">
        <w:rPr>
          <w:rFonts w:asciiTheme="majorHAnsi" w:hAnsiTheme="majorHAnsi" w:cstheme="majorHAnsi"/>
          <w:b/>
          <w:bCs/>
          <w:sz w:val="24"/>
          <w:szCs w:val="24"/>
          <w:lang w:eastAsia="pt-BR"/>
        </w:rPr>
        <w:t xml:space="preserve"> - </w:t>
      </w:r>
      <w:r w:rsidR="003766F2" w:rsidRPr="0055479D">
        <w:rPr>
          <w:rFonts w:asciiTheme="majorHAnsi" w:hAnsiTheme="majorHAnsi" w:cstheme="majorHAnsi"/>
          <w:b/>
          <w:bCs/>
          <w:sz w:val="24"/>
          <w:szCs w:val="24"/>
          <w:lang w:eastAsia="pt-BR"/>
        </w:rPr>
        <w:t xml:space="preserve">IMAGEM 360 GRAUS AÉREA </w:t>
      </w:r>
    </w:p>
    <w:p w14:paraId="1DFB9976" w14:textId="77777777" w:rsidR="00FB210F" w:rsidRPr="0055479D" w:rsidRDefault="00FB210F" w:rsidP="001D18B8">
      <w:pPr>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A empresa deverá coletar imagens aéreas 360 graus (foto esférica </w:t>
      </w:r>
      <w:proofErr w:type="spellStart"/>
      <w:r w:rsidRPr="0055479D">
        <w:rPr>
          <w:rFonts w:asciiTheme="majorHAnsi" w:hAnsiTheme="majorHAnsi" w:cstheme="majorHAnsi"/>
          <w:sz w:val="24"/>
          <w:szCs w:val="24"/>
          <w:lang w:eastAsia="pt-BR"/>
        </w:rPr>
        <w:t>equiretangular</w:t>
      </w:r>
      <w:proofErr w:type="spellEnd"/>
      <w:r w:rsidRPr="0055479D">
        <w:rPr>
          <w:rFonts w:asciiTheme="majorHAnsi" w:hAnsiTheme="majorHAnsi" w:cstheme="majorHAnsi"/>
          <w:sz w:val="24"/>
          <w:szCs w:val="24"/>
          <w:lang w:eastAsia="pt-BR"/>
        </w:rPr>
        <w:t xml:space="preserve">) com distância de 400 metros entre as fotos, a uma altura de 80 metros e disponibilizar em camada específica para visualização dos usuários com acesso permitido. As imagens criarão uma rede de pontos cobrindo todo o perímetro urbano. </w:t>
      </w:r>
    </w:p>
    <w:p w14:paraId="583AF518" w14:textId="77777777" w:rsidR="00FB210F" w:rsidRPr="0055479D" w:rsidRDefault="00FB210F" w:rsidP="001D18B8">
      <w:pPr>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Após serem coletadas as imagens deverão ser renderizadas em 5k (resolução) e em extensão .JPEG. </w:t>
      </w:r>
    </w:p>
    <w:p w14:paraId="68D98085" w14:textId="77777777" w:rsidR="00FB210F" w:rsidRPr="0055479D" w:rsidRDefault="00FB210F" w:rsidP="001D18B8">
      <w:pPr>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Deverá ser feito o upload das imagens renderizadas para o SIGWEB com qualidade compatível para a identificação das feições de interesse. </w:t>
      </w:r>
    </w:p>
    <w:p w14:paraId="7B24503F" w14:textId="77777777" w:rsidR="00FB210F" w:rsidRPr="0055479D" w:rsidRDefault="00FB210F" w:rsidP="001D18B8">
      <w:pPr>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Deverá ser configurado uma camada de visualização no servidor de mapas para que seja possível criar uma nova configuração Web Map Service - WMS dessas imagens e hierarquizadas por categoria para serem representadas dentro do sistema. </w:t>
      </w:r>
    </w:p>
    <w:p w14:paraId="3B276A3D" w14:textId="77777777" w:rsidR="00FB210F" w:rsidRPr="0055479D" w:rsidRDefault="00FB210F" w:rsidP="001D18B8">
      <w:pPr>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O SIGWEB deverá apresentar camadas específicas das imagens 360 graus. </w:t>
      </w:r>
    </w:p>
    <w:p w14:paraId="7223689E" w14:textId="77777777" w:rsidR="00FB210F" w:rsidRPr="0055479D" w:rsidRDefault="00FB210F" w:rsidP="001D18B8">
      <w:pPr>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O levantamento deverá atender aos seguintes requisitos técnicos: </w:t>
      </w:r>
    </w:p>
    <w:p w14:paraId="53717A05" w14:textId="77777777" w:rsidR="00FB210F" w:rsidRPr="0055479D" w:rsidRDefault="00FB210F" w:rsidP="001D18B8">
      <w:pPr>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a) Gerar imagens coloridas com resolução mínima de </w:t>
      </w:r>
      <w:proofErr w:type="spellStart"/>
      <w:r w:rsidRPr="0055479D">
        <w:rPr>
          <w:rFonts w:asciiTheme="majorHAnsi" w:hAnsiTheme="majorHAnsi" w:cstheme="majorHAnsi"/>
          <w:sz w:val="24"/>
          <w:szCs w:val="24"/>
          <w:lang w:eastAsia="pt-BR"/>
        </w:rPr>
        <w:t>de</w:t>
      </w:r>
      <w:proofErr w:type="spellEnd"/>
      <w:r w:rsidRPr="0055479D">
        <w:rPr>
          <w:rFonts w:asciiTheme="majorHAnsi" w:hAnsiTheme="majorHAnsi" w:cstheme="majorHAnsi"/>
          <w:sz w:val="24"/>
          <w:szCs w:val="24"/>
          <w:lang w:eastAsia="pt-BR"/>
        </w:rPr>
        <w:t xml:space="preserve"> 16000x8000 pixels, correspondente a 128 megapixel; </w:t>
      </w:r>
    </w:p>
    <w:p w14:paraId="4362FF23" w14:textId="77777777" w:rsidR="00FB210F" w:rsidRPr="0055479D" w:rsidRDefault="00FB210F" w:rsidP="001D18B8">
      <w:pPr>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b) As imagens obtidas deverão estar georreferenciadas ao Sistema de Referência SIRGAS 2000 e projetadas na projeção Universal Transversa de Mercator (UTM); </w:t>
      </w:r>
    </w:p>
    <w:p w14:paraId="47E2BC14" w14:textId="77777777" w:rsidR="00FB210F" w:rsidRPr="0055479D" w:rsidRDefault="00FB210F" w:rsidP="001D18B8">
      <w:pPr>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c) As imagens obtidas deverão ter registro de data e hora do momento de tomada; </w:t>
      </w:r>
    </w:p>
    <w:p w14:paraId="6056275A" w14:textId="77777777" w:rsidR="00FB210F" w:rsidRPr="0055479D" w:rsidRDefault="00FB210F" w:rsidP="001D18B8">
      <w:pPr>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d) O imageamento deverá ser realizado, preferencialmente, em dias ensolarados. Portanto, os contrastes deverão ter qualidade suficiente para atender aos objetivos de </w:t>
      </w:r>
      <w:r w:rsidRPr="0055479D">
        <w:rPr>
          <w:rFonts w:asciiTheme="majorHAnsi" w:hAnsiTheme="majorHAnsi" w:cstheme="majorHAnsi"/>
          <w:sz w:val="24"/>
          <w:szCs w:val="24"/>
          <w:lang w:eastAsia="pt-BR"/>
        </w:rPr>
        <w:lastRenderedPageBreak/>
        <w:t xml:space="preserve">interpretação das feições de interesse, em acordo com o controle de qualidade definido pela equipe técnica de acompanhamento das atividades; </w:t>
      </w:r>
    </w:p>
    <w:p w14:paraId="64308A99" w14:textId="77777777" w:rsidR="00FB210F" w:rsidRPr="0055479D" w:rsidRDefault="00FB210F" w:rsidP="001D18B8">
      <w:pPr>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f) Devem ser aplicados os ajustes de brilho e cor na junção das imagens; </w:t>
      </w:r>
    </w:p>
    <w:p w14:paraId="354206CB" w14:textId="77777777" w:rsidR="00FB210F" w:rsidRPr="0055479D" w:rsidRDefault="00FB210F" w:rsidP="001D18B8">
      <w:pPr>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g) Todos os recursos computacionais para o armazenamento e processamento das imagens durante a vigência do contrato serão providos pela Contratada; </w:t>
      </w:r>
    </w:p>
    <w:p w14:paraId="6F4FB3CF" w14:textId="5D591B97" w:rsidR="00FB210F" w:rsidRPr="0055479D" w:rsidRDefault="00FB210F" w:rsidP="001D18B8">
      <w:pPr>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h) Os técnicos da prefeitura deverão ser treinados para utilização do sistema de visualização das imagens. </w:t>
      </w:r>
    </w:p>
    <w:p w14:paraId="02C8AB34" w14:textId="77777777" w:rsidR="00773F52" w:rsidRPr="0055479D" w:rsidRDefault="00773F52" w:rsidP="001D18B8">
      <w:pPr>
        <w:spacing w:line="276" w:lineRule="auto"/>
        <w:ind w:firstLine="851"/>
        <w:jc w:val="both"/>
        <w:rPr>
          <w:rFonts w:asciiTheme="majorHAnsi" w:hAnsiTheme="majorHAnsi" w:cstheme="majorHAnsi"/>
          <w:b/>
          <w:sz w:val="24"/>
          <w:szCs w:val="24"/>
        </w:rPr>
      </w:pPr>
    </w:p>
    <w:p w14:paraId="5FB1FA31" w14:textId="6DF7C4F7" w:rsidR="00FB210F" w:rsidRPr="0055479D" w:rsidRDefault="00FB210F" w:rsidP="001D18B8">
      <w:pPr>
        <w:spacing w:line="276" w:lineRule="auto"/>
        <w:jc w:val="both"/>
        <w:rPr>
          <w:rFonts w:asciiTheme="majorHAnsi" w:hAnsiTheme="majorHAnsi" w:cstheme="majorHAnsi"/>
          <w:b/>
          <w:sz w:val="24"/>
          <w:szCs w:val="24"/>
        </w:rPr>
      </w:pPr>
      <w:r w:rsidRPr="0055479D">
        <w:rPr>
          <w:rFonts w:asciiTheme="majorHAnsi" w:hAnsiTheme="majorHAnsi" w:cstheme="majorHAnsi"/>
          <w:b/>
          <w:sz w:val="24"/>
          <w:szCs w:val="24"/>
        </w:rPr>
        <w:t>1</w:t>
      </w:r>
      <w:r w:rsidR="003766F2" w:rsidRPr="0055479D">
        <w:rPr>
          <w:rFonts w:asciiTheme="majorHAnsi" w:hAnsiTheme="majorHAnsi" w:cstheme="majorHAnsi"/>
          <w:b/>
          <w:sz w:val="24"/>
          <w:szCs w:val="24"/>
        </w:rPr>
        <w:t>0</w:t>
      </w:r>
      <w:r w:rsidRPr="0055479D">
        <w:rPr>
          <w:rFonts w:asciiTheme="majorHAnsi" w:hAnsiTheme="majorHAnsi" w:cstheme="majorHAnsi"/>
          <w:b/>
          <w:sz w:val="24"/>
          <w:szCs w:val="24"/>
        </w:rPr>
        <w:t>.</w:t>
      </w:r>
      <w:r w:rsidR="003766F2" w:rsidRPr="0055479D">
        <w:rPr>
          <w:rFonts w:asciiTheme="majorHAnsi" w:hAnsiTheme="majorHAnsi" w:cstheme="majorHAnsi"/>
          <w:b/>
          <w:sz w:val="24"/>
          <w:szCs w:val="24"/>
        </w:rPr>
        <w:t>7</w:t>
      </w:r>
      <w:r w:rsidRPr="0055479D">
        <w:rPr>
          <w:rFonts w:asciiTheme="majorHAnsi" w:hAnsiTheme="majorHAnsi" w:cstheme="majorHAnsi"/>
          <w:b/>
          <w:sz w:val="24"/>
          <w:szCs w:val="24"/>
        </w:rPr>
        <w:t xml:space="preserve"> - </w:t>
      </w:r>
      <w:r w:rsidR="003766F2" w:rsidRPr="0055479D">
        <w:rPr>
          <w:rFonts w:asciiTheme="majorHAnsi" w:hAnsiTheme="majorHAnsi" w:cstheme="majorHAnsi"/>
          <w:b/>
          <w:sz w:val="24"/>
          <w:szCs w:val="24"/>
        </w:rPr>
        <w:t>SERVIÇO DE ASSESSORIA E VETORIZAÇÃO DAS UNIDADES IMOBILIÁRIAS COM COMPARATIVOS DE ÁREAS.</w:t>
      </w:r>
    </w:p>
    <w:p w14:paraId="49D81C84" w14:textId="7FBDF52A" w:rsidR="00FB210F" w:rsidRPr="0055479D" w:rsidRDefault="00FB210F" w:rsidP="001D18B8">
      <w:pPr>
        <w:spacing w:line="276" w:lineRule="auto"/>
        <w:ind w:firstLine="851"/>
        <w:jc w:val="both"/>
        <w:rPr>
          <w:rFonts w:asciiTheme="majorHAnsi" w:hAnsiTheme="majorHAnsi" w:cstheme="majorHAnsi"/>
          <w:sz w:val="24"/>
          <w:szCs w:val="24"/>
        </w:rPr>
      </w:pPr>
      <w:r w:rsidRPr="0055479D">
        <w:rPr>
          <w:rFonts w:asciiTheme="majorHAnsi" w:hAnsiTheme="majorHAnsi" w:cstheme="majorHAnsi"/>
          <w:sz w:val="24"/>
          <w:szCs w:val="24"/>
        </w:rPr>
        <w:t>Este serviço consiste no processo de identificação, vetorização e comparativo de áreas das edificações vetorizadas com a área existente no banco de dados do cadastro imobiliário do Município</w:t>
      </w:r>
      <w:r w:rsidRPr="0055479D">
        <w:rPr>
          <w:rFonts w:asciiTheme="majorHAnsi" w:hAnsiTheme="majorHAnsi" w:cstheme="majorHAnsi"/>
          <w:b/>
          <w:sz w:val="24"/>
          <w:szCs w:val="24"/>
        </w:rPr>
        <w:t>.</w:t>
      </w:r>
    </w:p>
    <w:p w14:paraId="02CAD151" w14:textId="77777777" w:rsidR="00FB210F" w:rsidRPr="0055479D" w:rsidRDefault="00FB210F" w:rsidP="001D18B8">
      <w:pPr>
        <w:spacing w:line="276" w:lineRule="auto"/>
        <w:ind w:firstLine="851"/>
        <w:jc w:val="both"/>
        <w:rPr>
          <w:rFonts w:asciiTheme="majorHAnsi" w:hAnsiTheme="majorHAnsi" w:cstheme="majorHAnsi"/>
          <w:sz w:val="24"/>
          <w:szCs w:val="24"/>
        </w:rPr>
      </w:pPr>
      <w:r w:rsidRPr="0055479D">
        <w:rPr>
          <w:rFonts w:asciiTheme="majorHAnsi" w:hAnsiTheme="majorHAnsi" w:cstheme="majorHAnsi"/>
          <w:sz w:val="24"/>
          <w:szCs w:val="24"/>
        </w:rPr>
        <w:t>Com a vetorização de todas as edificações será possível identificar os imóveis que precisam de visita em campo para atualização cadastral imobiliária. Nesse processo deverá ser identificado junto com os técnicos da prefeitura os imóveis que tem projeto aprovado, prédios, ou outros tipos de imóveis que devam ficar de fora da atualização em campo para maximizar o resultado do serviço.</w:t>
      </w:r>
    </w:p>
    <w:p w14:paraId="39CCD057" w14:textId="35735321" w:rsidR="00FB210F" w:rsidRPr="0055479D" w:rsidRDefault="00FB210F" w:rsidP="001D18B8">
      <w:pPr>
        <w:spacing w:line="276" w:lineRule="auto"/>
        <w:ind w:firstLine="851"/>
        <w:jc w:val="both"/>
        <w:rPr>
          <w:rFonts w:asciiTheme="majorHAnsi" w:hAnsiTheme="majorHAnsi" w:cstheme="majorHAnsi"/>
          <w:sz w:val="24"/>
          <w:szCs w:val="24"/>
        </w:rPr>
      </w:pPr>
      <w:r w:rsidRPr="0055479D">
        <w:rPr>
          <w:rFonts w:asciiTheme="majorHAnsi" w:hAnsiTheme="majorHAnsi" w:cstheme="majorHAnsi"/>
          <w:sz w:val="24"/>
          <w:szCs w:val="24"/>
        </w:rPr>
        <w:t>Assessoria na elaboração dos novos Boletins de Informações Cadastrais e de Logradouros, adaptados a nova metodologia de cálculo a ser implantada na PGV com o treinamento dos servidores Municipais que atuam no Cadastro Imobiliário, visando o enquadramento das edificações segundo a nova tipologia construtiva a ser definida;</w:t>
      </w:r>
    </w:p>
    <w:p w14:paraId="01617121" w14:textId="2448F108" w:rsidR="00FB210F" w:rsidRPr="0055479D" w:rsidRDefault="00FB210F" w:rsidP="001D18B8">
      <w:pPr>
        <w:spacing w:line="276" w:lineRule="auto"/>
        <w:ind w:firstLine="851"/>
        <w:jc w:val="both"/>
        <w:rPr>
          <w:rFonts w:asciiTheme="majorHAnsi" w:hAnsiTheme="majorHAnsi" w:cstheme="majorHAnsi"/>
          <w:sz w:val="24"/>
          <w:szCs w:val="24"/>
        </w:rPr>
      </w:pPr>
      <w:r w:rsidRPr="0055479D">
        <w:rPr>
          <w:rFonts w:asciiTheme="majorHAnsi" w:hAnsiTheme="majorHAnsi" w:cstheme="majorHAnsi"/>
          <w:sz w:val="24"/>
          <w:szCs w:val="24"/>
        </w:rPr>
        <w:t>Assessoria para organização das equipes da Prefeitura, caso necessário, nos trabalhos de fiscalização e definição dos fluxogramas das atividades propostas;</w:t>
      </w:r>
    </w:p>
    <w:p w14:paraId="123DA91A" w14:textId="1D5383CB" w:rsidR="00FB210F" w:rsidRPr="0055479D" w:rsidRDefault="00FB210F" w:rsidP="001D18B8">
      <w:pPr>
        <w:spacing w:line="276" w:lineRule="auto"/>
        <w:ind w:firstLine="851"/>
        <w:jc w:val="both"/>
        <w:rPr>
          <w:rFonts w:asciiTheme="majorHAnsi" w:hAnsiTheme="majorHAnsi" w:cstheme="majorHAnsi"/>
          <w:sz w:val="24"/>
          <w:szCs w:val="24"/>
        </w:rPr>
      </w:pPr>
      <w:r w:rsidRPr="0055479D">
        <w:rPr>
          <w:rFonts w:asciiTheme="majorHAnsi" w:hAnsiTheme="majorHAnsi" w:cstheme="majorHAnsi"/>
          <w:sz w:val="24"/>
          <w:szCs w:val="24"/>
        </w:rPr>
        <w:t xml:space="preserve">Análise crítica da infraestrutura para o tratamento dos dados oriundos do geoprocessamento, com o intuito de alimentar o CTM cadastro técnico </w:t>
      </w:r>
      <w:proofErr w:type="spellStart"/>
      <w:r w:rsidRPr="0055479D">
        <w:rPr>
          <w:rFonts w:asciiTheme="majorHAnsi" w:hAnsiTheme="majorHAnsi" w:cstheme="majorHAnsi"/>
          <w:sz w:val="24"/>
          <w:szCs w:val="24"/>
        </w:rPr>
        <w:t>multifinalitário</w:t>
      </w:r>
      <w:proofErr w:type="spellEnd"/>
      <w:r w:rsidRPr="0055479D">
        <w:rPr>
          <w:rFonts w:asciiTheme="majorHAnsi" w:hAnsiTheme="majorHAnsi" w:cstheme="majorHAnsi"/>
          <w:sz w:val="24"/>
          <w:szCs w:val="24"/>
        </w:rPr>
        <w:t>;</w:t>
      </w:r>
    </w:p>
    <w:p w14:paraId="628D0111" w14:textId="77777777" w:rsidR="00FB210F" w:rsidRPr="0055479D" w:rsidRDefault="00FB210F" w:rsidP="001D18B8">
      <w:pPr>
        <w:widowControl w:val="0"/>
        <w:numPr>
          <w:ilvl w:val="0"/>
          <w:numId w:val="2"/>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Elaboração de nova tipologia construtiva que represente o universo de construções da cidade;</w:t>
      </w:r>
    </w:p>
    <w:p w14:paraId="566EDE7A" w14:textId="77777777" w:rsidR="00FB210F" w:rsidRPr="0055479D" w:rsidRDefault="00FB210F" w:rsidP="001D18B8">
      <w:pPr>
        <w:widowControl w:val="0"/>
        <w:numPr>
          <w:ilvl w:val="0"/>
          <w:numId w:val="2"/>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Adaptação e tratamento das informações cadastrais e da metodologia de avaliação ao sistema utilizado pela Prefeitura Municipal para lançamento e cobrança dos tributos imobiliários.</w:t>
      </w:r>
    </w:p>
    <w:p w14:paraId="7659C2B0" w14:textId="77777777" w:rsidR="00FB210F" w:rsidRPr="0055479D" w:rsidRDefault="00FB210F" w:rsidP="001D18B8">
      <w:pPr>
        <w:widowControl w:val="0"/>
        <w:numPr>
          <w:ilvl w:val="0"/>
          <w:numId w:val="2"/>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Atualização e identificação das divergências cartográficas na numeração de distritos, setores e quadras em relação ao existente no banco de dados da Prefeitura Municipal, tais como: nome do logradouro, números de quadra, bairros e distritos; O cruzamento entre as informações contidas no ambiente CAD/SHAPE, e os dados alfanuméricos existentes no sistema da Prefeitura Municipal;</w:t>
      </w:r>
    </w:p>
    <w:p w14:paraId="6C8EC801" w14:textId="77777777" w:rsidR="00FB210F" w:rsidRPr="0055479D" w:rsidRDefault="00FB210F" w:rsidP="001D18B8">
      <w:pPr>
        <w:widowControl w:val="0"/>
        <w:numPr>
          <w:ilvl w:val="0"/>
          <w:numId w:val="2"/>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Estabelecer critérios de preenchimento dos campos do BCI, visando à padronização de comportamento com consequente ganho de produtividade;</w:t>
      </w:r>
    </w:p>
    <w:p w14:paraId="3C9BC81F" w14:textId="77777777" w:rsidR="00FB210F" w:rsidRPr="0055479D" w:rsidRDefault="00FB210F" w:rsidP="001D18B8">
      <w:pPr>
        <w:widowControl w:val="0"/>
        <w:numPr>
          <w:ilvl w:val="0"/>
          <w:numId w:val="2"/>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Análise da qualidade das informações cadastradas e dos dados lançados no sistema da Prefeitura Municipal;</w:t>
      </w:r>
    </w:p>
    <w:p w14:paraId="3F592D8C" w14:textId="77777777" w:rsidR="00FB210F" w:rsidRPr="0055479D" w:rsidRDefault="00FB210F" w:rsidP="001D18B8">
      <w:pPr>
        <w:widowControl w:val="0"/>
        <w:numPr>
          <w:ilvl w:val="0"/>
          <w:numId w:val="2"/>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lastRenderedPageBreak/>
        <w:t>Verificação dos valores e índices das tabelas constantes no sistema e sua aplicação para obtenção do valor venal de cada imóvel, tendo em vista a lei em vigência;</w:t>
      </w:r>
    </w:p>
    <w:p w14:paraId="5B3516FE" w14:textId="77777777" w:rsidR="00FB210F" w:rsidRPr="0055479D" w:rsidRDefault="00FB210F" w:rsidP="001D18B8">
      <w:pPr>
        <w:widowControl w:val="0"/>
        <w:numPr>
          <w:ilvl w:val="0"/>
          <w:numId w:val="2"/>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Correção de Imóveis quanto a sua localização;</w:t>
      </w:r>
    </w:p>
    <w:p w14:paraId="1EC004E3" w14:textId="77777777" w:rsidR="00FB210F" w:rsidRPr="0055479D" w:rsidRDefault="00FB210F" w:rsidP="001D18B8">
      <w:pPr>
        <w:widowControl w:val="0"/>
        <w:numPr>
          <w:ilvl w:val="0"/>
          <w:numId w:val="2"/>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Preenchimento de informações dos imóveis (características e pontuação) necessárias para Cálculo Valor Venal;</w:t>
      </w:r>
    </w:p>
    <w:p w14:paraId="4788408C" w14:textId="77777777" w:rsidR="00FB210F" w:rsidRPr="0055479D" w:rsidRDefault="00FB210F" w:rsidP="001D18B8">
      <w:pPr>
        <w:widowControl w:val="0"/>
        <w:numPr>
          <w:ilvl w:val="0"/>
          <w:numId w:val="2"/>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Identificar erros quanto à localização das Zonas e Setores Fiscais da PGV;</w:t>
      </w:r>
    </w:p>
    <w:p w14:paraId="7BA2BA07" w14:textId="4E6A4154" w:rsidR="00FB210F" w:rsidRPr="0055479D" w:rsidRDefault="00FB210F" w:rsidP="001D18B8">
      <w:pPr>
        <w:widowControl w:val="0"/>
        <w:numPr>
          <w:ilvl w:val="0"/>
          <w:numId w:val="2"/>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Verificação no Preenchimento quanto à pontuação dos imóveis secundários;</w:t>
      </w:r>
    </w:p>
    <w:p w14:paraId="64872DEB" w14:textId="77777777" w:rsidR="00773F52" w:rsidRPr="0055479D" w:rsidRDefault="00773F52" w:rsidP="001D18B8">
      <w:pPr>
        <w:spacing w:line="276" w:lineRule="auto"/>
        <w:ind w:right="45" w:firstLine="851"/>
        <w:jc w:val="both"/>
        <w:rPr>
          <w:rFonts w:asciiTheme="majorHAnsi" w:hAnsiTheme="majorHAnsi" w:cstheme="majorHAnsi"/>
          <w:b/>
          <w:sz w:val="24"/>
          <w:szCs w:val="24"/>
        </w:rPr>
      </w:pPr>
    </w:p>
    <w:p w14:paraId="2CC78712" w14:textId="1143F337" w:rsidR="00FB210F" w:rsidRPr="0055479D" w:rsidRDefault="00FB210F" w:rsidP="001D18B8">
      <w:pPr>
        <w:spacing w:line="276" w:lineRule="auto"/>
        <w:ind w:right="45"/>
        <w:jc w:val="both"/>
        <w:rPr>
          <w:rFonts w:asciiTheme="majorHAnsi" w:hAnsiTheme="majorHAnsi" w:cstheme="majorHAnsi"/>
          <w:b/>
          <w:bCs/>
          <w:sz w:val="24"/>
          <w:szCs w:val="24"/>
          <w:lang w:eastAsia="pt-BR"/>
        </w:rPr>
      </w:pPr>
      <w:r w:rsidRPr="0055479D">
        <w:rPr>
          <w:rFonts w:asciiTheme="majorHAnsi" w:hAnsiTheme="majorHAnsi" w:cstheme="majorHAnsi"/>
          <w:b/>
          <w:sz w:val="24"/>
          <w:szCs w:val="24"/>
        </w:rPr>
        <w:t>1</w:t>
      </w:r>
      <w:r w:rsidR="003766F2" w:rsidRPr="0055479D">
        <w:rPr>
          <w:rFonts w:asciiTheme="majorHAnsi" w:hAnsiTheme="majorHAnsi" w:cstheme="majorHAnsi"/>
          <w:b/>
          <w:sz w:val="24"/>
          <w:szCs w:val="24"/>
        </w:rPr>
        <w:t>0</w:t>
      </w:r>
      <w:r w:rsidRPr="0055479D">
        <w:rPr>
          <w:rFonts w:asciiTheme="majorHAnsi" w:hAnsiTheme="majorHAnsi" w:cstheme="majorHAnsi"/>
          <w:b/>
          <w:sz w:val="24"/>
          <w:szCs w:val="24"/>
        </w:rPr>
        <w:t>.</w:t>
      </w:r>
      <w:r w:rsidR="003766F2" w:rsidRPr="0055479D">
        <w:rPr>
          <w:rFonts w:asciiTheme="majorHAnsi" w:hAnsiTheme="majorHAnsi" w:cstheme="majorHAnsi"/>
          <w:b/>
          <w:sz w:val="24"/>
          <w:szCs w:val="24"/>
        </w:rPr>
        <w:t>8 - SERVIÇO DE ATUALIZAÇÃO CADASTRAL IMOBILIÁRIA COM VISITAÇÃO EM CAMPO</w:t>
      </w:r>
      <w:r w:rsidR="003766F2" w:rsidRPr="0055479D">
        <w:rPr>
          <w:rFonts w:asciiTheme="majorHAnsi" w:hAnsiTheme="majorHAnsi" w:cstheme="majorHAnsi"/>
          <w:b/>
          <w:bCs/>
          <w:sz w:val="24"/>
          <w:szCs w:val="24"/>
          <w:lang w:eastAsia="pt-BR"/>
        </w:rPr>
        <w:t xml:space="preserve"> COM MEDIÇÕES IN-LOCO;</w:t>
      </w:r>
    </w:p>
    <w:p w14:paraId="7D957FFF" w14:textId="77777777" w:rsidR="00FB210F" w:rsidRPr="0055479D" w:rsidRDefault="00FB210F" w:rsidP="001D18B8">
      <w:pPr>
        <w:tabs>
          <w:tab w:val="left" w:pos="851"/>
        </w:tab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ab/>
        <w:t xml:space="preserve">O Levantamento georreferenciado das edificações deverá ser obtido através de </w:t>
      </w:r>
      <w:r w:rsidRPr="0055479D">
        <w:rPr>
          <w:rFonts w:asciiTheme="majorHAnsi" w:hAnsiTheme="majorHAnsi" w:cstheme="majorHAnsi"/>
          <w:b/>
          <w:sz w:val="24"/>
          <w:szCs w:val="24"/>
          <w:u w:val="single"/>
          <w:lang w:eastAsia="pt-BR"/>
        </w:rPr>
        <w:t>medições em campo</w:t>
      </w:r>
      <w:r w:rsidRPr="0055479D">
        <w:rPr>
          <w:rFonts w:asciiTheme="majorHAnsi" w:hAnsiTheme="majorHAnsi" w:cstheme="majorHAnsi"/>
          <w:b/>
          <w:sz w:val="24"/>
          <w:szCs w:val="24"/>
          <w:lang w:eastAsia="pt-BR"/>
        </w:rPr>
        <w:t>,</w:t>
      </w:r>
      <w:r w:rsidRPr="0055479D">
        <w:rPr>
          <w:rFonts w:asciiTheme="majorHAnsi" w:hAnsiTheme="majorHAnsi" w:cstheme="majorHAnsi"/>
          <w:sz w:val="24"/>
          <w:szCs w:val="24"/>
          <w:lang w:eastAsia="pt-BR"/>
        </w:rPr>
        <w:t xml:space="preserve"> não sendo admitida a utilização de medidas oriundas de vetorização sobre </w:t>
      </w:r>
      <w:proofErr w:type="spellStart"/>
      <w:r w:rsidRPr="0055479D">
        <w:rPr>
          <w:rFonts w:asciiTheme="majorHAnsi" w:hAnsiTheme="majorHAnsi" w:cstheme="majorHAnsi"/>
          <w:sz w:val="24"/>
          <w:szCs w:val="24"/>
          <w:lang w:eastAsia="pt-BR"/>
        </w:rPr>
        <w:t>Ortofotocartas</w:t>
      </w:r>
      <w:proofErr w:type="spellEnd"/>
      <w:r w:rsidRPr="0055479D">
        <w:rPr>
          <w:rFonts w:asciiTheme="majorHAnsi" w:hAnsiTheme="majorHAnsi" w:cstheme="majorHAnsi"/>
          <w:sz w:val="24"/>
          <w:szCs w:val="24"/>
          <w:lang w:eastAsia="pt-BR"/>
        </w:rPr>
        <w:t xml:space="preserve"> ou outro procedimento equivalente visando o desconto dos beirais sem a devida medição in loco.</w:t>
      </w:r>
    </w:p>
    <w:p w14:paraId="6B5C5E42" w14:textId="77777777" w:rsidR="00FB210F" w:rsidRPr="0055479D" w:rsidRDefault="00FB210F" w:rsidP="001D18B8">
      <w:pPr>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O projeto de cadastramento e recadastramento imobiliário prevê a análise de dados, cadastramento e recadastramento, através de ambiente Palmtop com medições a campo, e com apoio de imagens aéreas, com as seguintes especificações técnicas;</w:t>
      </w:r>
    </w:p>
    <w:p w14:paraId="5198F74C" w14:textId="77777777" w:rsidR="00FB210F" w:rsidRPr="0055479D" w:rsidRDefault="00FB210F" w:rsidP="001D18B8">
      <w:pPr>
        <w:widowControl w:val="0"/>
        <w:numPr>
          <w:ilvl w:val="0"/>
          <w:numId w:val="2"/>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Considera-se, para esta etapa, o levantamento cadastral de </w:t>
      </w:r>
      <w:r w:rsidRPr="0055479D">
        <w:rPr>
          <w:rFonts w:asciiTheme="majorHAnsi" w:hAnsiTheme="majorHAnsi" w:cstheme="majorHAnsi"/>
          <w:b/>
          <w:sz w:val="24"/>
          <w:szCs w:val="24"/>
          <w:lang w:eastAsia="pt-BR"/>
        </w:rPr>
        <w:t>até 400</w:t>
      </w:r>
      <w:r w:rsidRPr="0055479D">
        <w:rPr>
          <w:rFonts w:asciiTheme="majorHAnsi" w:hAnsiTheme="majorHAnsi" w:cstheme="majorHAnsi"/>
          <w:sz w:val="24"/>
          <w:szCs w:val="24"/>
          <w:lang w:eastAsia="pt-BR"/>
        </w:rPr>
        <w:t xml:space="preserve"> unidades.</w:t>
      </w:r>
    </w:p>
    <w:p w14:paraId="7453F90C" w14:textId="77777777" w:rsidR="00FB210F" w:rsidRPr="0055479D" w:rsidRDefault="00FB210F" w:rsidP="001D18B8">
      <w:pPr>
        <w:widowControl w:val="0"/>
        <w:numPr>
          <w:ilvl w:val="0"/>
          <w:numId w:val="2"/>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O projeto de cadastramento e recadastramento imobiliário prevê a análise de dados, cadastramento e recadastramento, através de ambiente Palmtop com medições a campo, e com apoio de imagens aéreas;</w:t>
      </w:r>
    </w:p>
    <w:p w14:paraId="5486246A" w14:textId="77777777" w:rsidR="00FB210F" w:rsidRPr="0055479D" w:rsidRDefault="00FB210F" w:rsidP="001D18B8">
      <w:pPr>
        <w:widowControl w:val="0"/>
        <w:numPr>
          <w:ilvl w:val="0"/>
          <w:numId w:val="2"/>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Levantamento de Dados dos contribuintes;</w:t>
      </w:r>
    </w:p>
    <w:p w14:paraId="392FD571" w14:textId="77777777" w:rsidR="00FB210F" w:rsidRPr="0055479D" w:rsidRDefault="00FB210F" w:rsidP="001D18B8">
      <w:pPr>
        <w:widowControl w:val="0"/>
        <w:numPr>
          <w:ilvl w:val="0"/>
          <w:numId w:val="2"/>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Confrontação e atualização dos dados do novo BCI fornecido pelo Município;</w:t>
      </w:r>
    </w:p>
    <w:p w14:paraId="7B1C2F35" w14:textId="77777777" w:rsidR="00FB210F" w:rsidRPr="0055479D" w:rsidRDefault="00FB210F" w:rsidP="001D18B8">
      <w:pPr>
        <w:widowControl w:val="0"/>
        <w:numPr>
          <w:ilvl w:val="0"/>
          <w:numId w:val="2"/>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Verificação e medição in loco de cada unidade (lote por lote e prédio por prédio), atualizando-os em todos seus aspectos cadastrais constantes no BCI:</w:t>
      </w:r>
    </w:p>
    <w:p w14:paraId="034BF852" w14:textId="77777777" w:rsidR="00FB210F" w:rsidRPr="0055479D" w:rsidRDefault="00FB210F" w:rsidP="001D18B8">
      <w:pPr>
        <w:widowControl w:val="0"/>
        <w:numPr>
          <w:ilvl w:val="0"/>
          <w:numId w:val="2"/>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Cadastramento de todas as áreas novas, sejam prediais ou territoriais situadas dentro do perímetro urbano do município;</w:t>
      </w:r>
    </w:p>
    <w:p w14:paraId="14822334" w14:textId="77777777" w:rsidR="00FB210F" w:rsidRPr="0055479D" w:rsidRDefault="00FB210F" w:rsidP="001D18B8">
      <w:pPr>
        <w:widowControl w:val="0"/>
        <w:numPr>
          <w:ilvl w:val="0"/>
          <w:numId w:val="2"/>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Aplicação de uma metodologia informatizada (Palm) na coleta de dados georreferenciados e desenhos </w:t>
      </w:r>
      <w:proofErr w:type="spellStart"/>
      <w:r w:rsidRPr="0055479D">
        <w:rPr>
          <w:rFonts w:asciiTheme="majorHAnsi" w:hAnsiTheme="majorHAnsi" w:cstheme="majorHAnsi"/>
          <w:sz w:val="24"/>
          <w:szCs w:val="24"/>
          <w:lang w:eastAsia="pt-BR"/>
        </w:rPr>
        <w:t>in-loco</w:t>
      </w:r>
      <w:proofErr w:type="spellEnd"/>
      <w:r w:rsidRPr="0055479D">
        <w:rPr>
          <w:rFonts w:asciiTheme="majorHAnsi" w:hAnsiTheme="majorHAnsi" w:cstheme="majorHAnsi"/>
          <w:sz w:val="24"/>
          <w:szCs w:val="24"/>
          <w:lang w:eastAsia="pt-BR"/>
        </w:rPr>
        <w:t xml:space="preserve"> dos croquis que representam as plantas baixas das edificações, geograficamente localizados nos terrenos e integrados às fotos de fachadas, para atualização e complementação de bases cartográficas existentes; Conferência da numeração predial fornecida pela Prefeitura Municipal, para fins de atualização de endereço junto ao cadastro imobiliário urbano;</w:t>
      </w:r>
    </w:p>
    <w:p w14:paraId="5F8D4B52" w14:textId="4749D6DB" w:rsidR="00FB210F" w:rsidRPr="0055479D" w:rsidRDefault="00FB210F" w:rsidP="001D18B8">
      <w:pPr>
        <w:widowControl w:val="0"/>
        <w:numPr>
          <w:ilvl w:val="0"/>
          <w:numId w:val="2"/>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Identificação nas faces de quadras dos serviços visíveis e mensuráveis, de acordo com o Boletim de Cadastro de Logradouros (tipo de pavimentação, serviços públicos, desde que visíveis e mensuráveis);</w:t>
      </w:r>
    </w:p>
    <w:p w14:paraId="4A8F79EE" w14:textId="77777777" w:rsidR="00FB210F" w:rsidRPr="0055479D" w:rsidRDefault="00FB210F" w:rsidP="001D18B8">
      <w:pPr>
        <w:widowControl w:val="0"/>
        <w:numPr>
          <w:ilvl w:val="0"/>
          <w:numId w:val="2"/>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Atualização dos mapas de cada quadra, representando os lotes e prédios, utilizando a mesma convenção dos desenhos já existentes;</w:t>
      </w:r>
    </w:p>
    <w:p w14:paraId="7D4583F0" w14:textId="77777777" w:rsidR="00FB210F" w:rsidRPr="0055479D" w:rsidRDefault="00FB210F" w:rsidP="001D18B8">
      <w:pPr>
        <w:widowControl w:val="0"/>
        <w:numPr>
          <w:ilvl w:val="0"/>
          <w:numId w:val="2"/>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Tomada da fotografia de fachada dos imóveis, sendo que cada unidade deverá possuir, no </w:t>
      </w:r>
      <w:r w:rsidRPr="0055479D">
        <w:rPr>
          <w:rFonts w:asciiTheme="majorHAnsi" w:hAnsiTheme="majorHAnsi" w:cstheme="majorHAnsi"/>
          <w:sz w:val="24"/>
          <w:szCs w:val="24"/>
          <w:lang w:eastAsia="pt-BR"/>
        </w:rPr>
        <w:lastRenderedPageBreak/>
        <w:t>mínimo, 01 fotografia.</w:t>
      </w:r>
    </w:p>
    <w:p w14:paraId="6EE37E47" w14:textId="77777777" w:rsidR="00FB210F" w:rsidRPr="0055479D" w:rsidRDefault="00FB210F" w:rsidP="001D18B8">
      <w:pPr>
        <w:widowControl w:val="0"/>
        <w:numPr>
          <w:ilvl w:val="0"/>
          <w:numId w:val="2"/>
        </w:numPr>
        <w:tabs>
          <w:tab w:val="clear" w:pos="0"/>
        </w:tabs>
        <w:suppressAutoHyphens/>
        <w:spacing w:line="276" w:lineRule="auto"/>
        <w:ind w:firstLine="851"/>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Quando </w:t>
      </w:r>
      <w:r w:rsidRPr="0055479D">
        <w:rPr>
          <w:rFonts w:asciiTheme="majorHAnsi" w:hAnsiTheme="majorHAnsi" w:cstheme="majorHAnsi"/>
          <w:b/>
          <w:sz w:val="24"/>
          <w:szCs w:val="24"/>
          <w:lang w:eastAsia="pt-BR"/>
        </w:rPr>
        <w:t>não</w:t>
      </w:r>
      <w:r w:rsidRPr="0055479D">
        <w:rPr>
          <w:rFonts w:asciiTheme="majorHAnsi" w:hAnsiTheme="majorHAnsi" w:cstheme="majorHAnsi"/>
          <w:sz w:val="24"/>
          <w:szCs w:val="24"/>
          <w:lang w:eastAsia="pt-BR"/>
        </w:rPr>
        <w:t xml:space="preserve"> for possível proceder com a medição </w:t>
      </w:r>
      <w:proofErr w:type="spellStart"/>
      <w:r w:rsidRPr="0055479D">
        <w:rPr>
          <w:rFonts w:asciiTheme="majorHAnsi" w:hAnsiTheme="majorHAnsi" w:cstheme="majorHAnsi"/>
          <w:sz w:val="24"/>
          <w:szCs w:val="24"/>
          <w:lang w:eastAsia="pt-BR"/>
        </w:rPr>
        <w:t>in-loco</w:t>
      </w:r>
      <w:proofErr w:type="spellEnd"/>
      <w:r w:rsidRPr="0055479D">
        <w:rPr>
          <w:rFonts w:asciiTheme="majorHAnsi" w:hAnsiTheme="majorHAnsi" w:cstheme="majorHAnsi"/>
          <w:sz w:val="24"/>
          <w:szCs w:val="24"/>
          <w:lang w:eastAsia="pt-BR"/>
        </w:rPr>
        <w:t>, deverá constar no croqui e posteriormente no banco de dados, o motivo: para que seja programado o retorno ao local conforme o caso. Deverão ser programadas equipes para trabalhar aos sábados quando necessário, a fim de revisar os locais em que os proprietários estavam ausentes. Cumpridos os procedimentos nos casos onde ocorrer a ausência do responsável ou o impedimento da equipe responsável pelo levantamento, a área construída será estimada a partir de elementos interpretados através das imagens e outras informações existentes;</w:t>
      </w:r>
    </w:p>
    <w:p w14:paraId="28705FCF" w14:textId="77777777" w:rsidR="00FB210F" w:rsidRPr="0055479D" w:rsidRDefault="00FB210F" w:rsidP="002B7B9C">
      <w:pPr>
        <w:widowControl w:val="0"/>
        <w:numPr>
          <w:ilvl w:val="0"/>
          <w:numId w:val="7"/>
        </w:numPr>
        <w:suppressAutoHyphens/>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proprietário ausente, </w:t>
      </w:r>
    </w:p>
    <w:p w14:paraId="7A183EF8" w14:textId="77777777" w:rsidR="00FB210F" w:rsidRPr="0055479D" w:rsidRDefault="00FB210F" w:rsidP="002B7B9C">
      <w:pPr>
        <w:widowControl w:val="0"/>
        <w:numPr>
          <w:ilvl w:val="0"/>
          <w:numId w:val="7"/>
        </w:numPr>
        <w:suppressAutoHyphens/>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não autorizado pelo proprietário</w:t>
      </w:r>
    </w:p>
    <w:p w14:paraId="0F34A7D5" w14:textId="77777777" w:rsidR="00FB210F" w:rsidRPr="0055479D" w:rsidRDefault="00FB210F" w:rsidP="002B7B9C">
      <w:pPr>
        <w:widowControl w:val="0"/>
        <w:numPr>
          <w:ilvl w:val="0"/>
          <w:numId w:val="7"/>
        </w:numPr>
        <w:suppressAutoHyphens/>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edificação não habitada </w:t>
      </w:r>
    </w:p>
    <w:p w14:paraId="7217540B" w14:textId="77777777" w:rsidR="00FB210F" w:rsidRPr="0055479D" w:rsidRDefault="00FB210F" w:rsidP="002B7B9C">
      <w:pPr>
        <w:pBdr>
          <w:top w:val="nil"/>
          <w:left w:val="nil"/>
          <w:bottom w:val="nil"/>
          <w:right w:val="nil"/>
          <w:between w:val="nil"/>
        </w:pBdr>
        <w:spacing w:line="276" w:lineRule="auto"/>
        <w:ind w:firstLine="709"/>
        <w:jc w:val="both"/>
        <w:rPr>
          <w:rFonts w:asciiTheme="majorHAnsi" w:hAnsiTheme="majorHAnsi" w:cstheme="majorHAnsi"/>
          <w:i/>
          <w:sz w:val="24"/>
          <w:szCs w:val="24"/>
          <w:highlight w:val="white"/>
        </w:rPr>
      </w:pPr>
      <w:r w:rsidRPr="0055479D">
        <w:rPr>
          <w:rFonts w:asciiTheme="majorHAnsi" w:hAnsiTheme="majorHAnsi" w:cstheme="majorHAnsi"/>
          <w:i/>
          <w:sz w:val="24"/>
          <w:szCs w:val="24"/>
          <w:highlight w:val="white"/>
        </w:rPr>
        <w:t xml:space="preserve">1)  </w:t>
      </w:r>
      <w:r w:rsidRPr="0055479D">
        <w:rPr>
          <w:rFonts w:asciiTheme="majorHAnsi" w:hAnsiTheme="majorHAnsi" w:cstheme="majorHAnsi"/>
          <w:b/>
          <w:i/>
          <w:sz w:val="24"/>
          <w:szCs w:val="24"/>
        </w:rPr>
        <w:t>Entende-se</w:t>
      </w:r>
      <w:r w:rsidRPr="0055479D">
        <w:rPr>
          <w:rFonts w:asciiTheme="majorHAnsi" w:hAnsiTheme="majorHAnsi" w:cstheme="majorHAnsi"/>
          <w:b/>
          <w:i/>
          <w:spacing w:val="-3"/>
          <w:sz w:val="24"/>
          <w:szCs w:val="24"/>
        </w:rPr>
        <w:t xml:space="preserve"> </w:t>
      </w:r>
      <w:r w:rsidRPr="0055479D">
        <w:rPr>
          <w:rFonts w:asciiTheme="majorHAnsi" w:hAnsiTheme="majorHAnsi" w:cstheme="majorHAnsi"/>
          <w:b/>
          <w:i/>
          <w:sz w:val="24"/>
          <w:szCs w:val="24"/>
        </w:rPr>
        <w:t>como</w:t>
      </w:r>
      <w:r w:rsidRPr="0055479D">
        <w:rPr>
          <w:rFonts w:asciiTheme="majorHAnsi" w:hAnsiTheme="majorHAnsi" w:cstheme="majorHAnsi"/>
          <w:b/>
          <w:i/>
          <w:spacing w:val="-3"/>
          <w:sz w:val="24"/>
          <w:szCs w:val="24"/>
        </w:rPr>
        <w:t xml:space="preserve"> </w:t>
      </w:r>
      <w:r w:rsidRPr="0055479D">
        <w:rPr>
          <w:rFonts w:asciiTheme="majorHAnsi" w:hAnsiTheme="majorHAnsi" w:cstheme="majorHAnsi"/>
          <w:b/>
          <w:i/>
          <w:sz w:val="24"/>
          <w:szCs w:val="24"/>
        </w:rPr>
        <w:t>Unidade</w:t>
      </w:r>
      <w:r w:rsidRPr="0055479D">
        <w:rPr>
          <w:rFonts w:asciiTheme="majorHAnsi" w:hAnsiTheme="majorHAnsi" w:cstheme="majorHAnsi"/>
          <w:b/>
          <w:i/>
          <w:spacing w:val="-3"/>
          <w:sz w:val="24"/>
          <w:szCs w:val="24"/>
        </w:rPr>
        <w:t xml:space="preserve"> </w:t>
      </w:r>
      <w:r w:rsidRPr="0055479D">
        <w:rPr>
          <w:rFonts w:asciiTheme="majorHAnsi" w:hAnsiTheme="majorHAnsi" w:cstheme="majorHAnsi"/>
          <w:b/>
          <w:i/>
          <w:spacing w:val="-2"/>
          <w:sz w:val="24"/>
          <w:szCs w:val="24"/>
        </w:rPr>
        <w:t>Imobiliária:</w:t>
      </w:r>
    </w:p>
    <w:p w14:paraId="040016A5" w14:textId="2B634EA5" w:rsidR="00FB210F" w:rsidRPr="0055479D" w:rsidRDefault="00FB210F" w:rsidP="002B7B9C">
      <w:pPr>
        <w:tabs>
          <w:tab w:val="left" w:pos="152"/>
        </w:tabs>
        <w:spacing w:line="276" w:lineRule="auto"/>
        <w:ind w:firstLine="709"/>
        <w:rPr>
          <w:rFonts w:asciiTheme="majorHAnsi" w:hAnsiTheme="majorHAnsi" w:cstheme="majorHAnsi"/>
          <w:b/>
          <w:i/>
          <w:sz w:val="24"/>
          <w:szCs w:val="24"/>
        </w:rPr>
      </w:pPr>
      <w:r w:rsidRPr="0055479D">
        <w:rPr>
          <w:rFonts w:asciiTheme="majorHAnsi" w:hAnsiTheme="majorHAnsi" w:cstheme="majorHAnsi"/>
          <w:b/>
          <w:i/>
          <w:sz w:val="24"/>
          <w:szCs w:val="24"/>
        </w:rPr>
        <w:tab/>
        <w:t>- O</w:t>
      </w:r>
      <w:r w:rsidRPr="0055479D">
        <w:rPr>
          <w:rFonts w:asciiTheme="majorHAnsi" w:hAnsiTheme="majorHAnsi" w:cstheme="majorHAnsi"/>
          <w:b/>
          <w:i/>
          <w:spacing w:val="-2"/>
          <w:sz w:val="24"/>
          <w:szCs w:val="24"/>
        </w:rPr>
        <w:t xml:space="preserve"> </w:t>
      </w:r>
      <w:r w:rsidRPr="0055479D">
        <w:rPr>
          <w:rFonts w:asciiTheme="majorHAnsi" w:hAnsiTheme="majorHAnsi" w:cstheme="majorHAnsi"/>
          <w:b/>
          <w:i/>
          <w:sz w:val="24"/>
          <w:szCs w:val="24"/>
        </w:rPr>
        <w:t>lote</w:t>
      </w:r>
      <w:r w:rsidRPr="0055479D">
        <w:rPr>
          <w:rFonts w:asciiTheme="majorHAnsi" w:hAnsiTheme="majorHAnsi" w:cstheme="majorHAnsi"/>
          <w:b/>
          <w:i/>
          <w:spacing w:val="-2"/>
          <w:sz w:val="24"/>
          <w:szCs w:val="24"/>
        </w:rPr>
        <w:t xml:space="preserve"> </w:t>
      </w:r>
      <w:r w:rsidRPr="0055479D">
        <w:rPr>
          <w:rFonts w:asciiTheme="majorHAnsi" w:hAnsiTheme="majorHAnsi" w:cstheme="majorHAnsi"/>
          <w:b/>
          <w:i/>
          <w:sz w:val="24"/>
          <w:szCs w:val="24"/>
        </w:rPr>
        <w:t>sem</w:t>
      </w:r>
      <w:r w:rsidRPr="0055479D">
        <w:rPr>
          <w:rFonts w:asciiTheme="majorHAnsi" w:hAnsiTheme="majorHAnsi" w:cstheme="majorHAnsi"/>
          <w:b/>
          <w:i/>
          <w:spacing w:val="-1"/>
          <w:sz w:val="24"/>
          <w:szCs w:val="24"/>
        </w:rPr>
        <w:t xml:space="preserve"> </w:t>
      </w:r>
      <w:r w:rsidRPr="0055479D">
        <w:rPr>
          <w:rFonts w:asciiTheme="majorHAnsi" w:hAnsiTheme="majorHAnsi" w:cstheme="majorHAnsi"/>
          <w:b/>
          <w:i/>
          <w:spacing w:val="-2"/>
          <w:sz w:val="24"/>
          <w:szCs w:val="24"/>
        </w:rPr>
        <w:t>edificação;</w:t>
      </w:r>
    </w:p>
    <w:p w14:paraId="12717A1B" w14:textId="1BCCD09B" w:rsidR="00FB210F" w:rsidRPr="0055479D" w:rsidRDefault="00FB210F" w:rsidP="002B7B9C">
      <w:pPr>
        <w:tabs>
          <w:tab w:val="left" w:pos="152"/>
        </w:tabs>
        <w:spacing w:line="276" w:lineRule="auto"/>
        <w:ind w:firstLine="709"/>
        <w:rPr>
          <w:rFonts w:asciiTheme="majorHAnsi" w:hAnsiTheme="majorHAnsi" w:cstheme="majorHAnsi"/>
          <w:b/>
          <w:i/>
          <w:sz w:val="24"/>
          <w:szCs w:val="24"/>
        </w:rPr>
      </w:pPr>
      <w:r w:rsidRPr="0055479D">
        <w:rPr>
          <w:rFonts w:asciiTheme="majorHAnsi" w:hAnsiTheme="majorHAnsi" w:cstheme="majorHAnsi"/>
          <w:b/>
          <w:i/>
          <w:sz w:val="24"/>
          <w:szCs w:val="24"/>
        </w:rPr>
        <w:tab/>
        <w:t>- A edificação</w:t>
      </w:r>
      <w:r w:rsidRPr="0055479D">
        <w:rPr>
          <w:rFonts w:asciiTheme="majorHAnsi" w:hAnsiTheme="majorHAnsi" w:cstheme="majorHAnsi"/>
          <w:b/>
          <w:i/>
          <w:spacing w:val="-2"/>
          <w:sz w:val="24"/>
          <w:szCs w:val="24"/>
        </w:rPr>
        <w:t xml:space="preserve"> </w:t>
      </w:r>
      <w:r w:rsidRPr="0055479D">
        <w:rPr>
          <w:rFonts w:asciiTheme="majorHAnsi" w:hAnsiTheme="majorHAnsi" w:cstheme="majorHAnsi"/>
          <w:b/>
          <w:i/>
          <w:sz w:val="24"/>
          <w:szCs w:val="24"/>
        </w:rPr>
        <w:t>espacialmente</w:t>
      </w:r>
      <w:r w:rsidRPr="0055479D">
        <w:rPr>
          <w:rFonts w:asciiTheme="majorHAnsi" w:hAnsiTheme="majorHAnsi" w:cstheme="majorHAnsi"/>
          <w:b/>
          <w:i/>
          <w:spacing w:val="-3"/>
          <w:sz w:val="24"/>
          <w:szCs w:val="24"/>
        </w:rPr>
        <w:t xml:space="preserve"> </w:t>
      </w:r>
      <w:r w:rsidRPr="0055479D">
        <w:rPr>
          <w:rFonts w:asciiTheme="majorHAnsi" w:hAnsiTheme="majorHAnsi" w:cstheme="majorHAnsi"/>
          <w:b/>
          <w:i/>
          <w:spacing w:val="-2"/>
          <w:sz w:val="24"/>
          <w:szCs w:val="24"/>
        </w:rPr>
        <w:t>distinta;</w:t>
      </w:r>
    </w:p>
    <w:p w14:paraId="26662032" w14:textId="6AB860F2" w:rsidR="00FB210F" w:rsidRPr="0055479D" w:rsidRDefault="00FB210F" w:rsidP="002B7B9C">
      <w:pPr>
        <w:tabs>
          <w:tab w:val="left" w:pos="195"/>
        </w:tabs>
        <w:spacing w:line="276" w:lineRule="auto"/>
        <w:ind w:right="38" w:firstLine="709"/>
        <w:rPr>
          <w:rFonts w:asciiTheme="majorHAnsi" w:hAnsiTheme="majorHAnsi" w:cstheme="majorHAnsi"/>
          <w:b/>
          <w:i/>
          <w:sz w:val="24"/>
          <w:szCs w:val="24"/>
        </w:rPr>
      </w:pPr>
      <w:r w:rsidRPr="0055479D">
        <w:rPr>
          <w:rFonts w:asciiTheme="majorHAnsi" w:hAnsiTheme="majorHAnsi" w:cstheme="majorHAnsi"/>
          <w:b/>
          <w:i/>
          <w:sz w:val="24"/>
          <w:szCs w:val="24"/>
        </w:rPr>
        <w:tab/>
        <w:t>- A</w:t>
      </w:r>
      <w:r w:rsidRPr="0055479D">
        <w:rPr>
          <w:rFonts w:asciiTheme="majorHAnsi" w:hAnsiTheme="majorHAnsi" w:cstheme="majorHAnsi"/>
          <w:b/>
          <w:i/>
          <w:spacing w:val="38"/>
          <w:sz w:val="24"/>
          <w:szCs w:val="24"/>
        </w:rPr>
        <w:t xml:space="preserve"> </w:t>
      </w:r>
      <w:r w:rsidRPr="0055479D">
        <w:rPr>
          <w:rFonts w:asciiTheme="majorHAnsi" w:hAnsiTheme="majorHAnsi" w:cstheme="majorHAnsi"/>
          <w:b/>
          <w:i/>
          <w:sz w:val="24"/>
          <w:szCs w:val="24"/>
        </w:rPr>
        <w:t>edificação</w:t>
      </w:r>
      <w:r w:rsidRPr="0055479D">
        <w:rPr>
          <w:rFonts w:asciiTheme="majorHAnsi" w:hAnsiTheme="majorHAnsi" w:cstheme="majorHAnsi"/>
          <w:b/>
          <w:i/>
          <w:spacing w:val="39"/>
          <w:sz w:val="24"/>
          <w:szCs w:val="24"/>
        </w:rPr>
        <w:t xml:space="preserve"> </w:t>
      </w:r>
      <w:r w:rsidRPr="0055479D">
        <w:rPr>
          <w:rFonts w:asciiTheme="majorHAnsi" w:hAnsiTheme="majorHAnsi" w:cstheme="majorHAnsi"/>
          <w:b/>
          <w:i/>
          <w:sz w:val="24"/>
          <w:szCs w:val="24"/>
        </w:rPr>
        <w:t>conjugada,</w:t>
      </w:r>
      <w:r w:rsidRPr="0055479D">
        <w:rPr>
          <w:rFonts w:asciiTheme="majorHAnsi" w:hAnsiTheme="majorHAnsi" w:cstheme="majorHAnsi"/>
          <w:b/>
          <w:i/>
          <w:spacing w:val="39"/>
          <w:sz w:val="24"/>
          <w:szCs w:val="24"/>
        </w:rPr>
        <w:t xml:space="preserve"> </w:t>
      </w:r>
      <w:r w:rsidRPr="0055479D">
        <w:rPr>
          <w:rFonts w:asciiTheme="majorHAnsi" w:hAnsiTheme="majorHAnsi" w:cstheme="majorHAnsi"/>
          <w:b/>
          <w:i/>
          <w:sz w:val="24"/>
          <w:szCs w:val="24"/>
        </w:rPr>
        <w:t>todavia</w:t>
      </w:r>
      <w:r w:rsidRPr="0055479D">
        <w:rPr>
          <w:rFonts w:asciiTheme="majorHAnsi" w:hAnsiTheme="majorHAnsi" w:cstheme="majorHAnsi"/>
          <w:b/>
          <w:i/>
          <w:spacing w:val="38"/>
          <w:sz w:val="24"/>
          <w:szCs w:val="24"/>
        </w:rPr>
        <w:t xml:space="preserve"> </w:t>
      </w:r>
      <w:r w:rsidRPr="0055479D">
        <w:rPr>
          <w:rFonts w:asciiTheme="majorHAnsi" w:hAnsiTheme="majorHAnsi" w:cstheme="majorHAnsi"/>
          <w:b/>
          <w:i/>
          <w:sz w:val="24"/>
          <w:szCs w:val="24"/>
        </w:rPr>
        <w:t>distinta</w:t>
      </w:r>
      <w:r w:rsidRPr="0055479D">
        <w:rPr>
          <w:rFonts w:asciiTheme="majorHAnsi" w:hAnsiTheme="majorHAnsi" w:cstheme="majorHAnsi"/>
          <w:b/>
          <w:i/>
          <w:spacing w:val="39"/>
          <w:sz w:val="24"/>
          <w:szCs w:val="24"/>
        </w:rPr>
        <w:t xml:space="preserve"> </w:t>
      </w:r>
      <w:r w:rsidRPr="0055479D">
        <w:rPr>
          <w:rFonts w:asciiTheme="majorHAnsi" w:hAnsiTheme="majorHAnsi" w:cstheme="majorHAnsi"/>
          <w:b/>
          <w:i/>
          <w:sz w:val="24"/>
          <w:szCs w:val="24"/>
        </w:rPr>
        <w:t>pela</w:t>
      </w:r>
      <w:r w:rsidRPr="0055479D">
        <w:rPr>
          <w:rFonts w:asciiTheme="majorHAnsi" w:hAnsiTheme="majorHAnsi" w:cstheme="majorHAnsi"/>
          <w:b/>
          <w:i/>
          <w:spacing w:val="38"/>
          <w:sz w:val="24"/>
          <w:szCs w:val="24"/>
        </w:rPr>
        <w:t xml:space="preserve"> </w:t>
      </w:r>
      <w:r w:rsidRPr="0055479D">
        <w:rPr>
          <w:rFonts w:asciiTheme="majorHAnsi" w:hAnsiTheme="majorHAnsi" w:cstheme="majorHAnsi"/>
          <w:b/>
          <w:i/>
          <w:sz w:val="24"/>
          <w:szCs w:val="24"/>
        </w:rPr>
        <w:t>utilização:</w:t>
      </w:r>
      <w:r w:rsidRPr="0055479D">
        <w:rPr>
          <w:rFonts w:asciiTheme="majorHAnsi" w:hAnsiTheme="majorHAnsi" w:cstheme="majorHAnsi"/>
          <w:b/>
          <w:i/>
          <w:spacing w:val="38"/>
          <w:sz w:val="24"/>
          <w:szCs w:val="24"/>
        </w:rPr>
        <w:t xml:space="preserve"> </w:t>
      </w:r>
      <w:r w:rsidR="00161D82" w:rsidRPr="0055479D">
        <w:rPr>
          <w:rFonts w:asciiTheme="majorHAnsi" w:hAnsiTheme="majorHAnsi" w:cstheme="majorHAnsi"/>
          <w:b/>
          <w:i/>
          <w:sz w:val="24"/>
          <w:szCs w:val="24"/>
        </w:rPr>
        <w:t>residencial</w:t>
      </w:r>
      <w:r w:rsidRPr="0055479D">
        <w:rPr>
          <w:rFonts w:asciiTheme="majorHAnsi" w:hAnsiTheme="majorHAnsi" w:cstheme="majorHAnsi"/>
          <w:b/>
          <w:i/>
          <w:sz w:val="24"/>
          <w:szCs w:val="24"/>
        </w:rPr>
        <w:t>,</w:t>
      </w:r>
      <w:r w:rsidRPr="0055479D">
        <w:rPr>
          <w:rFonts w:asciiTheme="majorHAnsi" w:hAnsiTheme="majorHAnsi" w:cstheme="majorHAnsi"/>
          <w:b/>
          <w:i/>
          <w:spacing w:val="36"/>
          <w:sz w:val="24"/>
          <w:szCs w:val="24"/>
        </w:rPr>
        <w:t xml:space="preserve"> </w:t>
      </w:r>
      <w:r w:rsidRPr="0055479D">
        <w:rPr>
          <w:rFonts w:asciiTheme="majorHAnsi" w:hAnsiTheme="majorHAnsi" w:cstheme="majorHAnsi"/>
          <w:b/>
          <w:i/>
          <w:sz w:val="24"/>
          <w:szCs w:val="24"/>
        </w:rPr>
        <w:t>comercial</w:t>
      </w:r>
      <w:r w:rsidRPr="0055479D">
        <w:rPr>
          <w:rFonts w:asciiTheme="majorHAnsi" w:hAnsiTheme="majorHAnsi" w:cstheme="majorHAnsi"/>
          <w:b/>
          <w:i/>
          <w:spacing w:val="39"/>
          <w:sz w:val="24"/>
          <w:szCs w:val="24"/>
        </w:rPr>
        <w:t xml:space="preserve"> </w:t>
      </w:r>
      <w:r w:rsidRPr="0055479D">
        <w:rPr>
          <w:rFonts w:asciiTheme="majorHAnsi" w:hAnsiTheme="majorHAnsi" w:cstheme="majorHAnsi"/>
          <w:b/>
          <w:i/>
          <w:sz w:val="24"/>
          <w:szCs w:val="24"/>
        </w:rPr>
        <w:t xml:space="preserve">ou </w:t>
      </w:r>
      <w:r w:rsidRPr="0055479D">
        <w:rPr>
          <w:rFonts w:asciiTheme="majorHAnsi" w:hAnsiTheme="majorHAnsi" w:cstheme="majorHAnsi"/>
          <w:b/>
          <w:i/>
          <w:spacing w:val="-2"/>
          <w:sz w:val="24"/>
          <w:szCs w:val="24"/>
        </w:rPr>
        <w:t>industrial;</w:t>
      </w:r>
    </w:p>
    <w:p w14:paraId="36EDF575" w14:textId="365E9ECB" w:rsidR="00FB210F" w:rsidRPr="0055479D" w:rsidRDefault="00FB210F" w:rsidP="002B7B9C">
      <w:pPr>
        <w:tabs>
          <w:tab w:val="left" w:pos="195"/>
        </w:tabs>
        <w:spacing w:line="276" w:lineRule="auto"/>
        <w:ind w:right="38" w:firstLine="709"/>
        <w:rPr>
          <w:rFonts w:asciiTheme="majorHAnsi" w:hAnsiTheme="majorHAnsi" w:cstheme="majorHAnsi"/>
          <w:b/>
          <w:i/>
          <w:sz w:val="24"/>
          <w:szCs w:val="24"/>
        </w:rPr>
      </w:pPr>
      <w:r w:rsidRPr="0055479D">
        <w:rPr>
          <w:rFonts w:asciiTheme="majorHAnsi" w:hAnsiTheme="majorHAnsi" w:cstheme="majorHAnsi"/>
          <w:b/>
          <w:i/>
          <w:sz w:val="24"/>
          <w:szCs w:val="24"/>
        </w:rPr>
        <w:tab/>
        <w:t>- A</w:t>
      </w:r>
      <w:r w:rsidRPr="0055479D">
        <w:rPr>
          <w:rFonts w:asciiTheme="majorHAnsi" w:hAnsiTheme="majorHAnsi" w:cstheme="majorHAnsi"/>
          <w:b/>
          <w:i/>
          <w:spacing w:val="40"/>
          <w:sz w:val="24"/>
          <w:szCs w:val="24"/>
        </w:rPr>
        <w:t xml:space="preserve"> </w:t>
      </w:r>
      <w:r w:rsidRPr="0055479D">
        <w:rPr>
          <w:rFonts w:asciiTheme="majorHAnsi" w:hAnsiTheme="majorHAnsi" w:cstheme="majorHAnsi"/>
          <w:b/>
          <w:i/>
          <w:sz w:val="24"/>
          <w:szCs w:val="24"/>
        </w:rPr>
        <w:t>edificação</w:t>
      </w:r>
      <w:r w:rsidRPr="0055479D">
        <w:rPr>
          <w:rFonts w:asciiTheme="majorHAnsi" w:hAnsiTheme="majorHAnsi" w:cstheme="majorHAnsi"/>
          <w:b/>
          <w:i/>
          <w:spacing w:val="40"/>
          <w:sz w:val="24"/>
          <w:szCs w:val="24"/>
        </w:rPr>
        <w:t xml:space="preserve"> </w:t>
      </w:r>
      <w:r w:rsidRPr="0055479D">
        <w:rPr>
          <w:rFonts w:asciiTheme="majorHAnsi" w:hAnsiTheme="majorHAnsi" w:cstheme="majorHAnsi"/>
          <w:b/>
          <w:i/>
          <w:sz w:val="24"/>
          <w:szCs w:val="24"/>
        </w:rPr>
        <w:t>conjugada,</w:t>
      </w:r>
      <w:r w:rsidRPr="0055479D">
        <w:rPr>
          <w:rFonts w:asciiTheme="majorHAnsi" w:hAnsiTheme="majorHAnsi" w:cstheme="majorHAnsi"/>
          <w:b/>
          <w:i/>
          <w:spacing w:val="40"/>
          <w:sz w:val="24"/>
          <w:szCs w:val="24"/>
        </w:rPr>
        <w:t xml:space="preserve"> </w:t>
      </w:r>
      <w:r w:rsidRPr="0055479D">
        <w:rPr>
          <w:rFonts w:asciiTheme="majorHAnsi" w:hAnsiTheme="majorHAnsi" w:cstheme="majorHAnsi"/>
          <w:b/>
          <w:i/>
          <w:sz w:val="24"/>
          <w:szCs w:val="24"/>
        </w:rPr>
        <w:t>todavia</w:t>
      </w:r>
      <w:r w:rsidRPr="0055479D">
        <w:rPr>
          <w:rFonts w:asciiTheme="majorHAnsi" w:hAnsiTheme="majorHAnsi" w:cstheme="majorHAnsi"/>
          <w:b/>
          <w:i/>
          <w:spacing w:val="40"/>
          <w:sz w:val="24"/>
          <w:szCs w:val="24"/>
        </w:rPr>
        <w:t xml:space="preserve"> </w:t>
      </w:r>
      <w:r w:rsidRPr="0055479D">
        <w:rPr>
          <w:rFonts w:asciiTheme="majorHAnsi" w:hAnsiTheme="majorHAnsi" w:cstheme="majorHAnsi"/>
          <w:b/>
          <w:i/>
          <w:sz w:val="24"/>
          <w:szCs w:val="24"/>
        </w:rPr>
        <w:t>distinta</w:t>
      </w:r>
      <w:r w:rsidRPr="0055479D">
        <w:rPr>
          <w:rFonts w:asciiTheme="majorHAnsi" w:hAnsiTheme="majorHAnsi" w:cstheme="majorHAnsi"/>
          <w:b/>
          <w:i/>
          <w:spacing w:val="40"/>
          <w:sz w:val="24"/>
          <w:szCs w:val="24"/>
        </w:rPr>
        <w:t xml:space="preserve"> </w:t>
      </w:r>
      <w:r w:rsidRPr="0055479D">
        <w:rPr>
          <w:rFonts w:asciiTheme="majorHAnsi" w:hAnsiTheme="majorHAnsi" w:cstheme="majorHAnsi"/>
          <w:b/>
          <w:i/>
          <w:sz w:val="24"/>
          <w:szCs w:val="24"/>
        </w:rPr>
        <w:t>pela</w:t>
      </w:r>
      <w:r w:rsidRPr="0055479D">
        <w:rPr>
          <w:rFonts w:asciiTheme="majorHAnsi" w:hAnsiTheme="majorHAnsi" w:cstheme="majorHAnsi"/>
          <w:b/>
          <w:i/>
          <w:spacing w:val="40"/>
          <w:sz w:val="24"/>
          <w:szCs w:val="24"/>
        </w:rPr>
        <w:t xml:space="preserve"> </w:t>
      </w:r>
      <w:r w:rsidRPr="0055479D">
        <w:rPr>
          <w:rFonts w:asciiTheme="majorHAnsi" w:hAnsiTheme="majorHAnsi" w:cstheme="majorHAnsi"/>
          <w:b/>
          <w:i/>
          <w:sz w:val="24"/>
          <w:szCs w:val="24"/>
        </w:rPr>
        <w:t>sua</w:t>
      </w:r>
      <w:r w:rsidRPr="0055479D">
        <w:rPr>
          <w:rFonts w:asciiTheme="majorHAnsi" w:hAnsiTheme="majorHAnsi" w:cstheme="majorHAnsi"/>
          <w:b/>
          <w:i/>
          <w:spacing w:val="40"/>
          <w:sz w:val="24"/>
          <w:szCs w:val="24"/>
        </w:rPr>
        <w:t xml:space="preserve"> </w:t>
      </w:r>
      <w:r w:rsidRPr="0055479D">
        <w:rPr>
          <w:rFonts w:asciiTheme="majorHAnsi" w:hAnsiTheme="majorHAnsi" w:cstheme="majorHAnsi"/>
          <w:b/>
          <w:i/>
          <w:sz w:val="24"/>
          <w:szCs w:val="24"/>
        </w:rPr>
        <w:t>tipologia:</w:t>
      </w:r>
      <w:r w:rsidRPr="0055479D">
        <w:rPr>
          <w:rFonts w:asciiTheme="majorHAnsi" w:hAnsiTheme="majorHAnsi" w:cstheme="majorHAnsi"/>
          <w:b/>
          <w:i/>
          <w:spacing w:val="40"/>
          <w:sz w:val="24"/>
          <w:szCs w:val="24"/>
        </w:rPr>
        <w:t xml:space="preserve"> </w:t>
      </w:r>
      <w:r w:rsidRPr="0055479D">
        <w:rPr>
          <w:rFonts w:asciiTheme="majorHAnsi" w:hAnsiTheme="majorHAnsi" w:cstheme="majorHAnsi"/>
          <w:b/>
          <w:i/>
          <w:sz w:val="24"/>
          <w:szCs w:val="24"/>
        </w:rPr>
        <w:t>casa,</w:t>
      </w:r>
      <w:r w:rsidRPr="0055479D">
        <w:rPr>
          <w:rFonts w:asciiTheme="majorHAnsi" w:hAnsiTheme="majorHAnsi" w:cstheme="majorHAnsi"/>
          <w:b/>
          <w:i/>
          <w:spacing w:val="40"/>
          <w:sz w:val="24"/>
          <w:szCs w:val="24"/>
        </w:rPr>
        <w:t xml:space="preserve"> </w:t>
      </w:r>
      <w:r w:rsidRPr="0055479D">
        <w:rPr>
          <w:rFonts w:asciiTheme="majorHAnsi" w:hAnsiTheme="majorHAnsi" w:cstheme="majorHAnsi"/>
          <w:b/>
          <w:i/>
          <w:sz w:val="24"/>
          <w:szCs w:val="24"/>
        </w:rPr>
        <w:t>loja,</w:t>
      </w:r>
      <w:r w:rsidRPr="0055479D">
        <w:rPr>
          <w:rFonts w:asciiTheme="majorHAnsi" w:hAnsiTheme="majorHAnsi" w:cstheme="majorHAnsi"/>
          <w:b/>
          <w:i/>
          <w:spacing w:val="40"/>
          <w:sz w:val="24"/>
          <w:szCs w:val="24"/>
        </w:rPr>
        <w:t xml:space="preserve"> </w:t>
      </w:r>
      <w:r w:rsidRPr="0055479D">
        <w:rPr>
          <w:rFonts w:asciiTheme="majorHAnsi" w:hAnsiTheme="majorHAnsi" w:cstheme="majorHAnsi"/>
          <w:b/>
          <w:i/>
          <w:sz w:val="24"/>
          <w:szCs w:val="24"/>
        </w:rPr>
        <w:t>galpão,</w:t>
      </w:r>
      <w:r w:rsidRPr="0055479D">
        <w:rPr>
          <w:rFonts w:asciiTheme="majorHAnsi" w:hAnsiTheme="majorHAnsi" w:cstheme="majorHAnsi"/>
          <w:b/>
          <w:i/>
          <w:spacing w:val="80"/>
          <w:sz w:val="24"/>
          <w:szCs w:val="24"/>
        </w:rPr>
        <w:t xml:space="preserve"> </w:t>
      </w:r>
      <w:r w:rsidRPr="0055479D">
        <w:rPr>
          <w:rFonts w:asciiTheme="majorHAnsi" w:hAnsiTheme="majorHAnsi" w:cstheme="majorHAnsi"/>
          <w:b/>
          <w:i/>
          <w:sz w:val="24"/>
          <w:szCs w:val="24"/>
        </w:rPr>
        <w:t>garagem, etc</w:t>
      </w:r>
      <w:r w:rsidR="00161D82">
        <w:rPr>
          <w:rFonts w:asciiTheme="majorHAnsi" w:hAnsiTheme="majorHAnsi" w:cstheme="majorHAnsi"/>
          <w:b/>
          <w:i/>
          <w:sz w:val="24"/>
          <w:szCs w:val="24"/>
        </w:rPr>
        <w:t>.</w:t>
      </w:r>
      <w:r w:rsidRPr="0055479D">
        <w:rPr>
          <w:rFonts w:asciiTheme="majorHAnsi" w:hAnsiTheme="majorHAnsi" w:cstheme="majorHAnsi"/>
          <w:b/>
          <w:i/>
          <w:sz w:val="24"/>
          <w:szCs w:val="24"/>
        </w:rPr>
        <w:t>;</w:t>
      </w:r>
    </w:p>
    <w:p w14:paraId="0F29F261" w14:textId="525F8ADA" w:rsidR="00FB210F" w:rsidRPr="0055479D" w:rsidRDefault="00FB210F" w:rsidP="002B7B9C">
      <w:pPr>
        <w:tabs>
          <w:tab w:val="left" w:pos="152"/>
        </w:tabs>
        <w:spacing w:line="276" w:lineRule="auto"/>
        <w:ind w:firstLine="709"/>
        <w:rPr>
          <w:rFonts w:asciiTheme="majorHAnsi" w:hAnsiTheme="majorHAnsi" w:cstheme="majorHAnsi"/>
          <w:b/>
          <w:i/>
          <w:spacing w:val="-2"/>
          <w:sz w:val="24"/>
          <w:szCs w:val="24"/>
        </w:rPr>
      </w:pPr>
      <w:r w:rsidRPr="0055479D">
        <w:rPr>
          <w:rFonts w:asciiTheme="majorHAnsi" w:hAnsiTheme="majorHAnsi" w:cstheme="majorHAnsi"/>
          <w:b/>
          <w:i/>
          <w:sz w:val="24"/>
          <w:szCs w:val="24"/>
        </w:rPr>
        <w:tab/>
        <w:t>- Cada</w:t>
      </w:r>
      <w:r w:rsidRPr="0055479D">
        <w:rPr>
          <w:rFonts w:asciiTheme="majorHAnsi" w:hAnsiTheme="majorHAnsi" w:cstheme="majorHAnsi"/>
          <w:b/>
          <w:i/>
          <w:spacing w:val="-3"/>
          <w:sz w:val="24"/>
          <w:szCs w:val="24"/>
        </w:rPr>
        <w:t xml:space="preserve"> </w:t>
      </w:r>
      <w:r w:rsidRPr="0055479D">
        <w:rPr>
          <w:rFonts w:asciiTheme="majorHAnsi" w:hAnsiTheme="majorHAnsi" w:cstheme="majorHAnsi"/>
          <w:b/>
          <w:i/>
          <w:sz w:val="24"/>
          <w:szCs w:val="24"/>
        </w:rPr>
        <w:t>unidade</w:t>
      </w:r>
      <w:r w:rsidRPr="0055479D">
        <w:rPr>
          <w:rFonts w:asciiTheme="majorHAnsi" w:hAnsiTheme="majorHAnsi" w:cstheme="majorHAnsi"/>
          <w:b/>
          <w:i/>
          <w:spacing w:val="-3"/>
          <w:sz w:val="24"/>
          <w:szCs w:val="24"/>
        </w:rPr>
        <w:t xml:space="preserve"> </w:t>
      </w:r>
      <w:r w:rsidR="00161D82" w:rsidRPr="0055479D">
        <w:rPr>
          <w:rFonts w:asciiTheme="majorHAnsi" w:hAnsiTheme="majorHAnsi" w:cstheme="majorHAnsi"/>
          <w:b/>
          <w:i/>
          <w:sz w:val="24"/>
          <w:szCs w:val="24"/>
        </w:rPr>
        <w:t>autônoma</w:t>
      </w:r>
      <w:r w:rsidRPr="0055479D">
        <w:rPr>
          <w:rFonts w:asciiTheme="majorHAnsi" w:hAnsiTheme="majorHAnsi" w:cstheme="majorHAnsi"/>
          <w:b/>
          <w:i/>
          <w:spacing w:val="-3"/>
          <w:sz w:val="24"/>
          <w:szCs w:val="24"/>
        </w:rPr>
        <w:t xml:space="preserve"> </w:t>
      </w:r>
      <w:r w:rsidRPr="0055479D">
        <w:rPr>
          <w:rFonts w:asciiTheme="majorHAnsi" w:hAnsiTheme="majorHAnsi" w:cstheme="majorHAnsi"/>
          <w:b/>
          <w:i/>
          <w:sz w:val="24"/>
          <w:szCs w:val="24"/>
        </w:rPr>
        <w:t>do</w:t>
      </w:r>
      <w:r w:rsidRPr="0055479D">
        <w:rPr>
          <w:rFonts w:asciiTheme="majorHAnsi" w:hAnsiTheme="majorHAnsi" w:cstheme="majorHAnsi"/>
          <w:b/>
          <w:i/>
          <w:spacing w:val="-2"/>
          <w:sz w:val="24"/>
          <w:szCs w:val="24"/>
        </w:rPr>
        <w:t xml:space="preserve"> </w:t>
      </w:r>
      <w:r w:rsidRPr="0055479D">
        <w:rPr>
          <w:rFonts w:asciiTheme="majorHAnsi" w:hAnsiTheme="majorHAnsi" w:cstheme="majorHAnsi"/>
          <w:b/>
          <w:i/>
          <w:sz w:val="24"/>
          <w:szCs w:val="24"/>
        </w:rPr>
        <w:t>condomínio,</w:t>
      </w:r>
      <w:r w:rsidRPr="0055479D">
        <w:rPr>
          <w:rFonts w:asciiTheme="majorHAnsi" w:hAnsiTheme="majorHAnsi" w:cstheme="majorHAnsi"/>
          <w:b/>
          <w:i/>
          <w:spacing w:val="-3"/>
          <w:sz w:val="24"/>
          <w:szCs w:val="24"/>
        </w:rPr>
        <w:t xml:space="preserve"> </w:t>
      </w:r>
      <w:r w:rsidRPr="0055479D">
        <w:rPr>
          <w:rFonts w:asciiTheme="majorHAnsi" w:hAnsiTheme="majorHAnsi" w:cstheme="majorHAnsi"/>
          <w:b/>
          <w:i/>
          <w:sz w:val="24"/>
          <w:szCs w:val="24"/>
        </w:rPr>
        <w:t>mesmo</w:t>
      </w:r>
      <w:r w:rsidRPr="0055479D">
        <w:rPr>
          <w:rFonts w:asciiTheme="majorHAnsi" w:hAnsiTheme="majorHAnsi" w:cstheme="majorHAnsi"/>
          <w:b/>
          <w:i/>
          <w:spacing w:val="-3"/>
          <w:sz w:val="24"/>
          <w:szCs w:val="24"/>
        </w:rPr>
        <w:t xml:space="preserve"> </w:t>
      </w:r>
      <w:r w:rsidRPr="0055479D">
        <w:rPr>
          <w:rFonts w:asciiTheme="majorHAnsi" w:hAnsiTheme="majorHAnsi" w:cstheme="majorHAnsi"/>
          <w:b/>
          <w:i/>
          <w:sz w:val="24"/>
          <w:szCs w:val="24"/>
        </w:rPr>
        <w:t>que</w:t>
      </w:r>
      <w:r w:rsidRPr="0055479D">
        <w:rPr>
          <w:rFonts w:asciiTheme="majorHAnsi" w:hAnsiTheme="majorHAnsi" w:cstheme="majorHAnsi"/>
          <w:b/>
          <w:i/>
          <w:spacing w:val="-2"/>
          <w:sz w:val="24"/>
          <w:szCs w:val="24"/>
        </w:rPr>
        <w:t xml:space="preserve"> informal.</w:t>
      </w:r>
    </w:p>
    <w:p w14:paraId="574434B9" w14:textId="77777777" w:rsidR="00FB210F" w:rsidRPr="0055479D" w:rsidRDefault="00FB210F" w:rsidP="002B7B9C">
      <w:pPr>
        <w:tabs>
          <w:tab w:val="left" w:pos="851"/>
        </w:tabs>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b/>
          <w:bCs/>
          <w:sz w:val="24"/>
          <w:szCs w:val="24"/>
          <w:lang w:eastAsia="pt-BR"/>
        </w:rPr>
        <w:tab/>
      </w:r>
      <w:r w:rsidRPr="0055479D">
        <w:rPr>
          <w:rFonts w:asciiTheme="majorHAnsi" w:hAnsiTheme="majorHAnsi" w:cstheme="majorHAnsi"/>
          <w:sz w:val="24"/>
          <w:szCs w:val="24"/>
          <w:lang w:eastAsia="pt-BR"/>
        </w:rPr>
        <w:t>A contratada deverá disponibilizar ferramentas para permitir a geração de carta de notificação aos contribuintes sobre eventuais alterações de seu imóvel, cabendo ao contratante a definição e escolha de um ou mais opções:</w:t>
      </w:r>
    </w:p>
    <w:p w14:paraId="6EA793F7" w14:textId="77777777" w:rsidR="00FB210F" w:rsidRPr="0055479D" w:rsidRDefault="00FB210F" w:rsidP="002B7B9C">
      <w:pPr>
        <w:tabs>
          <w:tab w:val="left" w:pos="851"/>
        </w:tabs>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ab/>
        <w:t>- Processo digital de impressão de Carta de Notificação, a ser enviada pelo contratante aos contribuintes selecionados;</w:t>
      </w:r>
    </w:p>
    <w:p w14:paraId="2DE4671D" w14:textId="77777777" w:rsidR="00FB210F" w:rsidRPr="0055479D" w:rsidRDefault="00FB210F" w:rsidP="002B7B9C">
      <w:pPr>
        <w:tabs>
          <w:tab w:val="left" w:pos="851"/>
        </w:tabs>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ab/>
        <w:t>- Disponibilizar processo de consulta de dados dos imóveis, via internet, pelo contribuinte, por meio de login e senha, com possibilidade para o envio de mensagens e documentos sobre eventuais divergências alegadas pelo cidadão.</w:t>
      </w:r>
    </w:p>
    <w:p w14:paraId="2E548B18" w14:textId="77777777" w:rsidR="00FB210F" w:rsidRPr="0055479D" w:rsidRDefault="00FB210F" w:rsidP="002B7B9C">
      <w:pPr>
        <w:spacing w:line="276" w:lineRule="auto"/>
        <w:ind w:firstLine="709"/>
        <w:jc w:val="both"/>
        <w:rPr>
          <w:rFonts w:asciiTheme="majorHAnsi" w:hAnsiTheme="majorHAnsi" w:cstheme="majorHAnsi"/>
          <w:sz w:val="24"/>
          <w:szCs w:val="24"/>
          <w:lang w:eastAsia="pt-BR"/>
        </w:rPr>
      </w:pPr>
    </w:p>
    <w:p w14:paraId="7C68DD19" w14:textId="6B178D88" w:rsidR="00FB210F" w:rsidRPr="0055479D" w:rsidRDefault="00FB210F" w:rsidP="00AE2634">
      <w:pPr>
        <w:spacing w:line="276" w:lineRule="auto"/>
        <w:jc w:val="both"/>
        <w:rPr>
          <w:rFonts w:asciiTheme="majorHAnsi" w:hAnsiTheme="majorHAnsi" w:cstheme="majorHAnsi"/>
          <w:b/>
          <w:sz w:val="24"/>
          <w:szCs w:val="24"/>
        </w:rPr>
      </w:pPr>
      <w:bookmarkStart w:id="4" w:name="_Hlk172228372"/>
      <w:r w:rsidRPr="0055479D">
        <w:rPr>
          <w:rFonts w:asciiTheme="majorHAnsi" w:hAnsiTheme="majorHAnsi" w:cstheme="majorHAnsi"/>
          <w:b/>
          <w:sz w:val="24"/>
          <w:szCs w:val="24"/>
        </w:rPr>
        <w:t>1</w:t>
      </w:r>
      <w:r w:rsidR="003766F2" w:rsidRPr="0055479D">
        <w:rPr>
          <w:rFonts w:asciiTheme="majorHAnsi" w:hAnsiTheme="majorHAnsi" w:cstheme="majorHAnsi"/>
          <w:b/>
          <w:sz w:val="24"/>
          <w:szCs w:val="24"/>
        </w:rPr>
        <w:t>0</w:t>
      </w:r>
      <w:r w:rsidRPr="0055479D">
        <w:rPr>
          <w:rFonts w:asciiTheme="majorHAnsi" w:hAnsiTheme="majorHAnsi" w:cstheme="majorHAnsi"/>
          <w:b/>
          <w:sz w:val="24"/>
          <w:szCs w:val="24"/>
        </w:rPr>
        <w:t>.</w:t>
      </w:r>
      <w:r w:rsidR="003766F2" w:rsidRPr="0055479D">
        <w:rPr>
          <w:rFonts w:asciiTheme="majorHAnsi" w:hAnsiTheme="majorHAnsi" w:cstheme="majorHAnsi"/>
          <w:b/>
          <w:sz w:val="24"/>
          <w:szCs w:val="24"/>
        </w:rPr>
        <w:t xml:space="preserve">9 CAPACITAÇÃO DE RECURSOS HUMANOS – TREINAMENTO </w:t>
      </w:r>
    </w:p>
    <w:p w14:paraId="5DF70FED" w14:textId="77777777" w:rsidR="00FB210F" w:rsidRPr="0055479D" w:rsidRDefault="00FB210F"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Treinamento é fundamental para que a própria Prefeitura consiga constantemente manipular e atualizar a base de dados e Mapeamento: </w:t>
      </w:r>
    </w:p>
    <w:p w14:paraId="6A2ADD13" w14:textId="77777777" w:rsidR="00FB210F" w:rsidRPr="0055479D" w:rsidRDefault="00FB210F"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O quadro de pessoal do Município deverá ser capacitado para o desenvolvimento das atividades por meio de treinamentos teóricos e práticos. Realização de treinamentos para os servidores designados pela contratante, abrangendo operações e funcionalidades básicas e avançadas da solução tecnológica com domínio de processos cadastrais, desde a coleta de informações até a importação de dados, deverão ser realizados treinamentos teóricos e práticos, manuais e outros materiais necessários para a utilização das soluções tecnológicas fornecidas.</w:t>
      </w:r>
    </w:p>
    <w:p w14:paraId="097003EA" w14:textId="77777777" w:rsidR="00FB210F" w:rsidRPr="0055479D" w:rsidRDefault="00FB210F" w:rsidP="00AE2634">
      <w:pPr>
        <w:numPr>
          <w:ilvl w:val="0"/>
          <w:numId w:val="6"/>
        </w:numPr>
        <w:autoSpaceDE w:val="0"/>
        <w:autoSpaceDN w:val="0"/>
        <w:adjustRightInd w:val="0"/>
        <w:spacing w:line="276" w:lineRule="auto"/>
        <w:ind w:left="720" w:firstLine="414"/>
        <w:jc w:val="both"/>
        <w:rPr>
          <w:rFonts w:asciiTheme="majorHAnsi" w:hAnsiTheme="majorHAnsi" w:cstheme="majorHAnsi"/>
          <w:sz w:val="24"/>
          <w:szCs w:val="24"/>
        </w:rPr>
      </w:pPr>
      <w:r w:rsidRPr="0055479D">
        <w:rPr>
          <w:rFonts w:asciiTheme="majorHAnsi" w:hAnsiTheme="majorHAnsi" w:cstheme="majorHAnsi"/>
          <w:sz w:val="24"/>
          <w:szCs w:val="24"/>
        </w:rPr>
        <w:lastRenderedPageBreak/>
        <w:t xml:space="preserve">Capacitação de pessoal para gestão e atualização das informações do SIG WEB, com aulas presenciais através de eventos técnicos práticos realizados pela equipe de técnicos da Empresa. </w:t>
      </w:r>
    </w:p>
    <w:p w14:paraId="2952CB9A" w14:textId="77777777" w:rsidR="00FB210F" w:rsidRPr="0055479D" w:rsidRDefault="00FB210F" w:rsidP="00AE2634">
      <w:pPr>
        <w:numPr>
          <w:ilvl w:val="0"/>
          <w:numId w:val="6"/>
        </w:numPr>
        <w:autoSpaceDE w:val="0"/>
        <w:autoSpaceDN w:val="0"/>
        <w:adjustRightInd w:val="0"/>
        <w:spacing w:line="276" w:lineRule="auto"/>
        <w:ind w:left="720" w:firstLine="414"/>
        <w:jc w:val="both"/>
        <w:rPr>
          <w:rFonts w:asciiTheme="majorHAnsi" w:hAnsiTheme="majorHAnsi" w:cstheme="majorHAnsi"/>
          <w:sz w:val="24"/>
          <w:szCs w:val="24"/>
        </w:rPr>
      </w:pPr>
      <w:r w:rsidRPr="0055479D">
        <w:rPr>
          <w:rFonts w:asciiTheme="majorHAnsi" w:hAnsiTheme="majorHAnsi" w:cstheme="majorHAnsi"/>
          <w:sz w:val="24"/>
          <w:szCs w:val="24"/>
        </w:rPr>
        <w:t>O treinamento deverá ser pré-agendado com o Fiscal do Contrato, e com duração de no mínimo 60 (sessenta) horas.</w:t>
      </w:r>
    </w:p>
    <w:p w14:paraId="68599122" w14:textId="77777777" w:rsidR="00FB210F" w:rsidRPr="0055479D" w:rsidRDefault="00FB210F" w:rsidP="00AE2634">
      <w:pPr>
        <w:numPr>
          <w:ilvl w:val="0"/>
          <w:numId w:val="6"/>
        </w:numPr>
        <w:autoSpaceDE w:val="0"/>
        <w:autoSpaceDN w:val="0"/>
        <w:adjustRightInd w:val="0"/>
        <w:spacing w:line="276" w:lineRule="auto"/>
        <w:ind w:left="720" w:firstLine="414"/>
        <w:jc w:val="both"/>
        <w:rPr>
          <w:rFonts w:asciiTheme="majorHAnsi" w:hAnsiTheme="majorHAnsi" w:cstheme="majorHAnsi"/>
          <w:sz w:val="24"/>
          <w:szCs w:val="24"/>
        </w:rPr>
      </w:pPr>
      <w:r w:rsidRPr="0055479D">
        <w:rPr>
          <w:rFonts w:asciiTheme="majorHAnsi" w:hAnsiTheme="majorHAnsi" w:cstheme="majorHAnsi"/>
          <w:sz w:val="24"/>
          <w:szCs w:val="24"/>
        </w:rPr>
        <w:t>Treinamento para atualização da cartografia, para os servidores que atuarão diretamente nos trabalhos de campo e fiscalização de forma presencial.</w:t>
      </w:r>
    </w:p>
    <w:p w14:paraId="5C45FA09" w14:textId="1E0461D0" w:rsidR="00FB210F" w:rsidRPr="0055479D" w:rsidRDefault="00FB210F" w:rsidP="00AE2634">
      <w:pPr>
        <w:numPr>
          <w:ilvl w:val="0"/>
          <w:numId w:val="6"/>
        </w:numPr>
        <w:autoSpaceDE w:val="0"/>
        <w:autoSpaceDN w:val="0"/>
        <w:adjustRightInd w:val="0"/>
        <w:spacing w:line="276" w:lineRule="auto"/>
        <w:ind w:left="720" w:firstLine="414"/>
        <w:jc w:val="both"/>
        <w:rPr>
          <w:rFonts w:asciiTheme="majorHAnsi" w:hAnsiTheme="majorHAnsi" w:cstheme="majorHAnsi"/>
          <w:sz w:val="24"/>
          <w:szCs w:val="24"/>
        </w:rPr>
      </w:pPr>
      <w:r w:rsidRPr="0055479D">
        <w:rPr>
          <w:rFonts w:asciiTheme="majorHAnsi" w:hAnsiTheme="majorHAnsi" w:cstheme="majorHAnsi"/>
          <w:sz w:val="24"/>
          <w:szCs w:val="24"/>
        </w:rPr>
        <w:t>Treinamento para capacitação do quadro de técnicos da Prefeitura, envolvidos no projeto, na operacionalidade dos aplicativos que serão disponibilizados, na aplicação da metodologia;</w:t>
      </w:r>
    </w:p>
    <w:bookmarkEnd w:id="4"/>
    <w:p w14:paraId="6FC7B91C" w14:textId="77777777" w:rsidR="00773F52" w:rsidRPr="0055479D" w:rsidRDefault="00773F52" w:rsidP="002B7B9C">
      <w:pPr>
        <w:spacing w:line="276" w:lineRule="auto"/>
        <w:ind w:firstLine="709"/>
        <w:jc w:val="both"/>
        <w:rPr>
          <w:rFonts w:asciiTheme="majorHAnsi" w:eastAsia="Calibri" w:hAnsiTheme="majorHAnsi" w:cstheme="majorHAnsi"/>
          <w:b/>
          <w:sz w:val="24"/>
          <w:szCs w:val="24"/>
        </w:rPr>
      </w:pPr>
    </w:p>
    <w:p w14:paraId="039608B6" w14:textId="6B52AC2D" w:rsidR="00FB210F" w:rsidRPr="00AE2634" w:rsidRDefault="003766F2" w:rsidP="00AE2634">
      <w:pPr>
        <w:pStyle w:val="PargrafodaLista"/>
        <w:numPr>
          <w:ilvl w:val="1"/>
          <w:numId w:val="36"/>
        </w:numPr>
        <w:spacing w:line="276" w:lineRule="auto"/>
        <w:jc w:val="both"/>
        <w:rPr>
          <w:rFonts w:asciiTheme="majorHAnsi" w:eastAsia="Calibri" w:hAnsiTheme="majorHAnsi" w:cstheme="majorHAnsi"/>
          <w:b/>
          <w:sz w:val="24"/>
          <w:szCs w:val="24"/>
        </w:rPr>
      </w:pPr>
      <w:r w:rsidRPr="00AE2634">
        <w:rPr>
          <w:rFonts w:asciiTheme="majorHAnsi" w:eastAsia="Calibri" w:hAnsiTheme="majorHAnsi" w:cstheme="majorHAnsi"/>
          <w:b/>
          <w:sz w:val="24"/>
          <w:szCs w:val="24"/>
        </w:rPr>
        <w:t>– ATUALIZAÇÃO E REVISÃO DA PLANTA GENÉRICA DE VALORES (PGV)</w:t>
      </w:r>
    </w:p>
    <w:p w14:paraId="795F9330" w14:textId="77777777" w:rsidR="00AE2634" w:rsidRDefault="00FB210F" w:rsidP="00AE2634">
      <w:pPr>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Elaboração de uma nova planta de valores para IPTU e servir de base para ITBI determinando o cálculo dos valores venais do setor imobiliário do Município. Estabelecer a Justiça Tributária.</w:t>
      </w:r>
    </w:p>
    <w:p w14:paraId="66737364" w14:textId="77777777" w:rsidR="00AE2634" w:rsidRDefault="00FB210F" w:rsidP="00AE2634">
      <w:pPr>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Apoio na implantação de uma nova metodologia para avaliação dos valores venais;</w:t>
      </w:r>
    </w:p>
    <w:p w14:paraId="51BC612B" w14:textId="77777777" w:rsidR="00AE2634" w:rsidRDefault="00FB210F" w:rsidP="00AE2634">
      <w:pPr>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Análise dos mapas municipais (pavimentação, esgoto, transporte coletivo, </w:t>
      </w:r>
      <w:r w:rsidR="001B7830" w:rsidRPr="0055479D">
        <w:rPr>
          <w:rFonts w:asciiTheme="majorHAnsi" w:hAnsiTheme="majorHAnsi" w:cstheme="majorHAnsi"/>
          <w:sz w:val="24"/>
          <w:szCs w:val="24"/>
          <w:lang w:eastAsia="pt-BR"/>
        </w:rPr>
        <w:t>socioeconômica</w:t>
      </w:r>
      <w:r w:rsidRPr="0055479D">
        <w:rPr>
          <w:rFonts w:asciiTheme="majorHAnsi" w:hAnsiTheme="majorHAnsi" w:cstheme="majorHAnsi"/>
          <w:sz w:val="24"/>
          <w:szCs w:val="24"/>
          <w:lang w:eastAsia="pt-BR"/>
        </w:rPr>
        <w:t>, tipologia construtiva) existentes ou a serem estruturadas pela Prefeitura Municipal;</w:t>
      </w:r>
    </w:p>
    <w:p w14:paraId="15521B23" w14:textId="77777777" w:rsidR="00AE2634" w:rsidRDefault="00FB210F" w:rsidP="00AE2634">
      <w:pPr>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Criação de uma Comissão de avaliações, de forma a permitir a revisão permanente das </w:t>
      </w:r>
      <w:proofErr w:type="spellStart"/>
      <w:r w:rsidRPr="0055479D">
        <w:rPr>
          <w:rFonts w:asciiTheme="majorHAnsi" w:hAnsiTheme="majorHAnsi" w:cstheme="majorHAnsi"/>
          <w:sz w:val="24"/>
          <w:szCs w:val="24"/>
          <w:lang w:eastAsia="pt-BR"/>
        </w:rPr>
        <w:t>PGVs</w:t>
      </w:r>
      <w:proofErr w:type="spellEnd"/>
      <w:r w:rsidRPr="0055479D">
        <w:rPr>
          <w:rFonts w:asciiTheme="majorHAnsi" w:hAnsiTheme="majorHAnsi" w:cstheme="majorHAnsi"/>
          <w:sz w:val="24"/>
          <w:szCs w:val="24"/>
          <w:lang w:eastAsia="pt-BR"/>
        </w:rPr>
        <w:t>, bem como para instruir a cobrança do Imposto de Transmissão de Bens Imóveis, ao longo do período;</w:t>
      </w:r>
    </w:p>
    <w:p w14:paraId="26FFC65C" w14:textId="77777777" w:rsidR="00AE2634" w:rsidRDefault="00FB210F" w:rsidP="00AE2634">
      <w:pPr>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Apoio a Comissão para elaboração das Plantas de Valores Genéricos (Terrenos e Edificações), para fins de cobrança do IPTU e ITBI para o ano seguinte, através da determinação de valores unitários de terrenos por face de quadra e de edificações por tipologia, de acordo metodologia existente na Prefeitura;</w:t>
      </w:r>
    </w:p>
    <w:p w14:paraId="7AEB6D6D" w14:textId="77777777" w:rsidR="00AE2634" w:rsidRDefault="00FB210F" w:rsidP="00AE2634">
      <w:pPr>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Projeto de Lei para </w:t>
      </w:r>
      <w:r w:rsidR="006D67EF" w:rsidRPr="0055479D">
        <w:rPr>
          <w:rFonts w:asciiTheme="majorHAnsi" w:hAnsiTheme="majorHAnsi" w:cstheme="majorHAnsi"/>
          <w:sz w:val="24"/>
          <w:szCs w:val="24"/>
          <w:lang w:eastAsia="pt-BR"/>
        </w:rPr>
        <w:t>Cálculo</w:t>
      </w:r>
      <w:r w:rsidRPr="0055479D">
        <w:rPr>
          <w:rFonts w:asciiTheme="majorHAnsi" w:hAnsiTheme="majorHAnsi" w:cstheme="majorHAnsi"/>
          <w:sz w:val="24"/>
          <w:szCs w:val="24"/>
          <w:lang w:eastAsia="pt-BR"/>
        </w:rPr>
        <w:t xml:space="preserve"> do IPTU/ITBI a ser enviado para Câmara de Vereadores para Aprovação;</w:t>
      </w:r>
    </w:p>
    <w:p w14:paraId="40F7BB6B" w14:textId="77777777" w:rsidR="00AE2634" w:rsidRDefault="00FB210F" w:rsidP="00AE2634">
      <w:pPr>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Explanação à Câmara de Vereadores.</w:t>
      </w:r>
    </w:p>
    <w:p w14:paraId="1492F6A0" w14:textId="77777777" w:rsidR="00AE2634" w:rsidRDefault="00FB210F" w:rsidP="00AE2634">
      <w:pPr>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 xml:space="preserve">Simulação da Carga </w:t>
      </w:r>
      <w:r w:rsidR="001B7830" w:rsidRPr="0055479D">
        <w:rPr>
          <w:rFonts w:asciiTheme="majorHAnsi" w:hAnsiTheme="majorHAnsi" w:cstheme="majorHAnsi"/>
          <w:sz w:val="24"/>
          <w:szCs w:val="24"/>
          <w:lang w:eastAsia="pt-BR"/>
        </w:rPr>
        <w:t>Tributária</w:t>
      </w:r>
      <w:r w:rsidRPr="0055479D">
        <w:rPr>
          <w:rFonts w:asciiTheme="majorHAnsi" w:hAnsiTheme="majorHAnsi" w:cstheme="majorHAnsi"/>
          <w:sz w:val="24"/>
          <w:szCs w:val="24"/>
          <w:lang w:eastAsia="pt-BR"/>
        </w:rPr>
        <w:t>, juntamente com a comissão formada, verificar os valores de IPTU cobrados em relação à nova Planta de Valores e Fórmula de Cálculos a ser implantada;</w:t>
      </w:r>
    </w:p>
    <w:p w14:paraId="0DDFC2BE" w14:textId="4B97AB49" w:rsidR="00FB210F" w:rsidRPr="0055479D" w:rsidRDefault="00FB210F" w:rsidP="00AE2634">
      <w:pPr>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Mapa Temático com Identificação dos valores de quadras no mapa cedido pela Prefeitura identificando as áreas ou faces de quadras de diferentes valores;</w:t>
      </w:r>
    </w:p>
    <w:p w14:paraId="6DD927E4" w14:textId="6C2714B5" w:rsidR="00FB210F" w:rsidRDefault="00FB210F" w:rsidP="002B7B9C">
      <w:pPr>
        <w:spacing w:line="276" w:lineRule="auto"/>
        <w:ind w:firstLine="709"/>
        <w:jc w:val="both"/>
        <w:rPr>
          <w:rFonts w:asciiTheme="majorHAnsi" w:hAnsiTheme="majorHAnsi" w:cstheme="majorHAnsi"/>
          <w:b/>
          <w:bCs/>
          <w:i/>
          <w:sz w:val="24"/>
          <w:szCs w:val="24"/>
          <w:lang w:eastAsia="pt-BR"/>
        </w:rPr>
      </w:pPr>
      <w:r w:rsidRPr="0055479D">
        <w:rPr>
          <w:rFonts w:asciiTheme="majorHAnsi" w:hAnsiTheme="majorHAnsi" w:cstheme="majorHAnsi"/>
          <w:b/>
          <w:bCs/>
          <w:i/>
          <w:sz w:val="24"/>
          <w:szCs w:val="24"/>
          <w:lang w:eastAsia="pt-BR"/>
        </w:rPr>
        <w:t>*Este trabalho busca atingir os Graus I, II e III de Fundamentação e Precisão para avaliação de lotes, glebas e terrenos, segundo a NBR – 14653-2 – Norma Brasileira para Avaliação de Imóveis da ABNT - Associação Brasileira de Normas Técnicas.</w:t>
      </w:r>
    </w:p>
    <w:p w14:paraId="19C9E8C2" w14:textId="77777777" w:rsidR="00AE2634" w:rsidRPr="0055479D" w:rsidRDefault="00AE2634" w:rsidP="002B7B9C">
      <w:pPr>
        <w:spacing w:line="276" w:lineRule="auto"/>
        <w:ind w:firstLine="709"/>
        <w:jc w:val="both"/>
        <w:rPr>
          <w:rFonts w:asciiTheme="majorHAnsi" w:hAnsiTheme="majorHAnsi" w:cstheme="majorHAnsi"/>
          <w:b/>
          <w:bCs/>
          <w:i/>
          <w:sz w:val="24"/>
          <w:szCs w:val="24"/>
          <w:lang w:eastAsia="pt-BR"/>
        </w:rPr>
      </w:pPr>
    </w:p>
    <w:p w14:paraId="3EDC3703" w14:textId="36EEA553" w:rsidR="00FB210F" w:rsidRPr="0055479D" w:rsidRDefault="00FB210F" w:rsidP="00AE2634">
      <w:pPr>
        <w:spacing w:line="276" w:lineRule="auto"/>
        <w:jc w:val="both"/>
        <w:rPr>
          <w:rFonts w:asciiTheme="majorHAnsi" w:eastAsia="Calibri" w:hAnsiTheme="majorHAnsi" w:cstheme="majorHAnsi"/>
          <w:b/>
          <w:sz w:val="24"/>
          <w:szCs w:val="24"/>
        </w:rPr>
      </w:pPr>
      <w:r w:rsidRPr="0055479D">
        <w:rPr>
          <w:rFonts w:asciiTheme="majorHAnsi" w:eastAsia="Calibri" w:hAnsiTheme="majorHAnsi" w:cstheme="majorHAnsi"/>
          <w:b/>
          <w:sz w:val="24"/>
          <w:szCs w:val="24"/>
        </w:rPr>
        <w:t>1</w:t>
      </w:r>
      <w:r w:rsidR="003766F2" w:rsidRPr="0055479D">
        <w:rPr>
          <w:rFonts w:asciiTheme="majorHAnsi" w:eastAsia="Calibri" w:hAnsiTheme="majorHAnsi" w:cstheme="majorHAnsi"/>
          <w:b/>
          <w:sz w:val="24"/>
          <w:szCs w:val="24"/>
        </w:rPr>
        <w:t>0</w:t>
      </w:r>
      <w:r w:rsidRPr="0055479D">
        <w:rPr>
          <w:rFonts w:asciiTheme="majorHAnsi" w:eastAsia="Calibri" w:hAnsiTheme="majorHAnsi" w:cstheme="majorHAnsi"/>
          <w:b/>
          <w:sz w:val="24"/>
          <w:szCs w:val="24"/>
        </w:rPr>
        <w:t>.1</w:t>
      </w:r>
      <w:r w:rsidR="003766F2" w:rsidRPr="0055479D">
        <w:rPr>
          <w:rFonts w:asciiTheme="majorHAnsi" w:eastAsia="Calibri" w:hAnsiTheme="majorHAnsi" w:cstheme="majorHAnsi"/>
          <w:b/>
          <w:sz w:val="24"/>
          <w:szCs w:val="24"/>
        </w:rPr>
        <w:t>1</w:t>
      </w:r>
      <w:r w:rsidRPr="0055479D">
        <w:rPr>
          <w:rFonts w:asciiTheme="majorHAnsi" w:eastAsia="Calibri" w:hAnsiTheme="majorHAnsi" w:cstheme="majorHAnsi"/>
          <w:b/>
          <w:sz w:val="24"/>
          <w:szCs w:val="24"/>
        </w:rPr>
        <w:t xml:space="preserve"> - </w:t>
      </w:r>
      <w:r w:rsidR="003766F2" w:rsidRPr="0055479D">
        <w:rPr>
          <w:rFonts w:asciiTheme="majorHAnsi" w:eastAsia="Calibri" w:hAnsiTheme="majorHAnsi" w:cstheme="majorHAnsi"/>
          <w:b/>
          <w:sz w:val="24"/>
          <w:szCs w:val="24"/>
        </w:rPr>
        <w:t>REVISÃO E ATUALIZAÇÃO DO PLANO DIRETOR MUNICIPAL</w:t>
      </w:r>
    </w:p>
    <w:bookmarkEnd w:id="3"/>
    <w:p w14:paraId="5E73A24A" w14:textId="18C5825E" w:rsidR="00FB210F" w:rsidRPr="0055479D" w:rsidRDefault="00FB210F"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São objetivos específicos desta contratação elaborar metodologia, produzir subsídios e colaborar na instrumentação e proposições necessárias para reavaliar as Diretrizes Gerais e gestão </w:t>
      </w:r>
      <w:r w:rsidRPr="0055479D">
        <w:rPr>
          <w:rFonts w:asciiTheme="majorHAnsi" w:hAnsiTheme="majorHAnsi" w:cstheme="majorHAnsi"/>
          <w:sz w:val="24"/>
          <w:szCs w:val="24"/>
        </w:rPr>
        <w:lastRenderedPageBreak/>
        <w:t>do Planejamento estabelecidas no Plano Diretor atual considerando os novos estudos e dados disponíveis, a participação dos diversos segmentos da sociedade. Em linhas gerais a intenção é avançar em relação aos objetivos propostos no PDUA. De um lado, a partir dos levantamentos e diagnósticos da realidade atual comparativamente àquela identificada à época de sua elaboração, reavaliando os instrumentos e parâmetros urbanísticos utilizados e seus efeitos ao longo do período. De outro lado, através da incorporação dos diversos planos e estudos realizados, de novos instrumentos e legislações correlatas.</w:t>
      </w:r>
    </w:p>
    <w:p w14:paraId="1525DFB4" w14:textId="77777777" w:rsidR="00FB210F" w:rsidRPr="0055479D" w:rsidRDefault="00FB210F" w:rsidP="002B7B9C">
      <w:pPr>
        <w:tabs>
          <w:tab w:val="num" w:pos="720"/>
        </w:tabs>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1.  Apoio na elaboração dos seguintes códigos, os quais farão parte do Plano Diretor do Município:</w:t>
      </w:r>
    </w:p>
    <w:p w14:paraId="51361E83" w14:textId="72072FE6" w:rsidR="00FB210F" w:rsidRPr="0055479D" w:rsidRDefault="00FB210F" w:rsidP="002B7B9C">
      <w:pPr>
        <w:numPr>
          <w:ilvl w:val="1"/>
          <w:numId w:val="17"/>
        </w:numPr>
        <w:spacing w:line="276" w:lineRule="auto"/>
        <w:ind w:right="-284" w:firstLine="709"/>
        <w:jc w:val="both"/>
        <w:rPr>
          <w:rFonts w:asciiTheme="majorHAnsi" w:hAnsiTheme="majorHAnsi" w:cstheme="majorHAnsi"/>
          <w:sz w:val="24"/>
          <w:szCs w:val="24"/>
        </w:rPr>
      </w:pPr>
      <w:r w:rsidRPr="0055479D">
        <w:rPr>
          <w:rFonts w:asciiTheme="majorHAnsi" w:hAnsiTheme="majorHAnsi" w:cstheme="majorHAnsi"/>
          <w:sz w:val="24"/>
          <w:szCs w:val="24"/>
        </w:rPr>
        <w:t>Apresentação e explanação dos códigos abaixo, devidamente elaborados, os quais serão estudados e adaptados à realidade do Município:</w:t>
      </w:r>
    </w:p>
    <w:p w14:paraId="243D71FD" w14:textId="77777777" w:rsidR="00FB210F" w:rsidRPr="0055479D" w:rsidRDefault="00FB210F" w:rsidP="003766F2">
      <w:pPr>
        <w:spacing w:line="276" w:lineRule="auto"/>
        <w:ind w:left="284" w:firstLine="709"/>
        <w:jc w:val="both"/>
        <w:rPr>
          <w:rFonts w:asciiTheme="majorHAnsi" w:hAnsiTheme="majorHAnsi" w:cstheme="majorHAnsi"/>
          <w:sz w:val="24"/>
          <w:szCs w:val="24"/>
        </w:rPr>
      </w:pPr>
      <w:r w:rsidRPr="0055479D">
        <w:rPr>
          <w:rFonts w:asciiTheme="majorHAnsi" w:hAnsiTheme="majorHAnsi" w:cstheme="majorHAnsi"/>
          <w:sz w:val="24"/>
          <w:szCs w:val="24"/>
        </w:rPr>
        <w:t>1 - Diretrizes Gerais;</w:t>
      </w:r>
    </w:p>
    <w:p w14:paraId="644ACE0D" w14:textId="77777777" w:rsidR="00FB210F" w:rsidRPr="0055479D" w:rsidRDefault="00FB210F" w:rsidP="002B7B9C">
      <w:pPr>
        <w:spacing w:line="276" w:lineRule="auto"/>
        <w:ind w:left="360" w:firstLine="709"/>
        <w:jc w:val="both"/>
        <w:rPr>
          <w:rFonts w:asciiTheme="majorHAnsi" w:hAnsiTheme="majorHAnsi" w:cstheme="majorHAnsi"/>
          <w:sz w:val="24"/>
          <w:szCs w:val="24"/>
        </w:rPr>
      </w:pPr>
      <w:r w:rsidRPr="0055479D">
        <w:rPr>
          <w:rFonts w:asciiTheme="majorHAnsi" w:hAnsiTheme="majorHAnsi" w:cstheme="majorHAnsi"/>
          <w:sz w:val="24"/>
          <w:szCs w:val="24"/>
        </w:rPr>
        <w:t>2 - Código de Edificações - Obras;</w:t>
      </w:r>
    </w:p>
    <w:p w14:paraId="24CFAC14" w14:textId="77777777" w:rsidR="00FB210F" w:rsidRPr="0055479D" w:rsidRDefault="00FB210F" w:rsidP="002B7B9C">
      <w:pPr>
        <w:spacing w:line="276" w:lineRule="auto"/>
        <w:ind w:left="360" w:firstLine="709"/>
        <w:jc w:val="both"/>
        <w:rPr>
          <w:rFonts w:asciiTheme="majorHAnsi" w:hAnsiTheme="majorHAnsi" w:cstheme="majorHAnsi"/>
          <w:sz w:val="24"/>
          <w:szCs w:val="24"/>
        </w:rPr>
      </w:pPr>
      <w:r w:rsidRPr="0055479D">
        <w:rPr>
          <w:rFonts w:asciiTheme="majorHAnsi" w:hAnsiTheme="majorHAnsi" w:cstheme="majorHAnsi"/>
          <w:sz w:val="24"/>
          <w:szCs w:val="24"/>
        </w:rPr>
        <w:t>3 - Código de Fracionamento do Solo Urbano;</w:t>
      </w:r>
    </w:p>
    <w:p w14:paraId="4E094F8F" w14:textId="77777777" w:rsidR="00FB210F" w:rsidRPr="0055479D" w:rsidRDefault="00FB210F" w:rsidP="002B7B9C">
      <w:pPr>
        <w:spacing w:line="276" w:lineRule="auto"/>
        <w:ind w:left="360" w:firstLine="709"/>
        <w:jc w:val="both"/>
        <w:rPr>
          <w:rFonts w:asciiTheme="majorHAnsi" w:hAnsiTheme="majorHAnsi" w:cstheme="majorHAnsi"/>
          <w:sz w:val="24"/>
          <w:szCs w:val="24"/>
        </w:rPr>
      </w:pPr>
      <w:r w:rsidRPr="0055479D">
        <w:rPr>
          <w:rFonts w:asciiTheme="majorHAnsi" w:hAnsiTheme="majorHAnsi" w:cstheme="majorHAnsi"/>
          <w:sz w:val="24"/>
          <w:szCs w:val="24"/>
        </w:rPr>
        <w:t>4 - Código de Ocupação do solo urbano.</w:t>
      </w:r>
    </w:p>
    <w:p w14:paraId="563E080D" w14:textId="77777777" w:rsidR="00FB210F" w:rsidRPr="0055479D" w:rsidRDefault="00FB210F" w:rsidP="002B7B9C">
      <w:pPr>
        <w:spacing w:line="276" w:lineRule="auto"/>
        <w:ind w:left="360" w:firstLine="709"/>
        <w:jc w:val="both"/>
        <w:rPr>
          <w:rFonts w:asciiTheme="majorHAnsi" w:hAnsiTheme="majorHAnsi" w:cstheme="majorHAnsi"/>
          <w:sz w:val="24"/>
          <w:szCs w:val="24"/>
        </w:rPr>
      </w:pPr>
      <w:r w:rsidRPr="0055479D">
        <w:rPr>
          <w:rFonts w:asciiTheme="majorHAnsi" w:hAnsiTheme="majorHAnsi" w:cstheme="majorHAnsi"/>
          <w:sz w:val="24"/>
          <w:szCs w:val="24"/>
        </w:rPr>
        <w:t>5 - Palestra à câmara de vereadores;</w:t>
      </w:r>
    </w:p>
    <w:p w14:paraId="24C7B22A" w14:textId="1BB6931F" w:rsidR="00FB210F" w:rsidRPr="0055479D" w:rsidRDefault="00FB210F" w:rsidP="002B7B9C">
      <w:pPr>
        <w:spacing w:line="276" w:lineRule="auto"/>
        <w:ind w:left="360" w:firstLine="709"/>
        <w:jc w:val="both"/>
        <w:rPr>
          <w:rFonts w:asciiTheme="majorHAnsi" w:hAnsiTheme="majorHAnsi" w:cstheme="majorHAnsi"/>
          <w:sz w:val="24"/>
          <w:szCs w:val="24"/>
        </w:rPr>
      </w:pPr>
      <w:r w:rsidRPr="0055479D">
        <w:rPr>
          <w:rFonts w:asciiTheme="majorHAnsi" w:hAnsiTheme="majorHAnsi" w:cstheme="majorHAnsi"/>
          <w:sz w:val="24"/>
          <w:szCs w:val="24"/>
        </w:rPr>
        <w:t>6 - Palestra ao conselho do Plano Diretor.</w:t>
      </w:r>
    </w:p>
    <w:p w14:paraId="6592656F" w14:textId="66FEA42A" w:rsidR="00FB210F" w:rsidRPr="0055479D" w:rsidRDefault="00FB210F" w:rsidP="002B7B9C">
      <w:pPr>
        <w:tabs>
          <w:tab w:val="left" w:pos="2835"/>
        </w:tabs>
        <w:spacing w:line="276" w:lineRule="auto"/>
        <w:ind w:left="284" w:right="-284" w:firstLine="709"/>
        <w:jc w:val="both"/>
        <w:rPr>
          <w:rFonts w:asciiTheme="majorHAnsi" w:hAnsiTheme="majorHAnsi" w:cstheme="majorHAnsi"/>
          <w:sz w:val="24"/>
          <w:szCs w:val="24"/>
        </w:rPr>
      </w:pPr>
      <w:r w:rsidRPr="0055479D">
        <w:rPr>
          <w:rFonts w:asciiTheme="majorHAnsi" w:hAnsiTheme="majorHAnsi" w:cstheme="majorHAnsi"/>
          <w:sz w:val="24"/>
          <w:szCs w:val="24"/>
        </w:rPr>
        <w:t>Obs</w:t>
      </w:r>
      <w:r w:rsidR="00161D82">
        <w:rPr>
          <w:rFonts w:asciiTheme="majorHAnsi" w:hAnsiTheme="majorHAnsi" w:cstheme="majorHAnsi"/>
          <w:sz w:val="24"/>
          <w:szCs w:val="24"/>
        </w:rPr>
        <w:t>.</w:t>
      </w:r>
      <w:r w:rsidRPr="0055479D">
        <w:rPr>
          <w:rFonts w:asciiTheme="majorHAnsi" w:hAnsiTheme="majorHAnsi" w:cstheme="majorHAnsi"/>
          <w:sz w:val="24"/>
          <w:szCs w:val="24"/>
        </w:rPr>
        <w:t xml:space="preserve">: Toda a operacionalização será do conselho do plano diretor, no tocante à definição de políticas. Ouvindo </w:t>
      </w:r>
      <w:r w:rsidR="008A04AD" w:rsidRPr="0055479D">
        <w:rPr>
          <w:rFonts w:asciiTheme="majorHAnsi" w:hAnsiTheme="majorHAnsi" w:cstheme="majorHAnsi"/>
          <w:sz w:val="24"/>
          <w:szCs w:val="24"/>
        </w:rPr>
        <w:t>os órgãos</w:t>
      </w:r>
      <w:r w:rsidRPr="0055479D">
        <w:rPr>
          <w:rFonts w:asciiTheme="majorHAnsi" w:hAnsiTheme="majorHAnsi" w:cstheme="majorHAnsi"/>
          <w:sz w:val="24"/>
          <w:szCs w:val="24"/>
        </w:rPr>
        <w:t xml:space="preserve"> técnicos e de consultoria.</w:t>
      </w:r>
    </w:p>
    <w:p w14:paraId="3C4A3BED" w14:textId="1AD4B42D" w:rsidR="00FB210F" w:rsidRPr="0055479D" w:rsidRDefault="00FB210F" w:rsidP="003766F2">
      <w:pPr>
        <w:spacing w:line="276" w:lineRule="auto"/>
        <w:ind w:firstLine="709"/>
        <w:rPr>
          <w:rFonts w:asciiTheme="majorHAnsi" w:hAnsiTheme="majorHAnsi" w:cstheme="majorHAnsi"/>
          <w:sz w:val="24"/>
          <w:szCs w:val="24"/>
        </w:rPr>
      </w:pPr>
      <w:r w:rsidRPr="0055479D">
        <w:rPr>
          <w:rFonts w:asciiTheme="majorHAnsi" w:hAnsiTheme="majorHAnsi" w:cstheme="majorHAnsi"/>
          <w:b/>
          <w:bCs/>
          <w:sz w:val="24"/>
          <w:szCs w:val="24"/>
        </w:rPr>
        <w:t>CRONOGRAMA DE ATIVIDADES PLONO DIRETOR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3"/>
        <w:gridCol w:w="468"/>
        <w:gridCol w:w="425"/>
        <w:gridCol w:w="426"/>
        <w:gridCol w:w="425"/>
        <w:gridCol w:w="425"/>
        <w:gridCol w:w="425"/>
        <w:gridCol w:w="426"/>
        <w:gridCol w:w="495"/>
        <w:gridCol w:w="495"/>
        <w:gridCol w:w="495"/>
        <w:gridCol w:w="495"/>
        <w:gridCol w:w="495"/>
      </w:tblGrid>
      <w:tr w:rsidR="00FB210F" w:rsidRPr="0055479D" w14:paraId="57791F7F" w14:textId="77777777" w:rsidTr="00161D82">
        <w:trPr>
          <w:jc w:val="center"/>
        </w:trPr>
        <w:tc>
          <w:tcPr>
            <w:tcW w:w="3823" w:type="dxa"/>
          </w:tcPr>
          <w:p w14:paraId="06E9BC75" w14:textId="77777777" w:rsidR="00FB210F" w:rsidRPr="0055479D" w:rsidRDefault="00FB210F" w:rsidP="003766F2">
            <w:pPr>
              <w:pStyle w:val="Ttulo7"/>
              <w:numPr>
                <w:ilvl w:val="6"/>
                <w:numId w:val="0"/>
              </w:numPr>
              <w:tabs>
                <w:tab w:val="num" w:pos="0"/>
              </w:tabs>
              <w:spacing w:line="276" w:lineRule="auto"/>
              <w:ind w:left="57" w:hanging="57"/>
              <w:jc w:val="left"/>
              <w:rPr>
                <w:rFonts w:asciiTheme="majorHAnsi" w:hAnsiTheme="majorHAnsi" w:cstheme="majorHAnsi"/>
                <w:szCs w:val="24"/>
              </w:rPr>
            </w:pPr>
            <w:r w:rsidRPr="0055479D">
              <w:rPr>
                <w:rFonts w:asciiTheme="majorHAnsi" w:hAnsiTheme="majorHAnsi" w:cstheme="majorHAnsi"/>
                <w:szCs w:val="24"/>
              </w:rPr>
              <w:t>Atividade/Meses&gt;</w:t>
            </w:r>
          </w:p>
        </w:tc>
        <w:tc>
          <w:tcPr>
            <w:tcW w:w="468" w:type="dxa"/>
            <w:tcBorders>
              <w:bottom w:val="single" w:sz="4" w:space="0" w:color="auto"/>
            </w:tcBorders>
          </w:tcPr>
          <w:p w14:paraId="4FEF814F" w14:textId="77777777" w:rsidR="00FB210F" w:rsidRPr="0055479D" w:rsidRDefault="00FB210F" w:rsidP="003766F2">
            <w:pPr>
              <w:spacing w:line="276" w:lineRule="auto"/>
              <w:ind w:right="-284"/>
              <w:rPr>
                <w:rFonts w:asciiTheme="majorHAnsi" w:hAnsiTheme="majorHAnsi" w:cstheme="majorHAnsi"/>
                <w:b/>
                <w:sz w:val="24"/>
                <w:szCs w:val="24"/>
              </w:rPr>
            </w:pPr>
            <w:r w:rsidRPr="0055479D">
              <w:rPr>
                <w:rFonts w:asciiTheme="majorHAnsi" w:hAnsiTheme="majorHAnsi" w:cstheme="majorHAnsi"/>
                <w:b/>
                <w:sz w:val="24"/>
                <w:szCs w:val="24"/>
              </w:rPr>
              <w:t>1</w:t>
            </w:r>
          </w:p>
        </w:tc>
        <w:tc>
          <w:tcPr>
            <w:tcW w:w="425" w:type="dxa"/>
          </w:tcPr>
          <w:p w14:paraId="3240A55E" w14:textId="77777777" w:rsidR="00FB210F" w:rsidRPr="0055479D" w:rsidRDefault="00FB210F" w:rsidP="003766F2">
            <w:pPr>
              <w:spacing w:line="276" w:lineRule="auto"/>
              <w:ind w:right="-284"/>
              <w:rPr>
                <w:rFonts w:asciiTheme="majorHAnsi" w:hAnsiTheme="majorHAnsi" w:cstheme="majorHAnsi"/>
                <w:b/>
                <w:sz w:val="24"/>
                <w:szCs w:val="24"/>
              </w:rPr>
            </w:pPr>
            <w:r w:rsidRPr="0055479D">
              <w:rPr>
                <w:rFonts w:asciiTheme="majorHAnsi" w:hAnsiTheme="majorHAnsi" w:cstheme="majorHAnsi"/>
                <w:b/>
                <w:sz w:val="24"/>
                <w:szCs w:val="24"/>
              </w:rPr>
              <w:t>2</w:t>
            </w:r>
          </w:p>
        </w:tc>
        <w:tc>
          <w:tcPr>
            <w:tcW w:w="426" w:type="dxa"/>
          </w:tcPr>
          <w:p w14:paraId="7514CFAD" w14:textId="77777777" w:rsidR="00FB210F" w:rsidRPr="0055479D" w:rsidRDefault="00FB210F" w:rsidP="003766F2">
            <w:pPr>
              <w:spacing w:line="276" w:lineRule="auto"/>
              <w:ind w:right="-284"/>
              <w:rPr>
                <w:rFonts w:asciiTheme="majorHAnsi" w:hAnsiTheme="majorHAnsi" w:cstheme="majorHAnsi"/>
                <w:b/>
                <w:sz w:val="24"/>
                <w:szCs w:val="24"/>
              </w:rPr>
            </w:pPr>
            <w:r w:rsidRPr="0055479D">
              <w:rPr>
                <w:rFonts w:asciiTheme="majorHAnsi" w:hAnsiTheme="majorHAnsi" w:cstheme="majorHAnsi"/>
                <w:b/>
                <w:sz w:val="24"/>
                <w:szCs w:val="24"/>
              </w:rPr>
              <w:t>3</w:t>
            </w:r>
          </w:p>
        </w:tc>
        <w:tc>
          <w:tcPr>
            <w:tcW w:w="425" w:type="dxa"/>
          </w:tcPr>
          <w:p w14:paraId="3A701975" w14:textId="77777777" w:rsidR="00FB210F" w:rsidRPr="0055479D" w:rsidRDefault="00FB210F" w:rsidP="003766F2">
            <w:pPr>
              <w:spacing w:line="276" w:lineRule="auto"/>
              <w:ind w:right="-284"/>
              <w:rPr>
                <w:rFonts w:asciiTheme="majorHAnsi" w:hAnsiTheme="majorHAnsi" w:cstheme="majorHAnsi"/>
                <w:b/>
                <w:sz w:val="24"/>
                <w:szCs w:val="24"/>
              </w:rPr>
            </w:pPr>
            <w:r w:rsidRPr="0055479D">
              <w:rPr>
                <w:rFonts w:asciiTheme="majorHAnsi" w:hAnsiTheme="majorHAnsi" w:cstheme="majorHAnsi"/>
                <w:b/>
                <w:sz w:val="24"/>
                <w:szCs w:val="24"/>
              </w:rPr>
              <w:t>4</w:t>
            </w:r>
          </w:p>
        </w:tc>
        <w:tc>
          <w:tcPr>
            <w:tcW w:w="425" w:type="dxa"/>
          </w:tcPr>
          <w:p w14:paraId="798D6FD9" w14:textId="77777777" w:rsidR="00FB210F" w:rsidRPr="0055479D" w:rsidRDefault="00FB210F" w:rsidP="003766F2">
            <w:pPr>
              <w:spacing w:line="276" w:lineRule="auto"/>
              <w:ind w:right="-284"/>
              <w:rPr>
                <w:rFonts w:asciiTheme="majorHAnsi" w:hAnsiTheme="majorHAnsi" w:cstheme="majorHAnsi"/>
                <w:b/>
                <w:sz w:val="24"/>
                <w:szCs w:val="24"/>
              </w:rPr>
            </w:pPr>
            <w:r w:rsidRPr="0055479D">
              <w:rPr>
                <w:rFonts w:asciiTheme="majorHAnsi" w:hAnsiTheme="majorHAnsi" w:cstheme="majorHAnsi"/>
                <w:b/>
                <w:sz w:val="24"/>
                <w:szCs w:val="24"/>
              </w:rPr>
              <w:t>5</w:t>
            </w:r>
          </w:p>
        </w:tc>
        <w:tc>
          <w:tcPr>
            <w:tcW w:w="425" w:type="dxa"/>
          </w:tcPr>
          <w:p w14:paraId="4208C993" w14:textId="77777777" w:rsidR="00FB210F" w:rsidRPr="0055479D" w:rsidRDefault="00FB210F" w:rsidP="003766F2">
            <w:pPr>
              <w:spacing w:line="276" w:lineRule="auto"/>
              <w:ind w:right="-284"/>
              <w:rPr>
                <w:rFonts w:asciiTheme="majorHAnsi" w:hAnsiTheme="majorHAnsi" w:cstheme="majorHAnsi"/>
                <w:b/>
                <w:sz w:val="24"/>
                <w:szCs w:val="24"/>
              </w:rPr>
            </w:pPr>
            <w:r w:rsidRPr="0055479D">
              <w:rPr>
                <w:rFonts w:asciiTheme="majorHAnsi" w:hAnsiTheme="majorHAnsi" w:cstheme="majorHAnsi"/>
                <w:b/>
                <w:sz w:val="24"/>
                <w:szCs w:val="24"/>
              </w:rPr>
              <w:t>6</w:t>
            </w:r>
          </w:p>
        </w:tc>
        <w:tc>
          <w:tcPr>
            <w:tcW w:w="426" w:type="dxa"/>
          </w:tcPr>
          <w:p w14:paraId="6629DC0D" w14:textId="77777777" w:rsidR="00FB210F" w:rsidRPr="0055479D" w:rsidRDefault="00FB210F" w:rsidP="003766F2">
            <w:pPr>
              <w:spacing w:line="276" w:lineRule="auto"/>
              <w:ind w:right="-284"/>
              <w:rPr>
                <w:rFonts w:asciiTheme="majorHAnsi" w:hAnsiTheme="majorHAnsi" w:cstheme="majorHAnsi"/>
                <w:b/>
                <w:sz w:val="24"/>
                <w:szCs w:val="24"/>
              </w:rPr>
            </w:pPr>
            <w:r w:rsidRPr="0055479D">
              <w:rPr>
                <w:rFonts w:asciiTheme="majorHAnsi" w:hAnsiTheme="majorHAnsi" w:cstheme="majorHAnsi"/>
                <w:b/>
                <w:sz w:val="24"/>
                <w:szCs w:val="24"/>
              </w:rPr>
              <w:t>7</w:t>
            </w:r>
          </w:p>
        </w:tc>
        <w:tc>
          <w:tcPr>
            <w:tcW w:w="495" w:type="dxa"/>
          </w:tcPr>
          <w:p w14:paraId="6EEBBBC8" w14:textId="77777777" w:rsidR="00FB210F" w:rsidRPr="0055479D" w:rsidRDefault="00FB210F" w:rsidP="003766F2">
            <w:pPr>
              <w:spacing w:line="276" w:lineRule="auto"/>
              <w:ind w:right="-284"/>
              <w:rPr>
                <w:rFonts w:asciiTheme="majorHAnsi" w:hAnsiTheme="majorHAnsi" w:cstheme="majorHAnsi"/>
                <w:b/>
                <w:sz w:val="24"/>
                <w:szCs w:val="24"/>
              </w:rPr>
            </w:pPr>
            <w:r w:rsidRPr="0055479D">
              <w:rPr>
                <w:rFonts w:asciiTheme="majorHAnsi" w:hAnsiTheme="majorHAnsi" w:cstheme="majorHAnsi"/>
                <w:b/>
                <w:sz w:val="24"/>
                <w:szCs w:val="24"/>
              </w:rPr>
              <w:t>8</w:t>
            </w:r>
          </w:p>
        </w:tc>
        <w:tc>
          <w:tcPr>
            <w:tcW w:w="495" w:type="dxa"/>
          </w:tcPr>
          <w:p w14:paraId="648FD86C" w14:textId="77777777" w:rsidR="00FB210F" w:rsidRPr="0055479D" w:rsidRDefault="00FB210F" w:rsidP="003766F2">
            <w:pPr>
              <w:spacing w:line="276" w:lineRule="auto"/>
              <w:ind w:right="-284"/>
              <w:rPr>
                <w:rFonts w:asciiTheme="majorHAnsi" w:hAnsiTheme="majorHAnsi" w:cstheme="majorHAnsi"/>
                <w:b/>
                <w:sz w:val="24"/>
                <w:szCs w:val="24"/>
              </w:rPr>
            </w:pPr>
            <w:r w:rsidRPr="0055479D">
              <w:rPr>
                <w:rFonts w:asciiTheme="majorHAnsi" w:hAnsiTheme="majorHAnsi" w:cstheme="majorHAnsi"/>
                <w:b/>
                <w:sz w:val="24"/>
                <w:szCs w:val="24"/>
              </w:rPr>
              <w:t>9</w:t>
            </w:r>
          </w:p>
        </w:tc>
        <w:tc>
          <w:tcPr>
            <w:tcW w:w="495" w:type="dxa"/>
          </w:tcPr>
          <w:p w14:paraId="7D6E8F4E" w14:textId="77777777" w:rsidR="00FB210F" w:rsidRPr="0055479D" w:rsidRDefault="00FB210F" w:rsidP="003766F2">
            <w:pPr>
              <w:spacing w:line="276" w:lineRule="auto"/>
              <w:ind w:right="-284"/>
              <w:rPr>
                <w:rFonts w:asciiTheme="majorHAnsi" w:hAnsiTheme="majorHAnsi" w:cstheme="majorHAnsi"/>
                <w:b/>
                <w:sz w:val="24"/>
                <w:szCs w:val="24"/>
              </w:rPr>
            </w:pPr>
            <w:r w:rsidRPr="0055479D">
              <w:rPr>
                <w:rFonts w:asciiTheme="majorHAnsi" w:hAnsiTheme="majorHAnsi" w:cstheme="majorHAnsi"/>
                <w:b/>
                <w:sz w:val="24"/>
                <w:szCs w:val="24"/>
              </w:rPr>
              <w:t>10</w:t>
            </w:r>
          </w:p>
        </w:tc>
        <w:tc>
          <w:tcPr>
            <w:tcW w:w="495" w:type="dxa"/>
          </w:tcPr>
          <w:p w14:paraId="157CAF01" w14:textId="77777777" w:rsidR="00FB210F" w:rsidRPr="0055479D" w:rsidRDefault="00FB210F" w:rsidP="003766F2">
            <w:pPr>
              <w:spacing w:line="276" w:lineRule="auto"/>
              <w:ind w:right="-284"/>
              <w:rPr>
                <w:rFonts w:asciiTheme="majorHAnsi" w:hAnsiTheme="majorHAnsi" w:cstheme="majorHAnsi"/>
                <w:b/>
                <w:sz w:val="24"/>
                <w:szCs w:val="24"/>
              </w:rPr>
            </w:pPr>
            <w:r w:rsidRPr="0055479D">
              <w:rPr>
                <w:rFonts w:asciiTheme="majorHAnsi" w:hAnsiTheme="majorHAnsi" w:cstheme="majorHAnsi"/>
                <w:b/>
                <w:sz w:val="24"/>
                <w:szCs w:val="24"/>
              </w:rPr>
              <w:t>11</w:t>
            </w:r>
          </w:p>
        </w:tc>
        <w:tc>
          <w:tcPr>
            <w:tcW w:w="495" w:type="dxa"/>
          </w:tcPr>
          <w:p w14:paraId="6B528304" w14:textId="77777777" w:rsidR="00FB210F" w:rsidRPr="0055479D" w:rsidRDefault="00FB210F" w:rsidP="003766F2">
            <w:pPr>
              <w:spacing w:line="276" w:lineRule="auto"/>
              <w:ind w:right="-284"/>
              <w:rPr>
                <w:rFonts w:asciiTheme="majorHAnsi" w:hAnsiTheme="majorHAnsi" w:cstheme="majorHAnsi"/>
                <w:b/>
                <w:sz w:val="24"/>
                <w:szCs w:val="24"/>
              </w:rPr>
            </w:pPr>
            <w:r w:rsidRPr="0055479D">
              <w:rPr>
                <w:rFonts w:asciiTheme="majorHAnsi" w:hAnsiTheme="majorHAnsi" w:cstheme="majorHAnsi"/>
                <w:b/>
                <w:sz w:val="24"/>
                <w:szCs w:val="24"/>
              </w:rPr>
              <w:t>12</w:t>
            </w:r>
          </w:p>
        </w:tc>
      </w:tr>
      <w:tr w:rsidR="00FB210F" w:rsidRPr="0055479D" w14:paraId="61B35E28" w14:textId="77777777" w:rsidTr="00161D82">
        <w:trPr>
          <w:jc w:val="center"/>
        </w:trPr>
        <w:tc>
          <w:tcPr>
            <w:tcW w:w="3823" w:type="dxa"/>
          </w:tcPr>
          <w:p w14:paraId="5CBA2C78" w14:textId="77777777" w:rsidR="00FB210F" w:rsidRPr="0055479D" w:rsidRDefault="00FB210F" w:rsidP="003766F2">
            <w:pPr>
              <w:spacing w:line="276" w:lineRule="auto"/>
              <w:ind w:right="-284"/>
              <w:jc w:val="both"/>
              <w:rPr>
                <w:rFonts w:asciiTheme="majorHAnsi" w:hAnsiTheme="majorHAnsi" w:cstheme="majorHAnsi"/>
                <w:b/>
                <w:sz w:val="24"/>
                <w:szCs w:val="24"/>
              </w:rPr>
            </w:pPr>
            <w:r w:rsidRPr="0055479D">
              <w:rPr>
                <w:rFonts w:asciiTheme="majorHAnsi" w:hAnsiTheme="majorHAnsi" w:cstheme="majorHAnsi"/>
                <w:b/>
                <w:sz w:val="24"/>
                <w:szCs w:val="24"/>
              </w:rPr>
              <w:t>Reunião com CPD</w:t>
            </w:r>
          </w:p>
          <w:p w14:paraId="6D48CF8F" w14:textId="77777777" w:rsidR="00FB210F" w:rsidRPr="0055479D" w:rsidRDefault="00FB210F" w:rsidP="003766F2">
            <w:pPr>
              <w:spacing w:line="276" w:lineRule="auto"/>
              <w:ind w:right="-284"/>
              <w:jc w:val="both"/>
              <w:rPr>
                <w:rFonts w:asciiTheme="majorHAnsi" w:hAnsiTheme="majorHAnsi" w:cstheme="majorHAnsi"/>
                <w:b/>
                <w:sz w:val="24"/>
                <w:szCs w:val="24"/>
              </w:rPr>
            </w:pPr>
            <w:r w:rsidRPr="0055479D">
              <w:rPr>
                <w:rFonts w:asciiTheme="majorHAnsi" w:hAnsiTheme="majorHAnsi" w:cstheme="majorHAnsi"/>
                <w:b/>
                <w:sz w:val="24"/>
                <w:szCs w:val="24"/>
              </w:rPr>
              <w:t>Apresentação dos códigos (E)</w:t>
            </w:r>
          </w:p>
        </w:tc>
        <w:tc>
          <w:tcPr>
            <w:tcW w:w="468" w:type="dxa"/>
            <w:tcBorders>
              <w:bottom w:val="single" w:sz="4" w:space="0" w:color="auto"/>
            </w:tcBorders>
            <w:shd w:val="clear" w:color="auto" w:fill="FFC000"/>
          </w:tcPr>
          <w:p w14:paraId="1D4F843B"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5" w:type="dxa"/>
            <w:tcBorders>
              <w:bottom w:val="single" w:sz="4" w:space="0" w:color="auto"/>
            </w:tcBorders>
          </w:tcPr>
          <w:p w14:paraId="0E9098D6"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6" w:type="dxa"/>
            <w:tcBorders>
              <w:bottom w:val="single" w:sz="4" w:space="0" w:color="auto"/>
            </w:tcBorders>
            <w:shd w:val="clear" w:color="auto" w:fill="FFC000"/>
          </w:tcPr>
          <w:p w14:paraId="5C441591"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5" w:type="dxa"/>
          </w:tcPr>
          <w:p w14:paraId="3AFC54FC"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5" w:type="dxa"/>
            <w:shd w:val="clear" w:color="auto" w:fill="FFC000"/>
          </w:tcPr>
          <w:p w14:paraId="7D55244E"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5" w:type="dxa"/>
          </w:tcPr>
          <w:p w14:paraId="465EBF98"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6" w:type="dxa"/>
            <w:shd w:val="clear" w:color="auto" w:fill="FFC000"/>
          </w:tcPr>
          <w:p w14:paraId="3BE8FC6A"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95" w:type="dxa"/>
          </w:tcPr>
          <w:p w14:paraId="7428524F"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95" w:type="dxa"/>
            <w:shd w:val="clear" w:color="auto" w:fill="FFC000"/>
          </w:tcPr>
          <w:p w14:paraId="49EA9ECE"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95" w:type="dxa"/>
          </w:tcPr>
          <w:p w14:paraId="48DB1349"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95" w:type="dxa"/>
            <w:shd w:val="clear" w:color="auto" w:fill="FFC000"/>
          </w:tcPr>
          <w:p w14:paraId="177FB82E"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95" w:type="dxa"/>
          </w:tcPr>
          <w:p w14:paraId="19C97C54"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r>
      <w:tr w:rsidR="00FB210F" w:rsidRPr="0055479D" w14:paraId="5F9F3E96" w14:textId="77777777" w:rsidTr="00161D82">
        <w:trPr>
          <w:jc w:val="center"/>
        </w:trPr>
        <w:tc>
          <w:tcPr>
            <w:tcW w:w="3823" w:type="dxa"/>
          </w:tcPr>
          <w:p w14:paraId="049CAD64" w14:textId="0A33A743" w:rsidR="00FB210F" w:rsidRPr="0055479D" w:rsidRDefault="00FB210F" w:rsidP="00161D82">
            <w:pPr>
              <w:spacing w:line="276" w:lineRule="auto"/>
              <w:ind w:right="318"/>
              <w:jc w:val="both"/>
              <w:rPr>
                <w:rFonts w:asciiTheme="majorHAnsi" w:hAnsiTheme="majorHAnsi" w:cstheme="majorHAnsi"/>
                <w:b/>
                <w:sz w:val="24"/>
                <w:szCs w:val="24"/>
              </w:rPr>
            </w:pPr>
            <w:r w:rsidRPr="0055479D">
              <w:rPr>
                <w:rFonts w:asciiTheme="majorHAnsi" w:hAnsiTheme="majorHAnsi" w:cstheme="majorHAnsi"/>
                <w:b/>
                <w:sz w:val="24"/>
                <w:szCs w:val="24"/>
              </w:rPr>
              <w:t>Estudo por parte da comissão e órgão</w:t>
            </w:r>
            <w:r w:rsidR="00161D82">
              <w:rPr>
                <w:rFonts w:asciiTheme="majorHAnsi" w:hAnsiTheme="majorHAnsi" w:cstheme="majorHAnsi"/>
                <w:b/>
                <w:sz w:val="24"/>
                <w:szCs w:val="24"/>
              </w:rPr>
              <w:t xml:space="preserve">s </w:t>
            </w:r>
            <w:r w:rsidRPr="0055479D">
              <w:rPr>
                <w:rFonts w:asciiTheme="majorHAnsi" w:hAnsiTheme="majorHAnsi" w:cstheme="majorHAnsi"/>
                <w:b/>
                <w:sz w:val="24"/>
                <w:szCs w:val="24"/>
              </w:rPr>
              <w:t>técnicos dos Código (CPD)</w:t>
            </w:r>
          </w:p>
        </w:tc>
        <w:tc>
          <w:tcPr>
            <w:tcW w:w="468" w:type="dxa"/>
            <w:shd w:val="clear" w:color="auto" w:fill="FFFFFF"/>
          </w:tcPr>
          <w:p w14:paraId="09B47FAB"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5" w:type="dxa"/>
            <w:tcBorders>
              <w:bottom w:val="single" w:sz="4" w:space="0" w:color="auto"/>
            </w:tcBorders>
            <w:shd w:val="clear" w:color="auto" w:fill="FFC000"/>
          </w:tcPr>
          <w:p w14:paraId="6C926848"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6" w:type="dxa"/>
            <w:tcBorders>
              <w:bottom w:val="single" w:sz="4" w:space="0" w:color="auto"/>
            </w:tcBorders>
            <w:shd w:val="clear" w:color="auto" w:fill="FFFFFF"/>
          </w:tcPr>
          <w:p w14:paraId="47B795F4"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5" w:type="dxa"/>
            <w:shd w:val="clear" w:color="auto" w:fill="FFC000"/>
          </w:tcPr>
          <w:p w14:paraId="69009EF5"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5" w:type="dxa"/>
            <w:shd w:val="clear" w:color="auto" w:fill="FFC000"/>
          </w:tcPr>
          <w:p w14:paraId="57DF1DBB"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5" w:type="dxa"/>
            <w:shd w:val="clear" w:color="auto" w:fill="FFC000"/>
          </w:tcPr>
          <w:p w14:paraId="25846B06"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6" w:type="dxa"/>
            <w:shd w:val="clear" w:color="auto" w:fill="FFC000"/>
          </w:tcPr>
          <w:p w14:paraId="640A81B8"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95" w:type="dxa"/>
            <w:shd w:val="clear" w:color="auto" w:fill="FFC000"/>
          </w:tcPr>
          <w:p w14:paraId="021F670F"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95" w:type="dxa"/>
            <w:shd w:val="clear" w:color="auto" w:fill="FFC000"/>
          </w:tcPr>
          <w:p w14:paraId="09C15D8E"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95" w:type="dxa"/>
            <w:shd w:val="clear" w:color="auto" w:fill="FFC000"/>
          </w:tcPr>
          <w:p w14:paraId="5A2EBF6B"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95" w:type="dxa"/>
            <w:shd w:val="clear" w:color="auto" w:fill="FFC000"/>
          </w:tcPr>
          <w:p w14:paraId="4E724A7F"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95" w:type="dxa"/>
          </w:tcPr>
          <w:p w14:paraId="11A0C481"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r>
      <w:tr w:rsidR="00FB210F" w:rsidRPr="0055479D" w14:paraId="0DD3A0E7" w14:textId="77777777" w:rsidTr="00161D82">
        <w:trPr>
          <w:jc w:val="center"/>
        </w:trPr>
        <w:tc>
          <w:tcPr>
            <w:tcW w:w="3823" w:type="dxa"/>
          </w:tcPr>
          <w:p w14:paraId="7B30E365" w14:textId="77777777" w:rsidR="00FB210F" w:rsidRPr="0055479D" w:rsidRDefault="00FB210F" w:rsidP="003766F2">
            <w:pPr>
              <w:spacing w:line="276" w:lineRule="auto"/>
              <w:ind w:right="-284"/>
              <w:jc w:val="both"/>
              <w:rPr>
                <w:rFonts w:asciiTheme="majorHAnsi" w:hAnsiTheme="majorHAnsi" w:cstheme="majorHAnsi"/>
                <w:b/>
                <w:sz w:val="24"/>
                <w:szCs w:val="24"/>
              </w:rPr>
            </w:pPr>
            <w:r w:rsidRPr="0055479D">
              <w:rPr>
                <w:rFonts w:asciiTheme="majorHAnsi" w:hAnsiTheme="majorHAnsi" w:cstheme="majorHAnsi"/>
                <w:b/>
                <w:sz w:val="24"/>
                <w:szCs w:val="24"/>
              </w:rPr>
              <w:t>visitas de acompanhamento (E)</w:t>
            </w:r>
          </w:p>
        </w:tc>
        <w:tc>
          <w:tcPr>
            <w:tcW w:w="468" w:type="dxa"/>
            <w:shd w:val="clear" w:color="auto" w:fill="FFC000"/>
          </w:tcPr>
          <w:p w14:paraId="1D9090E8"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5" w:type="dxa"/>
            <w:shd w:val="clear" w:color="auto" w:fill="FFC000"/>
          </w:tcPr>
          <w:p w14:paraId="4E13C775"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6" w:type="dxa"/>
            <w:shd w:val="clear" w:color="auto" w:fill="FFC000"/>
          </w:tcPr>
          <w:p w14:paraId="67D7AFAA"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5" w:type="dxa"/>
            <w:tcBorders>
              <w:bottom w:val="single" w:sz="4" w:space="0" w:color="auto"/>
            </w:tcBorders>
            <w:shd w:val="clear" w:color="auto" w:fill="FFC000"/>
          </w:tcPr>
          <w:p w14:paraId="587AF6A1"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5" w:type="dxa"/>
            <w:shd w:val="clear" w:color="auto" w:fill="FFC000"/>
          </w:tcPr>
          <w:p w14:paraId="00547195"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5" w:type="dxa"/>
            <w:shd w:val="clear" w:color="auto" w:fill="FFC000"/>
          </w:tcPr>
          <w:p w14:paraId="4296149B"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6" w:type="dxa"/>
            <w:shd w:val="clear" w:color="auto" w:fill="FFC000"/>
          </w:tcPr>
          <w:p w14:paraId="12A14FFC"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95" w:type="dxa"/>
            <w:shd w:val="clear" w:color="auto" w:fill="FFC000"/>
          </w:tcPr>
          <w:p w14:paraId="518637F5"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95" w:type="dxa"/>
            <w:shd w:val="clear" w:color="auto" w:fill="FFC000"/>
          </w:tcPr>
          <w:p w14:paraId="251DA1CD"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95" w:type="dxa"/>
            <w:shd w:val="clear" w:color="auto" w:fill="FFC000"/>
          </w:tcPr>
          <w:p w14:paraId="7CD4E93F"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95" w:type="dxa"/>
            <w:shd w:val="clear" w:color="auto" w:fill="FFC000"/>
          </w:tcPr>
          <w:p w14:paraId="0F05036F"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95" w:type="dxa"/>
            <w:shd w:val="clear" w:color="auto" w:fill="FFC000"/>
          </w:tcPr>
          <w:p w14:paraId="4E618261"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r>
      <w:tr w:rsidR="00FB210F" w:rsidRPr="0055479D" w14:paraId="73D5AE89" w14:textId="77777777" w:rsidTr="00161D82">
        <w:trPr>
          <w:jc w:val="center"/>
        </w:trPr>
        <w:tc>
          <w:tcPr>
            <w:tcW w:w="3823" w:type="dxa"/>
          </w:tcPr>
          <w:p w14:paraId="0AD07358" w14:textId="77777777" w:rsidR="00FB210F" w:rsidRPr="0055479D" w:rsidRDefault="00FB210F" w:rsidP="003766F2">
            <w:pPr>
              <w:spacing w:line="276" w:lineRule="auto"/>
              <w:ind w:right="-284"/>
              <w:jc w:val="both"/>
              <w:rPr>
                <w:rFonts w:asciiTheme="majorHAnsi" w:hAnsiTheme="majorHAnsi" w:cstheme="majorHAnsi"/>
                <w:b/>
                <w:sz w:val="24"/>
                <w:szCs w:val="24"/>
              </w:rPr>
            </w:pPr>
            <w:r w:rsidRPr="0055479D">
              <w:rPr>
                <w:rFonts w:asciiTheme="majorHAnsi" w:hAnsiTheme="majorHAnsi" w:cstheme="majorHAnsi"/>
                <w:b/>
                <w:sz w:val="24"/>
                <w:szCs w:val="24"/>
              </w:rPr>
              <w:t>Encaminhamento e palestra (E)</w:t>
            </w:r>
          </w:p>
        </w:tc>
        <w:tc>
          <w:tcPr>
            <w:tcW w:w="468" w:type="dxa"/>
          </w:tcPr>
          <w:p w14:paraId="79E5BDFF"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5" w:type="dxa"/>
          </w:tcPr>
          <w:p w14:paraId="7DB6E754"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6" w:type="dxa"/>
            <w:shd w:val="clear" w:color="auto" w:fill="FFC000"/>
          </w:tcPr>
          <w:p w14:paraId="6CD57FEB"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5" w:type="dxa"/>
            <w:shd w:val="clear" w:color="auto" w:fill="FFFFFF"/>
          </w:tcPr>
          <w:p w14:paraId="559944B1"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5" w:type="dxa"/>
            <w:tcBorders>
              <w:bottom w:val="single" w:sz="4" w:space="0" w:color="auto"/>
            </w:tcBorders>
          </w:tcPr>
          <w:p w14:paraId="73ED30E9"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5" w:type="dxa"/>
            <w:shd w:val="clear" w:color="auto" w:fill="FFC000"/>
          </w:tcPr>
          <w:p w14:paraId="6D7A4916"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6" w:type="dxa"/>
          </w:tcPr>
          <w:p w14:paraId="0752C74F"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95" w:type="dxa"/>
            <w:shd w:val="clear" w:color="auto" w:fill="FFC000"/>
          </w:tcPr>
          <w:p w14:paraId="0DB4CDFC"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95" w:type="dxa"/>
          </w:tcPr>
          <w:p w14:paraId="6C4EFD6F"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95" w:type="dxa"/>
            <w:shd w:val="clear" w:color="auto" w:fill="FFFFFF"/>
          </w:tcPr>
          <w:p w14:paraId="2D5D70B4"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95" w:type="dxa"/>
            <w:shd w:val="clear" w:color="auto" w:fill="FFC000"/>
          </w:tcPr>
          <w:p w14:paraId="74B97A16"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95" w:type="dxa"/>
          </w:tcPr>
          <w:p w14:paraId="0A8D8FE3"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r>
      <w:tr w:rsidR="00FB210F" w:rsidRPr="0055479D" w14:paraId="431DD1ED" w14:textId="77777777" w:rsidTr="00161D82">
        <w:trPr>
          <w:jc w:val="center"/>
        </w:trPr>
        <w:tc>
          <w:tcPr>
            <w:tcW w:w="3823" w:type="dxa"/>
          </w:tcPr>
          <w:p w14:paraId="6795AB03" w14:textId="77777777" w:rsidR="00FB210F" w:rsidRPr="0055479D" w:rsidRDefault="00FB210F" w:rsidP="003766F2">
            <w:pPr>
              <w:spacing w:line="276" w:lineRule="auto"/>
              <w:ind w:right="-284"/>
              <w:jc w:val="both"/>
              <w:rPr>
                <w:rFonts w:asciiTheme="majorHAnsi" w:hAnsiTheme="majorHAnsi" w:cstheme="majorHAnsi"/>
                <w:b/>
                <w:sz w:val="24"/>
                <w:szCs w:val="24"/>
              </w:rPr>
            </w:pPr>
            <w:r w:rsidRPr="0055479D">
              <w:rPr>
                <w:rFonts w:asciiTheme="majorHAnsi" w:hAnsiTheme="majorHAnsi" w:cstheme="majorHAnsi"/>
                <w:b/>
                <w:sz w:val="24"/>
                <w:szCs w:val="24"/>
              </w:rPr>
              <w:t>Aprovação dos Códigos (CV)</w:t>
            </w:r>
          </w:p>
        </w:tc>
        <w:tc>
          <w:tcPr>
            <w:tcW w:w="468" w:type="dxa"/>
          </w:tcPr>
          <w:p w14:paraId="73CE8BFF"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5" w:type="dxa"/>
          </w:tcPr>
          <w:p w14:paraId="55DDA3C8"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6" w:type="dxa"/>
          </w:tcPr>
          <w:p w14:paraId="32E10A19"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5" w:type="dxa"/>
          </w:tcPr>
          <w:p w14:paraId="7E4D1DC5"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5" w:type="dxa"/>
            <w:shd w:val="clear" w:color="auto" w:fill="FFFFFF"/>
          </w:tcPr>
          <w:p w14:paraId="6F7C13B6"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5" w:type="dxa"/>
            <w:tcBorders>
              <w:bottom w:val="single" w:sz="4" w:space="0" w:color="auto"/>
            </w:tcBorders>
            <w:shd w:val="clear" w:color="auto" w:fill="FFFFFF"/>
          </w:tcPr>
          <w:p w14:paraId="060D24C8"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6" w:type="dxa"/>
            <w:tcBorders>
              <w:bottom w:val="single" w:sz="4" w:space="0" w:color="auto"/>
            </w:tcBorders>
            <w:shd w:val="clear" w:color="auto" w:fill="FFFFFF"/>
          </w:tcPr>
          <w:p w14:paraId="4148C347"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95" w:type="dxa"/>
            <w:tcBorders>
              <w:bottom w:val="single" w:sz="4" w:space="0" w:color="auto"/>
            </w:tcBorders>
          </w:tcPr>
          <w:p w14:paraId="1F786498"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95" w:type="dxa"/>
            <w:tcBorders>
              <w:bottom w:val="single" w:sz="4" w:space="0" w:color="auto"/>
            </w:tcBorders>
          </w:tcPr>
          <w:p w14:paraId="68B7E0FA"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95" w:type="dxa"/>
            <w:tcBorders>
              <w:bottom w:val="single" w:sz="4" w:space="0" w:color="auto"/>
            </w:tcBorders>
          </w:tcPr>
          <w:p w14:paraId="713EB4C7"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95" w:type="dxa"/>
            <w:tcBorders>
              <w:bottom w:val="single" w:sz="4" w:space="0" w:color="auto"/>
            </w:tcBorders>
          </w:tcPr>
          <w:p w14:paraId="0DAA2DF5"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95" w:type="dxa"/>
            <w:tcBorders>
              <w:bottom w:val="single" w:sz="4" w:space="0" w:color="auto"/>
            </w:tcBorders>
            <w:shd w:val="clear" w:color="auto" w:fill="FFC000"/>
          </w:tcPr>
          <w:p w14:paraId="54B1C6A0"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r>
      <w:tr w:rsidR="00FB210F" w:rsidRPr="0055479D" w14:paraId="28DBE9DB" w14:textId="77777777" w:rsidTr="00161D82">
        <w:trPr>
          <w:jc w:val="center"/>
        </w:trPr>
        <w:tc>
          <w:tcPr>
            <w:tcW w:w="3823" w:type="dxa"/>
          </w:tcPr>
          <w:p w14:paraId="6A0B36DB" w14:textId="77777777" w:rsidR="00FB210F" w:rsidRPr="0055479D" w:rsidRDefault="00FB210F" w:rsidP="003766F2">
            <w:pPr>
              <w:spacing w:line="276" w:lineRule="auto"/>
              <w:ind w:right="-284"/>
              <w:jc w:val="both"/>
              <w:rPr>
                <w:rFonts w:asciiTheme="majorHAnsi" w:hAnsiTheme="majorHAnsi" w:cstheme="majorHAnsi"/>
                <w:b/>
                <w:sz w:val="24"/>
                <w:szCs w:val="24"/>
              </w:rPr>
            </w:pPr>
            <w:r w:rsidRPr="0055479D">
              <w:rPr>
                <w:rFonts w:asciiTheme="majorHAnsi" w:hAnsiTheme="majorHAnsi" w:cstheme="majorHAnsi"/>
                <w:b/>
                <w:sz w:val="24"/>
                <w:szCs w:val="24"/>
              </w:rPr>
              <w:t>Consolidação de Mapas (E)</w:t>
            </w:r>
          </w:p>
        </w:tc>
        <w:tc>
          <w:tcPr>
            <w:tcW w:w="468" w:type="dxa"/>
          </w:tcPr>
          <w:p w14:paraId="4B444D85"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5" w:type="dxa"/>
          </w:tcPr>
          <w:p w14:paraId="165EB89E"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6" w:type="dxa"/>
            <w:shd w:val="clear" w:color="auto" w:fill="FFC000"/>
          </w:tcPr>
          <w:p w14:paraId="4ADD3BF2"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5" w:type="dxa"/>
          </w:tcPr>
          <w:p w14:paraId="245195BF"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5" w:type="dxa"/>
            <w:shd w:val="clear" w:color="auto" w:fill="FFFFFF"/>
          </w:tcPr>
          <w:p w14:paraId="68EA8A44"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5" w:type="dxa"/>
            <w:shd w:val="clear" w:color="auto" w:fill="FFFFFF"/>
          </w:tcPr>
          <w:p w14:paraId="08C7304B"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26" w:type="dxa"/>
            <w:shd w:val="clear" w:color="auto" w:fill="FFFFFF"/>
          </w:tcPr>
          <w:p w14:paraId="5C945BB3"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95" w:type="dxa"/>
            <w:shd w:val="clear" w:color="auto" w:fill="FFC000"/>
          </w:tcPr>
          <w:p w14:paraId="428ED38B"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95" w:type="dxa"/>
            <w:shd w:val="clear" w:color="auto" w:fill="FFC000"/>
          </w:tcPr>
          <w:p w14:paraId="7C565C73"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95" w:type="dxa"/>
            <w:shd w:val="clear" w:color="auto" w:fill="FFC000"/>
          </w:tcPr>
          <w:p w14:paraId="1825A9A1"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95" w:type="dxa"/>
            <w:shd w:val="clear" w:color="auto" w:fill="FFC000"/>
          </w:tcPr>
          <w:p w14:paraId="77E95715"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c>
          <w:tcPr>
            <w:tcW w:w="495" w:type="dxa"/>
            <w:shd w:val="clear" w:color="auto" w:fill="FFFFFF"/>
          </w:tcPr>
          <w:p w14:paraId="4DBEB96A"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p>
        </w:tc>
      </w:tr>
    </w:tbl>
    <w:p w14:paraId="069963B1"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r w:rsidRPr="0055479D">
        <w:rPr>
          <w:rFonts w:asciiTheme="majorHAnsi" w:hAnsiTheme="majorHAnsi" w:cstheme="majorHAnsi"/>
          <w:b/>
          <w:sz w:val="24"/>
          <w:szCs w:val="24"/>
        </w:rPr>
        <w:t>Executores das atividades:</w:t>
      </w:r>
    </w:p>
    <w:p w14:paraId="45922610"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r w:rsidRPr="0055479D">
        <w:rPr>
          <w:rFonts w:asciiTheme="majorHAnsi" w:hAnsiTheme="majorHAnsi" w:cstheme="majorHAnsi"/>
          <w:b/>
          <w:sz w:val="24"/>
          <w:szCs w:val="24"/>
        </w:rPr>
        <w:t>E - Empresa</w:t>
      </w:r>
    </w:p>
    <w:p w14:paraId="12CB0676" w14:textId="77777777" w:rsidR="00FB210F" w:rsidRPr="0055479D" w:rsidRDefault="00FB210F" w:rsidP="002B7B9C">
      <w:pPr>
        <w:spacing w:line="276" w:lineRule="auto"/>
        <w:ind w:left="284" w:right="-284" w:firstLine="709"/>
        <w:jc w:val="both"/>
        <w:rPr>
          <w:rFonts w:asciiTheme="majorHAnsi" w:hAnsiTheme="majorHAnsi" w:cstheme="majorHAnsi"/>
          <w:b/>
          <w:sz w:val="24"/>
          <w:szCs w:val="24"/>
        </w:rPr>
      </w:pPr>
      <w:r w:rsidRPr="0055479D">
        <w:rPr>
          <w:rFonts w:asciiTheme="majorHAnsi" w:hAnsiTheme="majorHAnsi" w:cstheme="majorHAnsi"/>
          <w:b/>
          <w:sz w:val="24"/>
          <w:szCs w:val="24"/>
        </w:rPr>
        <w:t>CPD - Conselho do Plano Diretor</w:t>
      </w:r>
    </w:p>
    <w:p w14:paraId="1887DA7E" w14:textId="3E958797" w:rsidR="00FB210F" w:rsidRPr="0055479D" w:rsidRDefault="00FB210F" w:rsidP="002B7B9C">
      <w:pPr>
        <w:spacing w:line="276" w:lineRule="auto"/>
        <w:ind w:left="284" w:right="-284" w:firstLine="709"/>
        <w:jc w:val="both"/>
        <w:rPr>
          <w:rFonts w:asciiTheme="majorHAnsi" w:hAnsiTheme="majorHAnsi" w:cstheme="majorHAnsi"/>
          <w:b/>
          <w:sz w:val="24"/>
          <w:szCs w:val="24"/>
        </w:rPr>
      </w:pPr>
      <w:r w:rsidRPr="0055479D">
        <w:rPr>
          <w:rFonts w:asciiTheme="majorHAnsi" w:hAnsiTheme="majorHAnsi" w:cstheme="majorHAnsi"/>
          <w:b/>
          <w:sz w:val="24"/>
          <w:szCs w:val="24"/>
        </w:rPr>
        <w:t>CV - Câmara de Vereadores</w:t>
      </w:r>
    </w:p>
    <w:p w14:paraId="2ED5E466" w14:textId="77777777" w:rsidR="00FB210F" w:rsidRPr="0055479D" w:rsidRDefault="00FB210F"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A empresa deverá elaborar estudo técnico e diagnóstico da seguinte forma:</w:t>
      </w:r>
    </w:p>
    <w:p w14:paraId="69872597" w14:textId="0BC924CD" w:rsidR="00FB210F" w:rsidRPr="0055479D" w:rsidRDefault="00FB210F" w:rsidP="002B7B9C">
      <w:pPr>
        <w:autoSpaceDE w:val="0"/>
        <w:autoSpaceDN w:val="0"/>
        <w:adjustRightInd w:val="0"/>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a) Diagnóstico Técnico Urbanístico: análise técnica urbanística da lei do plano diretor vigente, inclusive alterações posteriores, realizando a consolidação de seu texto com elaboração de diagnóstico da sua aplicação para identificar as inconformidades, inconsistências, incompletudes, conflitos e outros aspectos relevantes relacionados aos temas de urbanismo e planejamento;</w:t>
      </w:r>
    </w:p>
    <w:p w14:paraId="7A6DFC7C" w14:textId="3CCFD272" w:rsidR="00FB210F" w:rsidRPr="0055479D" w:rsidRDefault="00FB210F" w:rsidP="002B7B9C">
      <w:pPr>
        <w:autoSpaceDE w:val="0"/>
        <w:autoSpaceDN w:val="0"/>
        <w:adjustRightInd w:val="0"/>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lastRenderedPageBreak/>
        <w:t>b) Diagnóstico socioeconômico e ambiental: análise técnica da situação atual do município com diagnóstico territorial, ambiental, socioeconômico e urbanístico, com identificação de demandas, conflitos e outros aspectos que indiquem revisão do Plano Diretor;</w:t>
      </w:r>
    </w:p>
    <w:p w14:paraId="7B5F8531" w14:textId="5A92623E" w:rsidR="00FB210F" w:rsidRPr="0055479D" w:rsidRDefault="00FB210F" w:rsidP="002B7B9C">
      <w:pPr>
        <w:autoSpaceDE w:val="0"/>
        <w:autoSpaceDN w:val="0"/>
        <w:adjustRightInd w:val="0"/>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c) Sistemas de Informações Geográficas – SIG: elaboração de banco de dados com georreferenciamento e análise de dados georreferenciados e topográficos utilizando os dados disponíveis e disponibilizados pelo Município;</w:t>
      </w:r>
    </w:p>
    <w:p w14:paraId="11A66016" w14:textId="7EAD5492" w:rsidR="00FB210F" w:rsidRPr="0055479D" w:rsidRDefault="00FB210F" w:rsidP="002B7B9C">
      <w:pPr>
        <w:autoSpaceDE w:val="0"/>
        <w:autoSpaceDN w:val="0"/>
        <w:adjustRightInd w:val="0"/>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d) Acompanhamento do desenvolvimento: apoio técnico à equipe do município para a fiscalização da execução do contrato de revisão do Plano Diretor por parte da empresa vencedora da licitação. 40 horas técnicas incluindo consultas, reuniões e relatórios. Deverá ser prevista a participação da equipe técnica do Município, bem como da comunidade em geral, através de oficinas e reuniões.</w:t>
      </w:r>
    </w:p>
    <w:p w14:paraId="36C0E34A" w14:textId="77777777" w:rsidR="00FB210F" w:rsidRPr="0055479D" w:rsidRDefault="00FB210F" w:rsidP="002B7B9C">
      <w:pPr>
        <w:autoSpaceDE w:val="0"/>
        <w:autoSpaceDN w:val="0"/>
        <w:adjustRightInd w:val="0"/>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A contratação e o acompanhamento das etapas deste trabalho serão de responsabilidade dos técnicos da Prefeitura Municipal, designados por Portaria Municipal.</w:t>
      </w:r>
    </w:p>
    <w:p w14:paraId="42CEB284" w14:textId="3013B256" w:rsidR="00FB210F" w:rsidRPr="0055479D" w:rsidRDefault="00FB210F" w:rsidP="002B7B9C">
      <w:pPr>
        <w:autoSpaceDE w:val="0"/>
        <w:autoSpaceDN w:val="0"/>
        <w:adjustRightInd w:val="0"/>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A contratada deverá ter um coordenador geral para prestar esclarecimentos, apresentar propostas e deliberar a respeito da condução dos serviços a serem efetuados.</w:t>
      </w:r>
    </w:p>
    <w:p w14:paraId="0EA3534A" w14:textId="77777777" w:rsidR="00FB210F" w:rsidRPr="0055479D" w:rsidRDefault="00FB210F" w:rsidP="002B7B9C">
      <w:pPr>
        <w:autoSpaceDE w:val="0"/>
        <w:autoSpaceDN w:val="0"/>
        <w:adjustRightInd w:val="0"/>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ETAPA1 - Preparação e Metodologia</w:t>
      </w:r>
    </w:p>
    <w:p w14:paraId="79F64B53" w14:textId="0875F3B9" w:rsidR="00FB210F" w:rsidRPr="0055479D" w:rsidRDefault="00FB210F" w:rsidP="002B7B9C">
      <w:pPr>
        <w:autoSpaceDE w:val="0"/>
        <w:autoSpaceDN w:val="0"/>
        <w:adjustRightInd w:val="0"/>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Reuniões, cursos, seminários, material de divulgação e proposta de metodologia a ser seguida (Plano de Trabalho).</w:t>
      </w:r>
    </w:p>
    <w:p w14:paraId="78B4A2D7" w14:textId="77777777" w:rsidR="00FB210F" w:rsidRPr="0055479D" w:rsidRDefault="00FB210F" w:rsidP="002B7B9C">
      <w:pPr>
        <w:autoSpaceDE w:val="0"/>
        <w:autoSpaceDN w:val="0"/>
        <w:adjustRightInd w:val="0"/>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ETAPA 2 - Conhecimento da realidade local Nessa etapa deverão ser elaborados relatórios contendo as análises e diagnósticos produzidos.</w:t>
      </w:r>
    </w:p>
    <w:p w14:paraId="44D7FD54" w14:textId="77777777" w:rsidR="00FB210F" w:rsidRPr="0055479D" w:rsidRDefault="00FB210F" w:rsidP="002B7B9C">
      <w:pPr>
        <w:autoSpaceDE w:val="0"/>
        <w:autoSpaceDN w:val="0"/>
        <w:adjustRightInd w:val="0"/>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Dentre os mapas temáticos básicos que se devem reunir, podem ser citados:</w:t>
      </w:r>
    </w:p>
    <w:p w14:paraId="2D1E56A9" w14:textId="77777777" w:rsidR="00FB210F" w:rsidRPr="0055479D" w:rsidRDefault="00FB210F" w:rsidP="002B7B9C">
      <w:pPr>
        <w:autoSpaceDE w:val="0"/>
        <w:autoSpaceDN w:val="0"/>
        <w:adjustRightInd w:val="0"/>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ab/>
        <w:t>Mapas de caracterização e distribuição sobre meio ambiente e áreas de risco</w:t>
      </w:r>
    </w:p>
    <w:p w14:paraId="7FEF4E62" w14:textId="77777777" w:rsidR="00FB210F" w:rsidRPr="0055479D" w:rsidRDefault="00FB210F" w:rsidP="002B7B9C">
      <w:pPr>
        <w:autoSpaceDE w:val="0"/>
        <w:autoSpaceDN w:val="0"/>
        <w:adjustRightInd w:val="0"/>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ab/>
        <w:t>Mapas de caracterização e distribuição populacional e socioeconômico</w:t>
      </w:r>
    </w:p>
    <w:p w14:paraId="1A9F0043" w14:textId="77777777" w:rsidR="00FB210F" w:rsidRPr="0055479D" w:rsidRDefault="00FB210F" w:rsidP="002B7B9C">
      <w:pPr>
        <w:autoSpaceDE w:val="0"/>
        <w:autoSpaceDN w:val="0"/>
        <w:adjustRightInd w:val="0"/>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ab/>
        <w:t>Mapas de caracterização e distribuição do uso e ocupação do solo</w:t>
      </w:r>
    </w:p>
    <w:p w14:paraId="60D9CB27" w14:textId="77777777" w:rsidR="00FB210F" w:rsidRPr="0055479D" w:rsidRDefault="00FB210F" w:rsidP="002B7B9C">
      <w:pPr>
        <w:autoSpaceDE w:val="0"/>
        <w:autoSpaceDN w:val="0"/>
        <w:adjustRightInd w:val="0"/>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ab/>
        <w:t>Mapas de caracterização e distribuição de equipamentos urbanos e comunitários</w:t>
      </w:r>
    </w:p>
    <w:p w14:paraId="1E537594" w14:textId="77777777" w:rsidR="00FB210F" w:rsidRPr="0055479D" w:rsidRDefault="00FB210F" w:rsidP="002B7B9C">
      <w:pPr>
        <w:autoSpaceDE w:val="0"/>
        <w:autoSpaceDN w:val="0"/>
        <w:adjustRightInd w:val="0"/>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ab/>
        <w:t>Mapas de caracterização e distribuição da atividade econômica do município</w:t>
      </w:r>
    </w:p>
    <w:p w14:paraId="610BFCC6" w14:textId="2296A649" w:rsidR="00FB210F" w:rsidRPr="0055479D" w:rsidRDefault="00FB210F" w:rsidP="002B7B9C">
      <w:pPr>
        <w:autoSpaceDE w:val="0"/>
        <w:autoSpaceDN w:val="0"/>
        <w:adjustRightInd w:val="0"/>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ab/>
        <w:t>Mapas de caracterização e distribuição de áreas especiais e outros Legislação</w:t>
      </w:r>
    </w:p>
    <w:p w14:paraId="5A7EC7D7" w14:textId="204F705F" w:rsidR="00FB210F" w:rsidRPr="0055479D" w:rsidRDefault="00FB210F" w:rsidP="002B7B9C">
      <w:pPr>
        <w:autoSpaceDE w:val="0"/>
        <w:autoSpaceDN w:val="0"/>
        <w:adjustRightInd w:val="0"/>
        <w:spacing w:line="276" w:lineRule="auto"/>
        <w:ind w:firstLine="709"/>
        <w:jc w:val="both"/>
        <w:rPr>
          <w:rFonts w:asciiTheme="majorHAnsi" w:hAnsiTheme="majorHAnsi" w:cstheme="majorHAnsi"/>
          <w:sz w:val="24"/>
          <w:szCs w:val="24"/>
          <w:lang w:eastAsia="pt-BR"/>
        </w:rPr>
      </w:pPr>
      <w:r w:rsidRPr="0055479D">
        <w:rPr>
          <w:rFonts w:asciiTheme="majorHAnsi" w:eastAsia="CIDFont+F4" w:hAnsiTheme="majorHAnsi" w:cstheme="majorHAnsi"/>
          <w:sz w:val="24"/>
          <w:szCs w:val="24"/>
          <w:lang w:eastAsia="pt-BR"/>
        </w:rPr>
        <w:tab/>
      </w:r>
      <w:r w:rsidRPr="0055479D">
        <w:rPr>
          <w:rFonts w:asciiTheme="majorHAnsi" w:eastAsia="CIDFont+F4" w:hAnsiTheme="majorHAnsi" w:cstheme="majorHAnsi"/>
          <w:sz w:val="24"/>
          <w:szCs w:val="24"/>
          <w:lang w:eastAsia="pt-BR"/>
        </w:rPr>
        <w:t xml:space="preserve"> </w:t>
      </w:r>
      <w:r w:rsidRPr="0055479D">
        <w:rPr>
          <w:rFonts w:asciiTheme="majorHAnsi" w:hAnsiTheme="majorHAnsi" w:cstheme="majorHAnsi"/>
          <w:sz w:val="24"/>
          <w:szCs w:val="24"/>
          <w:lang w:eastAsia="pt-BR"/>
        </w:rPr>
        <w:t>Avaliação das interfaces entre a legislação urbanística, leis de uso do solo, parcelamento, códigos de obras, posturas, tributário e ambiental nos âmbitos municipal, estadual e federal, que incidem no município; analisar a atualidade da legislação municipal e necessidade de alterações inserção de partes da legislação no plano diretor; Estudos existentes</w:t>
      </w:r>
    </w:p>
    <w:p w14:paraId="4CC57572" w14:textId="77777777" w:rsidR="00FB210F" w:rsidRPr="0055479D" w:rsidRDefault="00FB210F" w:rsidP="002B7B9C">
      <w:pPr>
        <w:autoSpaceDE w:val="0"/>
        <w:autoSpaceDN w:val="0"/>
        <w:adjustRightInd w:val="0"/>
        <w:spacing w:line="276" w:lineRule="auto"/>
        <w:ind w:firstLine="709"/>
        <w:jc w:val="both"/>
        <w:rPr>
          <w:rFonts w:asciiTheme="majorHAnsi" w:hAnsiTheme="majorHAnsi" w:cstheme="majorHAnsi"/>
          <w:sz w:val="24"/>
          <w:szCs w:val="24"/>
          <w:lang w:eastAsia="pt-BR"/>
        </w:rPr>
      </w:pPr>
      <w:r w:rsidRPr="0055479D">
        <w:rPr>
          <w:rFonts w:asciiTheme="majorHAnsi" w:eastAsia="CIDFont+F4" w:hAnsiTheme="majorHAnsi" w:cstheme="majorHAnsi"/>
          <w:sz w:val="24"/>
          <w:szCs w:val="24"/>
          <w:lang w:eastAsia="pt-BR"/>
        </w:rPr>
        <w:tab/>
      </w:r>
      <w:r w:rsidRPr="0055479D">
        <w:rPr>
          <w:rFonts w:asciiTheme="majorHAnsi" w:eastAsia="CIDFont+F4" w:hAnsiTheme="majorHAnsi" w:cstheme="majorHAnsi"/>
          <w:sz w:val="24"/>
          <w:szCs w:val="24"/>
          <w:lang w:eastAsia="pt-BR"/>
        </w:rPr>
        <w:t xml:space="preserve"> </w:t>
      </w:r>
      <w:r w:rsidRPr="0055479D">
        <w:rPr>
          <w:rFonts w:asciiTheme="majorHAnsi" w:hAnsiTheme="majorHAnsi" w:cstheme="majorHAnsi"/>
          <w:sz w:val="24"/>
          <w:szCs w:val="24"/>
          <w:lang w:eastAsia="pt-BR"/>
        </w:rPr>
        <w:t>Compilação, espacialização e diagnóstico das interferências dos planos, estudos e projetos existentes no município; questões sociais, econômicas, demográficas e ambientais; seus problemas, conflitos, potencialidades e vocação.</w:t>
      </w:r>
    </w:p>
    <w:p w14:paraId="4E37774C" w14:textId="77777777" w:rsidR="00FB210F" w:rsidRPr="0055479D" w:rsidRDefault="00FB210F" w:rsidP="002B7B9C">
      <w:pPr>
        <w:autoSpaceDE w:val="0"/>
        <w:autoSpaceDN w:val="0"/>
        <w:adjustRightInd w:val="0"/>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Todo esse material deverá ser sintetizado e preparado com a finalidade de torná-lo disponível à população, em linguagem acessível, através dos meios de comunicação social de massa disponíveis, em atendimento ao que determina o Estatuto da Cidade.</w:t>
      </w:r>
    </w:p>
    <w:p w14:paraId="30958EA2" w14:textId="75C84D6E" w:rsidR="00FB210F" w:rsidRPr="0055479D" w:rsidRDefault="00FB210F" w:rsidP="002B7B9C">
      <w:pPr>
        <w:autoSpaceDE w:val="0"/>
        <w:autoSpaceDN w:val="0"/>
        <w:adjustRightInd w:val="0"/>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lastRenderedPageBreak/>
        <w:t>Durante essa etapa deverão ser aplicados mecanismos de consulta pública destinados a colher sugestões e questionamentos dos agentes envolvidos que contribuirão na leitura da percepção da população em relação à cidade que habita.</w:t>
      </w:r>
    </w:p>
    <w:p w14:paraId="79702F72" w14:textId="509EFAAD" w:rsidR="00FB210F" w:rsidRPr="0055479D" w:rsidRDefault="00FB210F" w:rsidP="002B7B9C">
      <w:pPr>
        <w:autoSpaceDE w:val="0"/>
        <w:autoSpaceDN w:val="0"/>
        <w:adjustRightInd w:val="0"/>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ETAPA 3 - Elaboração, discussão e pactuação de propostas São esperados para esta etapa relatórios e mapas que caracterizem a proposta para revisão do plano diretor a ser discutida e, posteriormente, a proposta final que servirá de base para a formatação da minuta do projeto de lei a ser remetido para aprovação na Câmara de Vereadores. A proposta adotada deverá ser acompanhada de justificativa e dos relatórios e atas das reuniões com os diversos segmentos e</w:t>
      </w:r>
      <w:r w:rsidR="00AE2634">
        <w:rPr>
          <w:rFonts w:asciiTheme="majorHAnsi" w:hAnsiTheme="majorHAnsi" w:cstheme="majorHAnsi"/>
          <w:sz w:val="24"/>
          <w:szCs w:val="24"/>
          <w:lang w:eastAsia="pt-BR"/>
        </w:rPr>
        <w:t xml:space="preserve"> </w:t>
      </w:r>
      <w:r w:rsidRPr="0055479D">
        <w:rPr>
          <w:rFonts w:asciiTheme="majorHAnsi" w:hAnsiTheme="majorHAnsi" w:cstheme="majorHAnsi"/>
          <w:sz w:val="24"/>
          <w:szCs w:val="24"/>
          <w:lang w:eastAsia="pt-BR"/>
        </w:rPr>
        <w:t xml:space="preserve">agentes sociais que participaram das discussões e da pactuação da mesma. </w:t>
      </w:r>
    </w:p>
    <w:p w14:paraId="5FD92E76" w14:textId="475546BF" w:rsidR="00FB210F" w:rsidRPr="0055479D" w:rsidRDefault="00FB210F" w:rsidP="002B7B9C">
      <w:pPr>
        <w:autoSpaceDE w:val="0"/>
        <w:autoSpaceDN w:val="0"/>
        <w:adjustRightInd w:val="0"/>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Deverão ser efetuados registros, inclusive, dos participantes, locais e datas das reuniões bem como as pautas, manifestações e definições estabelecidas.</w:t>
      </w:r>
    </w:p>
    <w:p w14:paraId="29D83D0F" w14:textId="7E038E58" w:rsidR="00FB210F" w:rsidRPr="0055479D" w:rsidRDefault="00FB210F" w:rsidP="002B7B9C">
      <w:pPr>
        <w:autoSpaceDE w:val="0"/>
        <w:autoSpaceDN w:val="0"/>
        <w:adjustRightInd w:val="0"/>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Deverão ser gerados mapas e relatórios com diretrizes de desenvolvimento urbano e territorial (macrozoneamento, expansão urbana, usos e ocupação do solo, parcelamento do solo, áreas especiais diversas, aplicação de instrumentos do estatuto da Cidade e estatuto da metrópole e demais instrumentos para o desenvolvimento municipal que for considerado pertinente)</w:t>
      </w:r>
    </w:p>
    <w:p w14:paraId="67AB3A45" w14:textId="77777777" w:rsidR="00FB210F" w:rsidRPr="0055479D" w:rsidRDefault="00FB210F" w:rsidP="002B7B9C">
      <w:pPr>
        <w:autoSpaceDE w:val="0"/>
        <w:autoSpaceDN w:val="0"/>
        <w:adjustRightInd w:val="0"/>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ab/>
        <w:t>Mapas e estudos mínimos a serem gerados:</w:t>
      </w:r>
    </w:p>
    <w:p w14:paraId="2EE75065" w14:textId="77777777" w:rsidR="00FB210F" w:rsidRPr="0055479D" w:rsidRDefault="00FB210F" w:rsidP="002B7B9C">
      <w:pPr>
        <w:tabs>
          <w:tab w:val="left" w:pos="709"/>
        </w:tabs>
        <w:spacing w:line="276" w:lineRule="auto"/>
        <w:ind w:left="720" w:firstLine="709"/>
        <w:jc w:val="both"/>
        <w:rPr>
          <w:rFonts w:asciiTheme="majorHAnsi" w:hAnsiTheme="majorHAnsi" w:cstheme="majorHAnsi"/>
          <w:sz w:val="24"/>
          <w:szCs w:val="24"/>
        </w:rPr>
      </w:pPr>
      <w:r w:rsidRPr="0055479D">
        <w:rPr>
          <w:rFonts w:asciiTheme="majorHAnsi" w:hAnsiTheme="majorHAnsi" w:cstheme="majorHAnsi"/>
          <w:sz w:val="24"/>
          <w:szCs w:val="24"/>
        </w:rPr>
        <w:t>Mapa Municipal</w:t>
      </w:r>
    </w:p>
    <w:p w14:paraId="7B03F8AC" w14:textId="77777777" w:rsidR="00FB210F" w:rsidRPr="0055479D" w:rsidRDefault="00FB210F" w:rsidP="002B7B9C">
      <w:pPr>
        <w:tabs>
          <w:tab w:val="left" w:pos="709"/>
        </w:tabs>
        <w:spacing w:line="276" w:lineRule="auto"/>
        <w:ind w:left="720" w:firstLine="709"/>
        <w:jc w:val="both"/>
        <w:rPr>
          <w:rFonts w:asciiTheme="majorHAnsi" w:hAnsiTheme="majorHAnsi" w:cstheme="majorHAnsi"/>
          <w:sz w:val="24"/>
          <w:szCs w:val="24"/>
        </w:rPr>
      </w:pPr>
      <w:r w:rsidRPr="0055479D">
        <w:rPr>
          <w:rFonts w:asciiTheme="majorHAnsi" w:hAnsiTheme="majorHAnsi" w:cstheme="majorHAnsi"/>
          <w:sz w:val="24"/>
          <w:szCs w:val="24"/>
        </w:rPr>
        <w:t>Mapa de Bairros</w:t>
      </w:r>
    </w:p>
    <w:p w14:paraId="6267D159" w14:textId="77777777" w:rsidR="00FB210F" w:rsidRPr="0055479D" w:rsidRDefault="00FB210F" w:rsidP="002B7B9C">
      <w:pPr>
        <w:tabs>
          <w:tab w:val="left" w:pos="709"/>
        </w:tabs>
        <w:spacing w:line="276" w:lineRule="auto"/>
        <w:ind w:left="720" w:firstLine="709"/>
        <w:jc w:val="both"/>
        <w:rPr>
          <w:rFonts w:asciiTheme="majorHAnsi" w:hAnsiTheme="majorHAnsi" w:cstheme="majorHAnsi"/>
          <w:sz w:val="24"/>
          <w:szCs w:val="24"/>
        </w:rPr>
      </w:pPr>
      <w:r w:rsidRPr="0055479D">
        <w:rPr>
          <w:rFonts w:asciiTheme="majorHAnsi" w:hAnsiTheme="majorHAnsi" w:cstheme="majorHAnsi"/>
          <w:sz w:val="24"/>
          <w:szCs w:val="24"/>
        </w:rPr>
        <w:t>Mapa da Densidade Populacional</w:t>
      </w:r>
    </w:p>
    <w:p w14:paraId="43D72EB4" w14:textId="77777777" w:rsidR="00FB210F" w:rsidRPr="0055479D" w:rsidRDefault="00FB210F" w:rsidP="002B7B9C">
      <w:pPr>
        <w:tabs>
          <w:tab w:val="left" w:pos="709"/>
        </w:tabs>
        <w:spacing w:line="276" w:lineRule="auto"/>
        <w:ind w:left="720" w:firstLine="709"/>
        <w:jc w:val="both"/>
        <w:rPr>
          <w:rFonts w:asciiTheme="majorHAnsi" w:hAnsiTheme="majorHAnsi" w:cstheme="majorHAnsi"/>
          <w:sz w:val="24"/>
          <w:szCs w:val="24"/>
        </w:rPr>
      </w:pPr>
      <w:r w:rsidRPr="0055479D">
        <w:rPr>
          <w:rFonts w:asciiTheme="majorHAnsi" w:hAnsiTheme="majorHAnsi" w:cstheme="majorHAnsi"/>
          <w:sz w:val="24"/>
          <w:szCs w:val="24"/>
        </w:rPr>
        <w:t>Mapa do Uso do Solo</w:t>
      </w:r>
    </w:p>
    <w:p w14:paraId="31279465" w14:textId="77777777" w:rsidR="00FB210F" w:rsidRPr="0055479D" w:rsidRDefault="00FB210F" w:rsidP="002B7B9C">
      <w:pPr>
        <w:tabs>
          <w:tab w:val="left" w:pos="709"/>
        </w:tabs>
        <w:spacing w:line="276" w:lineRule="auto"/>
        <w:ind w:left="720" w:firstLine="709"/>
        <w:jc w:val="both"/>
        <w:rPr>
          <w:rFonts w:asciiTheme="majorHAnsi" w:hAnsiTheme="majorHAnsi" w:cstheme="majorHAnsi"/>
          <w:sz w:val="24"/>
          <w:szCs w:val="24"/>
        </w:rPr>
      </w:pPr>
      <w:r w:rsidRPr="0055479D">
        <w:rPr>
          <w:rFonts w:asciiTheme="majorHAnsi" w:hAnsiTheme="majorHAnsi" w:cstheme="majorHAnsi"/>
          <w:sz w:val="24"/>
          <w:szCs w:val="24"/>
        </w:rPr>
        <w:t>Mapa dos Vazios Urbanos</w:t>
      </w:r>
    </w:p>
    <w:p w14:paraId="5674BAD6" w14:textId="77777777" w:rsidR="00FB210F" w:rsidRPr="0055479D" w:rsidRDefault="00FB210F" w:rsidP="002B7B9C">
      <w:pPr>
        <w:tabs>
          <w:tab w:val="left" w:pos="709"/>
        </w:tabs>
        <w:spacing w:line="276" w:lineRule="auto"/>
        <w:ind w:left="720" w:firstLine="709"/>
        <w:jc w:val="both"/>
        <w:rPr>
          <w:rFonts w:asciiTheme="majorHAnsi" w:hAnsiTheme="majorHAnsi" w:cstheme="majorHAnsi"/>
          <w:sz w:val="24"/>
          <w:szCs w:val="24"/>
        </w:rPr>
      </w:pPr>
      <w:r w:rsidRPr="0055479D">
        <w:rPr>
          <w:rFonts w:asciiTheme="majorHAnsi" w:hAnsiTheme="majorHAnsi" w:cstheme="majorHAnsi"/>
          <w:sz w:val="24"/>
          <w:szCs w:val="24"/>
        </w:rPr>
        <w:t>Mapa do Sistema Viário</w:t>
      </w:r>
    </w:p>
    <w:p w14:paraId="57307CE8" w14:textId="77777777" w:rsidR="00FB210F" w:rsidRPr="0055479D" w:rsidRDefault="00FB210F" w:rsidP="002B7B9C">
      <w:pPr>
        <w:tabs>
          <w:tab w:val="left" w:pos="709"/>
        </w:tabs>
        <w:spacing w:line="276" w:lineRule="auto"/>
        <w:ind w:left="720" w:firstLine="709"/>
        <w:jc w:val="both"/>
        <w:rPr>
          <w:rFonts w:asciiTheme="majorHAnsi" w:hAnsiTheme="majorHAnsi" w:cstheme="majorHAnsi"/>
          <w:sz w:val="24"/>
          <w:szCs w:val="24"/>
        </w:rPr>
      </w:pPr>
      <w:r w:rsidRPr="0055479D">
        <w:rPr>
          <w:rFonts w:asciiTheme="majorHAnsi" w:hAnsiTheme="majorHAnsi" w:cstheme="majorHAnsi"/>
          <w:sz w:val="24"/>
          <w:szCs w:val="24"/>
        </w:rPr>
        <w:t>Mapa de Ocupação do Solo Urbano</w:t>
      </w:r>
    </w:p>
    <w:p w14:paraId="7A34AFF6" w14:textId="77777777" w:rsidR="00FB210F" w:rsidRPr="0055479D" w:rsidRDefault="00FB210F" w:rsidP="002B7B9C">
      <w:pPr>
        <w:tabs>
          <w:tab w:val="left" w:pos="709"/>
        </w:tabs>
        <w:spacing w:line="276" w:lineRule="auto"/>
        <w:ind w:left="720" w:firstLine="709"/>
        <w:jc w:val="both"/>
        <w:rPr>
          <w:rFonts w:asciiTheme="majorHAnsi" w:hAnsiTheme="majorHAnsi" w:cstheme="majorHAnsi"/>
          <w:sz w:val="24"/>
          <w:szCs w:val="24"/>
        </w:rPr>
      </w:pPr>
      <w:r w:rsidRPr="0055479D">
        <w:rPr>
          <w:rFonts w:asciiTheme="majorHAnsi" w:hAnsiTheme="majorHAnsi" w:cstheme="majorHAnsi"/>
          <w:sz w:val="24"/>
          <w:szCs w:val="24"/>
        </w:rPr>
        <w:t>Mapa de Zoneamento</w:t>
      </w:r>
    </w:p>
    <w:p w14:paraId="524F6ED8" w14:textId="77777777" w:rsidR="00FB210F" w:rsidRPr="0055479D" w:rsidRDefault="00FB210F" w:rsidP="002B7B9C">
      <w:pPr>
        <w:autoSpaceDE w:val="0"/>
        <w:autoSpaceDN w:val="0"/>
        <w:adjustRightInd w:val="0"/>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ETAPA 4 – Formatação e aprovação do projeto de lei.</w:t>
      </w:r>
    </w:p>
    <w:p w14:paraId="4C5C45AF" w14:textId="282ADF20" w:rsidR="00FB210F" w:rsidRPr="0055479D" w:rsidRDefault="00FB210F" w:rsidP="002B7B9C">
      <w:pPr>
        <w:autoSpaceDE w:val="0"/>
        <w:autoSpaceDN w:val="0"/>
        <w:adjustRightInd w:val="0"/>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Os produtos desta etapa consistem nos projetos de lei e seus anexos (tabelas e mapas), decretos, normas de procedimento e demais documentos necessários ao perfeito entendimento e aplicação dos instrumentos utilizados para atingir os objetivos propostos segundo às diretrizes estabelecidas ao longo de todo processo.</w:t>
      </w:r>
    </w:p>
    <w:p w14:paraId="0AEA3606" w14:textId="0FBE86AD" w:rsidR="00FB210F" w:rsidRPr="0055479D" w:rsidRDefault="00FB210F" w:rsidP="002B7B9C">
      <w:pPr>
        <w:autoSpaceDE w:val="0"/>
        <w:autoSpaceDN w:val="0"/>
        <w:adjustRightInd w:val="0"/>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Previamente ao encaminhamento para Câmara de Vereadores o material deverá ser submetido e aprovado em Audiência Pública.</w:t>
      </w:r>
    </w:p>
    <w:p w14:paraId="3C469A68" w14:textId="3727327A" w:rsidR="00FB210F" w:rsidRPr="0055479D" w:rsidRDefault="00FB210F" w:rsidP="002B7B9C">
      <w:pPr>
        <w:autoSpaceDE w:val="0"/>
        <w:autoSpaceDN w:val="0"/>
        <w:adjustRightInd w:val="0"/>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Ao longo do processo de discussão e votação dos projetos de lei na Câmara de Vereadores deverá ser prestada assessoria técnica pela contratada para esclarecimentos necessários.</w:t>
      </w:r>
    </w:p>
    <w:p w14:paraId="7B9E6151" w14:textId="32A3209F" w:rsidR="00FB210F" w:rsidRPr="0055479D" w:rsidRDefault="00FB210F" w:rsidP="002B7B9C">
      <w:pPr>
        <w:autoSpaceDE w:val="0"/>
        <w:autoSpaceDN w:val="0"/>
        <w:adjustRightInd w:val="0"/>
        <w:spacing w:line="276" w:lineRule="auto"/>
        <w:ind w:firstLine="709"/>
        <w:jc w:val="both"/>
        <w:rPr>
          <w:rFonts w:asciiTheme="majorHAnsi" w:hAnsiTheme="majorHAnsi" w:cstheme="majorHAnsi"/>
          <w:sz w:val="24"/>
          <w:szCs w:val="24"/>
          <w:lang w:eastAsia="pt-BR"/>
        </w:rPr>
      </w:pPr>
      <w:r w:rsidRPr="0055479D">
        <w:rPr>
          <w:rFonts w:asciiTheme="majorHAnsi" w:hAnsiTheme="majorHAnsi" w:cstheme="majorHAnsi"/>
          <w:sz w:val="24"/>
          <w:szCs w:val="24"/>
          <w:lang w:eastAsia="pt-BR"/>
        </w:rPr>
        <w:t>Além das visitas regulares, a Empresa, durante os 12 meses manterá a estrutura (internet, telefone e fax, bem como o corpo técnico para dirimir dúvidas, dar consultoria necessária ao bom andamento dos serviços).</w:t>
      </w:r>
    </w:p>
    <w:p w14:paraId="0AC8EE4E" w14:textId="77777777" w:rsidR="00FB210F" w:rsidRPr="0055479D" w:rsidRDefault="00FB210F" w:rsidP="002B7B9C">
      <w:pPr>
        <w:autoSpaceDE w:val="0"/>
        <w:autoSpaceDN w:val="0"/>
        <w:adjustRightInd w:val="0"/>
        <w:spacing w:line="276" w:lineRule="auto"/>
        <w:jc w:val="both"/>
        <w:rPr>
          <w:rFonts w:asciiTheme="majorHAnsi" w:hAnsiTheme="majorHAnsi" w:cstheme="majorHAnsi"/>
          <w:sz w:val="24"/>
          <w:szCs w:val="24"/>
          <w:lang w:eastAsia="pt-BR"/>
        </w:rPr>
      </w:pPr>
    </w:p>
    <w:bookmarkEnd w:id="2"/>
    <w:p w14:paraId="250C79D8" w14:textId="0F16A4B5" w:rsidR="004A5831" w:rsidRPr="0055479D" w:rsidRDefault="002B7B9C" w:rsidP="002B7B9C">
      <w:pPr>
        <w:pStyle w:val="NormalWeb"/>
        <w:spacing w:before="0" w:beforeAutospacing="0" w:after="0" w:afterAutospacing="0" w:line="276" w:lineRule="auto"/>
        <w:jc w:val="both"/>
        <w:rPr>
          <w:rFonts w:asciiTheme="majorHAnsi" w:hAnsiTheme="majorHAnsi" w:cstheme="majorHAnsi"/>
        </w:rPr>
      </w:pPr>
      <w:r w:rsidRPr="0055479D">
        <w:rPr>
          <w:rFonts w:asciiTheme="majorHAnsi" w:hAnsiTheme="majorHAnsi" w:cstheme="majorHAnsi"/>
          <w:b/>
          <w:bCs/>
        </w:rPr>
        <w:t>1</w:t>
      </w:r>
      <w:r w:rsidR="003766F2" w:rsidRPr="0055479D">
        <w:rPr>
          <w:rFonts w:asciiTheme="majorHAnsi" w:hAnsiTheme="majorHAnsi" w:cstheme="majorHAnsi"/>
          <w:b/>
          <w:bCs/>
        </w:rPr>
        <w:t>1</w:t>
      </w:r>
      <w:r w:rsidR="004A5831" w:rsidRPr="0055479D">
        <w:rPr>
          <w:rFonts w:asciiTheme="majorHAnsi" w:hAnsiTheme="majorHAnsi" w:cstheme="majorHAnsi"/>
          <w:b/>
          <w:bCs/>
        </w:rPr>
        <w:t xml:space="preserve">. RESULTADOS PRETENDIDOS </w:t>
      </w:r>
    </w:p>
    <w:p w14:paraId="6AAB1195" w14:textId="77777777" w:rsidR="00BD56DB" w:rsidRPr="0055479D" w:rsidRDefault="00BD56DB"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lastRenderedPageBreak/>
        <w:t>Com a revisão e atualização da Planta Genérica de Valores – PGV e a implantação do geoprocessamento (SIGWEB) o acompanhamento do mercado imobiliário a administração municipal poderá garantir a equidade, distribuição justa da carga tributária e capacidade dos impostos de gerar receita, bem como atender a Recomendação do Tribunal de Contas do Estado.</w:t>
      </w:r>
    </w:p>
    <w:p w14:paraId="3FCE7139" w14:textId="6C53AFC9" w:rsidR="00BD56DB" w:rsidRPr="0055479D" w:rsidRDefault="00BD56DB"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Além do contexto tributário, o valor cadastral poderá servir direta e indiretamente para outras finalidades, entre as quais podemos destacar: gestão dos bens públicos, determinação de preço público para fins de concessão de uso sobre investimentos em infraestrutura urbana e serviços, aplicação dos instrumentos de política urbana prevista no Estatuto da Cidade, incluindo o IPTU Progressivo, desapropriação e outras indenizações, tomada de decisões, mapeamento cartográfico atualizado, atualização das edificações para fiscalização de obras, mapas para saúde, educação e cultura.  </w:t>
      </w:r>
    </w:p>
    <w:p w14:paraId="6DDA675A" w14:textId="77777777" w:rsidR="00BD56DB" w:rsidRPr="0055479D" w:rsidRDefault="00BD56DB"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Através do Geoprocessamento e Atualização do cadastro </w:t>
      </w:r>
      <w:proofErr w:type="spellStart"/>
      <w:r w:rsidRPr="0055479D">
        <w:rPr>
          <w:rFonts w:asciiTheme="majorHAnsi" w:hAnsiTheme="majorHAnsi" w:cstheme="majorHAnsi"/>
          <w:sz w:val="24"/>
          <w:szCs w:val="24"/>
        </w:rPr>
        <w:t>Multifinalitário</w:t>
      </w:r>
      <w:proofErr w:type="spellEnd"/>
      <w:r w:rsidRPr="0055479D">
        <w:rPr>
          <w:rFonts w:asciiTheme="majorHAnsi" w:hAnsiTheme="majorHAnsi" w:cstheme="majorHAnsi"/>
          <w:sz w:val="24"/>
          <w:szCs w:val="24"/>
        </w:rPr>
        <w:t xml:space="preserve"> Municipal será possível encontrar informações pertinentes sobre o Plano Diretor Urbano, que é um dos principais instrumentos de implementação das políticas urbanas no âmbito municipal, sendo lei aprovada pela Câmara dos Vereadores. Ele tem por finalidade organizar o crescimento e o funcionamento da cidade e garantir a qualidade de vida. Para tal define áreas de proteção ambiental e de patrimônio histórico, delimita as regiões e os critérios para instalação de atividades econômicas ou grandes obras e ainda ordena o trânsito e a expansão da área edificada.</w:t>
      </w:r>
    </w:p>
    <w:p w14:paraId="6EBBEB1E" w14:textId="77777777" w:rsidR="00BD56DB" w:rsidRPr="0055479D" w:rsidRDefault="00BD56DB"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A implantação e uso de Sistemas de Informações Geográficos (SIGWEB) irá possibilitar aos gestores uma visão mais completa sobre o município auxiliando nas tomadas de decisões.</w:t>
      </w:r>
    </w:p>
    <w:p w14:paraId="3A37CED1" w14:textId="77777777" w:rsidR="00BD56DB" w:rsidRPr="0055479D" w:rsidRDefault="00BD56DB"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Cada setor da prefeitura, auxiliados pelo SIGWEB, consegue melhor planejar suas tarefas e também melhor atender aos usuários internos e externos. Setores de cadastro terão facilidade em gerir os registros imobiliários e também em passar as informações aos cidadãos através de mapas e memoriais descritivos que podem ser rapidamente visualizados via SIGWEB. O Imposto Territorial Urbano (IPTU) pode ser corrigido de forma mais equilibrada. Serviços de distribuição de água, luz e gás terão um melhor planejamento de manutenção e mais facilidade de acesso em reparos. Cidadãos podem via mapas interativos na Internet verificar rotas das linhas de ônibus, horários de coleta seletiva de lixo em determinados pontos da cidade ou mesmo procurar uma escola ou posto de saúde mais próximo de sua casa.</w:t>
      </w:r>
    </w:p>
    <w:p w14:paraId="0A05F794" w14:textId="42F9D7CD" w:rsidR="00BD56DB" w:rsidRPr="0055479D" w:rsidRDefault="00BD56DB"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O SIGWEB subsidia a administração municipal com informações integradas e inseridas na visão espacial da cidade, aumentando a capacidade de realização do planejamento e tomada de decisão, possibilitando a gestão pública maior velocidade e versatilidade na disponibilização de informações. Ele promove a integração entre as secretarias, evitando informações duplicadas e perda de investimentos. Permite uma visão ampla da cidade, conduzindo à melhoria da qualidade dos serviços prestados </w:t>
      </w:r>
      <w:r w:rsidR="002B7B9C" w:rsidRPr="0055479D">
        <w:rPr>
          <w:rFonts w:asciiTheme="majorHAnsi" w:hAnsiTheme="majorHAnsi" w:cstheme="majorHAnsi"/>
          <w:sz w:val="24"/>
          <w:szCs w:val="24"/>
        </w:rPr>
        <w:t>à</w:t>
      </w:r>
      <w:r w:rsidRPr="0055479D">
        <w:rPr>
          <w:rFonts w:asciiTheme="majorHAnsi" w:hAnsiTheme="majorHAnsi" w:cstheme="majorHAnsi"/>
          <w:sz w:val="24"/>
          <w:szCs w:val="24"/>
        </w:rPr>
        <w:t xml:space="preserve"> população.</w:t>
      </w:r>
    </w:p>
    <w:p w14:paraId="21F79F77" w14:textId="77777777" w:rsidR="00BD56DB" w:rsidRPr="0055479D" w:rsidRDefault="00BD56DB" w:rsidP="002B7B9C">
      <w:pPr>
        <w:spacing w:line="276" w:lineRule="auto"/>
        <w:ind w:firstLine="709"/>
        <w:jc w:val="both"/>
        <w:rPr>
          <w:rFonts w:asciiTheme="majorHAnsi" w:hAnsiTheme="majorHAnsi" w:cstheme="majorHAnsi"/>
          <w:sz w:val="24"/>
          <w:szCs w:val="24"/>
        </w:rPr>
      </w:pPr>
      <w:r w:rsidRPr="0055479D">
        <w:rPr>
          <w:rFonts w:asciiTheme="majorHAnsi" w:hAnsiTheme="majorHAnsi" w:cstheme="majorHAnsi"/>
          <w:sz w:val="24"/>
          <w:szCs w:val="24"/>
        </w:rPr>
        <w:t xml:space="preserve">Através da atualização do Cadastro Imobiliário </w:t>
      </w:r>
      <w:proofErr w:type="spellStart"/>
      <w:r w:rsidRPr="0055479D">
        <w:rPr>
          <w:rFonts w:asciiTheme="majorHAnsi" w:hAnsiTheme="majorHAnsi" w:cstheme="majorHAnsi"/>
          <w:sz w:val="24"/>
          <w:szCs w:val="24"/>
        </w:rPr>
        <w:t>Multifinalitário</w:t>
      </w:r>
      <w:proofErr w:type="spellEnd"/>
      <w:r w:rsidRPr="0055479D">
        <w:rPr>
          <w:rFonts w:asciiTheme="majorHAnsi" w:hAnsiTheme="majorHAnsi" w:cstheme="majorHAnsi"/>
          <w:sz w:val="24"/>
          <w:szCs w:val="24"/>
        </w:rPr>
        <w:t xml:space="preserve"> buscamos identificar estratégias adequadas de atualização do cadastro imobiliário para o município, com base nas melhores práticas para sua manutenção, visando ao aprimoramento da arrecadação de tributos e </w:t>
      </w:r>
      <w:r w:rsidRPr="0055479D">
        <w:rPr>
          <w:rFonts w:asciiTheme="majorHAnsi" w:hAnsiTheme="majorHAnsi" w:cstheme="majorHAnsi"/>
          <w:sz w:val="24"/>
          <w:szCs w:val="24"/>
        </w:rPr>
        <w:lastRenderedPageBreak/>
        <w:t>planejamento de políticas públicas. Isto implica em apontar as deficiências em infraestrutura para fiscalização de tributos imobiliários, considerando as dimensões territoriais e demográficas do município e as reordenações urbanas em curso.</w:t>
      </w:r>
    </w:p>
    <w:p w14:paraId="1DADC8DB" w14:textId="77777777" w:rsidR="00E55CB8" w:rsidRPr="0055479D" w:rsidRDefault="00E55CB8" w:rsidP="002B7B9C">
      <w:pPr>
        <w:spacing w:line="276" w:lineRule="auto"/>
        <w:ind w:firstLine="709"/>
        <w:jc w:val="both"/>
        <w:rPr>
          <w:rFonts w:asciiTheme="majorHAnsi" w:hAnsiTheme="majorHAnsi" w:cstheme="majorHAnsi"/>
          <w:sz w:val="24"/>
          <w:szCs w:val="24"/>
        </w:rPr>
      </w:pPr>
    </w:p>
    <w:p w14:paraId="2EFF3188" w14:textId="4D585881" w:rsidR="00F62C01" w:rsidRPr="0055479D" w:rsidRDefault="0020551E" w:rsidP="002B7B9C">
      <w:pPr>
        <w:pStyle w:val="NormalWeb"/>
        <w:spacing w:before="0" w:beforeAutospacing="0" w:after="0" w:afterAutospacing="0" w:line="276" w:lineRule="auto"/>
        <w:jc w:val="both"/>
        <w:rPr>
          <w:rFonts w:asciiTheme="majorHAnsi" w:hAnsiTheme="majorHAnsi" w:cstheme="majorHAnsi"/>
          <w:b/>
          <w:bCs/>
        </w:rPr>
      </w:pPr>
      <w:bookmarkStart w:id="5" w:name="art18§1ii"/>
      <w:bookmarkStart w:id="6" w:name="art18§1iii"/>
      <w:bookmarkStart w:id="7" w:name="art18§1v"/>
      <w:bookmarkStart w:id="8" w:name="art18§1vi"/>
      <w:bookmarkStart w:id="9" w:name="art18§1vii"/>
      <w:bookmarkStart w:id="10" w:name="art18§1viii"/>
      <w:bookmarkStart w:id="11" w:name="art18§1ix"/>
      <w:bookmarkStart w:id="12" w:name="art18§1x"/>
      <w:bookmarkEnd w:id="5"/>
      <w:bookmarkEnd w:id="6"/>
      <w:bookmarkEnd w:id="7"/>
      <w:bookmarkEnd w:id="8"/>
      <w:bookmarkEnd w:id="9"/>
      <w:bookmarkEnd w:id="10"/>
      <w:bookmarkEnd w:id="11"/>
      <w:bookmarkEnd w:id="12"/>
      <w:r w:rsidRPr="0055479D">
        <w:rPr>
          <w:rFonts w:asciiTheme="majorHAnsi" w:hAnsiTheme="majorHAnsi" w:cstheme="majorHAnsi"/>
          <w:b/>
          <w:bCs/>
        </w:rPr>
        <w:t>1</w:t>
      </w:r>
      <w:r w:rsidR="003766F2" w:rsidRPr="0055479D">
        <w:rPr>
          <w:rFonts w:asciiTheme="majorHAnsi" w:hAnsiTheme="majorHAnsi" w:cstheme="majorHAnsi"/>
          <w:b/>
          <w:bCs/>
        </w:rPr>
        <w:t>2</w:t>
      </w:r>
      <w:r w:rsidR="00C4112F" w:rsidRPr="0055479D">
        <w:rPr>
          <w:rFonts w:asciiTheme="majorHAnsi" w:hAnsiTheme="majorHAnsi" w:cstheme="majorHAnsi"/>
          <w:b/>
          <w:bCs/>
        </w:rPr>
        <w:t xml:space="preserve">. </w:t>
      </w:r>
      <w:r w:rsidRPr="0055479D">
        <w:rPr>
          <w:rFonts w:asciiTheme="majorHAnsi" w:hAnsiTheme="majorHAnsi" w:cstheme="majorHAnsi"/>
          <w:b/>
          <w:bCs/>
        </w:rPr>
        <w:t>PROVIDÊNCIAS PRÉVIAS AO CONTRATO</w:t>
      </w:r>
    </w:p>
    <w:p w14:paraId="0F1BFC2F" w14:textId="77777777" w:rsidR="00F50A45" w:rsidRPr="0055479D" w:rsidRDefault="00F50A45" w:rsidP="002B7B9C">
      <w:pPr>
        <w:pStyle w:val="NormalWeb"/>
        <w:spacing w:before="0" w:beforeAutospacing="0" w:after="0" w:afterAutospacing="0" w:line="276" w:lineRule="auto"/>
        <w:ind w:firstLine="709"/>
        <w:jc w:val="both"/>
        <w:rPr>
          <w:rFonts w:asciiTheme="majorHAnsi" w:hAnsiTheme="majorHAnsi" w:cstheme="majorHAnsi"/>
        </w:rPr>
      </w:pPr>
      <w:bookmarkStart w:id="13" w:name="art18§1xi"/>
      <w:bookmarkEnd w:id="13"/>
      <w:r w:rsidRPr="0055479D">
        <w:rPr>
          <w:rFonts w:asciiTheme="majorHAnsi" w:hAnsiTheme="majorHAnsi" w:cstheme="majorHAnsi"/>
        </w:rPr>
        <w:t>Para a contratação pretendida não haverá necessidade de providências prévias</w:t>
      </w:r>
      <w:r w:rsidR="00E60B44" w:rsidRPr="0055479D">
        <w:rPr>
          <w:rFonts w:asciiTheme="majorHAnsi" w:hAnsiTheme="majorHAnsi" w:cstheme="majorHAnsi"/>
        </w:rPr>
        <w:t xml:space="preserve"> no âmbito da Administração</w:t>
      </w:r>
      <w:r w:rsidRPr="0055479D">
        <w:rPr>
          <w:rFonts w:asciiTheme="majorHAnsi" w:hAnsiTheme="majorHAnsi" w:cstheme="majorHAnsi"/>
        </w:rPr>
        <w:t>.</w:t>
      </w:r>
    </w:p>
    <w:p w14:paraId="3FA65F61" w14:textId="77777777" w:rsidR="00774485" w:rsidRPr="0055479D" w:rsidRDefault="00C4054C" w:rsidP="002B7B9C">
      <w:pPr>
        <w:pStyle w:val="NormalWeb"/>
        <w:spacing w:before="0" w:beforeAutospacing="0" w:after="0" w:afterAutospacing="0" w:line="276" w:lineRule="auto"/>
        <w:ind w:firstLine="709"/>
        <w:jc w:val="both"/>
        <w:rPr>
          <w:rFonts w:asciiTheme="majorHAnsi" w:hAnsiTheme="majorHAnsi" w:cstheme="majorHAnsi"/>
        </w:rPr>
      </w:pPr>
      <w:r w:rsidRPr="0055479D">
        <w:rPr>
          <w:rFonts w:asciiTheme="majorHAnsi" w:hAnsiTheme="majorHAnsi" w:cstheme="majorHAnsi"/>
        </w:rPr>
        <w:t>A Secretaria de Planejamento</w:t>
      </w:r>
      <w:r w:rsidR="00832920" w:rsidRPr="0055479D">
        <w:rPr>
          <w:rFonts w:asciiTheme="majorHAnsi" w:hAnsiTheme="majorHAnsi" w:cstheme="majorHAnsi"/>
        </w:rPr>
        <w:t xml:space="preserve"> </w:t>
      </w:r>
      <w:r w:rsidR="00F50A45" w:rsidRPr="0055479D">
        <w:rPr>
          <w:rFonts w:asciiTheme="majorHAnsi" w:hAnsiTheme="majorHAnsi" w:cstheme="majorHAnsi"/>
        </w:rPr>
        <w:t>indicará servidores para atuarem como gestor e fiscal do contrato.</w:t>
      </w:r>
    </w:p>
    <w:p w14:paraId="6CA5F0F1" w14:textId="77777777" w:rsidR="00EB3014" w:rsidRPr="0055479D" w:rsidRDefault="00EB3014" w:rsidP="002B7B9C">
      <w:pPr>
        <w:pStyle w:val="NormalWeb"/>
        <w:spacing w:before="0" w:beforeAutospacing="0" w:after="0" w:afterAutospacing="0" w:line="276" w:lineRule="auto"/>
        <w:ind w:firstLine="709"/>
        <w:jc w:val="both"/>
        <w:rPr>
          <w:rFonts w:asciiTheme="majorHAnsi" w:hAnsiTheme="majorHAnsi" w:cstheme="majorHAnsi"/>
        </w:rPr>
      </w:pPr>
      <w:r w:rsidRPr="0055479D">
        <w:rPr>
          <w:rFonts w:asciiTheme="majorHAnsi" w:hAnsiTheme="majorHAnsi" w:cstheme="majorHAnsi"/>
        </w:rPr>
        <w:t xml:space="preserve">Ademais, para que a pretendida contratação tenha sucesso, é preciso que outras etapas sejam concluídas, </w:t>
      </w:r>
      <w:r w:rsidR="00774485" w:rsidRPr="0055479D">
        <w:rPr>
          <w:rFonts w:asciiTheme="majorHAnsi" w:hAnsiTheme="majorHAnsi" w:cstheme="majorHAnsi"/>
        </w:rPr>
        <w:t>quais sejam</w:t>
      </w:r>
      <w:r w:rsidRPr="0055479D">
        <w:rPr>
          <w:rFonts w:asciiTheme="majorHAnsi" w:hAnsiTheme="majorHAnsi" w:cstheme="majorHAnsi"/>
        </w:rPr>
        <w:t xml:space="preserve">: </w:t>
      </w:r>
    </w:p>
    <w:p w14:paraId="35192C30" w14:textId="77777777" w:rsidR="00EB3014" w:rsidRPr="0055479D" w:rsidRDefault="00EB3014" w:rsidP="002B7B9C">
      <w:pPr>
        <w:pStyle w:val="NormalWeb"/>
        <w:spacing w:before="0" w:beforeAutospacing="0" w:after="0" w:afterAutospacing="0" w:line="276" w:lineRule="auto"/>
        <w:ind w:firstLine="709"/>
        <w:jc w:val="both"/>
        <w:rPr>
          <w:rFonts w:asciiTheme="majorHAnsi" w:hAnsiTheme="majorHAnsi" w:cstheme="majorHAnsi"/>
        </w:rPr>
      </w:pPr>
      <w:r w:rsidRPr="0055479D">
        <w:rPr>
          <w:rFonts w:asciiTheme="majorHAnsi" w:hAnsiTheme="majorHAnsi" w:cstheme="majorHAnsi"/>
          <w:b/>
          <w:bCs/>
        </w:rPr>
        <w:t>a)</w:t>
      </w:r>
      <w:r w:rsidRPr="0055479D">
        <w:rPr>
          <w:rFonts w:asciiTheme="majorHAnsi" w:hAnsiTheme="majorHAnsi" w:cstheme="majorHAnsi"/>
        </w:rPr>
        <w:t xml:space="preserve"> </w:t>
      </w:r>
      <w:r w:rsidR="00832920" w:rsidRPr="0055479D">
        <w:rPr>
          <w:rFonts w:asciiTheme="majorHAnsi" w:hAnsiTheme="majorHAnsi" w:cstheme="majorHAnsi"/>
        </w:rPr>
        <w:t>e</w:t>
      </w:r>
      <w:r w:rsidRPr="0055479D">
        <w:rPr>
          <w:rFonts w:asciiTheme="majorHAnsi" w:hAnsiTheme="majorHAnsi" w:cstheme="majorHAnsi"/>
        </w:rPr>
        <w:t xml:space="preserve">laboração de </w:t>
      </w:r>
      <w:r w:rsidR="00832920" w:rsidRPr="0055479D">
        <w:rPr>
          <w:rFonts w:asciiTheme="majorHAnsi" w:hAnsiTheme="majorHAnsi" w:cstheme="majorHAnsi"/>
        </w:rPr>
        <w:t>m</w:t>
      </w:r>
      <w:r w:rsidRPr="0055479D">
        <w:rPr>
          <w:rFonts w:asciiTheme="majorHAnsi" w:hAnsiTheme="majorHAnsi" w:cstheme="majorHAnsi"/>
        </w:rPr>
        <w:t xml:space="preserve">inuta do </w:t>
      </w:r>
      <w:r w:rsidR="00832920" w:rsidRPr="0055479D">
        <w:rPr>
          <w:rFonts w:asciiTheme="majorHAnsi" w:hAnsiTheme="majorHAnsi" w:cstheme="majorHAnsi"/>
        </w:rPr>
        <w:t>edital</w:t>
      </w:r>
      <w:r w:rsidRPr="0055479D">
        <w:rPr>
          <w:rFonts w:asciiTheme="majorHAnsi" w:hAnsiTheme="majorHAnsi" w:cstheme="majorHAnsi"/>
        </w:rPr>
        <w:t xml:space="preserve">; </w:t>
      </w:r>
    </w:p>
    <w:p w14:paraId="21C0F0CD" w14:textId="77777777" w:rsidR="00EB3014" w:rsidRPr="0055479D" w:rsidRDefault="00EB3014" w:rsidP="002B7B9C">
      <w:pPr>
        <w:pStyle w:val="NormalWeb"/>
        <w:spacing w:before="0" w:beforeAutospacing="0" w:after="0" w:afterAutospacing="0" w:line="276" w:lineRule="auto"/>
        <w:ind w:firstLine="709"/>
        <w:jc w:val="both"/>
        <w:rPr>
          <w:rFonts w:asciiTheme="majorHAnsi" w:hAnsiTheme="majorHAnsi" w:cstheme="majorHAnsi"/>
        </w:rPr>
      </w:pPr>
      <w:r w:rsidRPr="0055479D">
        <w:rPr>
          <w:rFonts w:asciiTheme="majorHAnsi" w:hAnsiTheme="majorHAnsi" w:cstheme="majorHAnsi"/>
          <w:b/>
          <w:bCs/>
        </w:rPr>
        <w:t xml:space="preserve">b) </w:t>
      </w:r>
      <w:r w:rsidR="00832920" w:rsidRPr="0055479D">
        <w:rPr>
          <w:rFonts w:asciiTheme="majorHAnsi" w:hAnsiTheme="majorHAnsi" w:cstheme="majorHAnsi"/>
        </w:rPr>
        <w:t>r</w:t>
      </w:r>
      <w:r w:rsidRPr="0055479D">
        <w:rPr>
          <w:rFonts w:asciiTheme="majorHAnsi" w:hAnsiTheme="majorHAnsi" w:cstheme="majorHAnsi"/>
        </w:rPr>
        <w:t xml:space="preserve">ealização de </w:t>
      </w:r>
      <w:r w:rsidR="00832920" w:rsidRPr="0055479D">
        <w:rPr>
          <w:rFonts w:asciiTheme="majorHAnsi" w:hAnsiTheme="majorHAnsi" w:cstheme="majorHAnsi"/>
        </w:rPr>
        <w:t>c</w:t>
      </w:r>
      <w:r w:rsidRPr="0055479D">
        <w:rPr>
          <w:rFonts w:asciiTheme="majorHAnsi" w:hAnsiTheme="majorHAnsi" w:cstheme="majorHAnsi"/>
        </w:rPr>
        <w:t xml:space="preserve">ertificação </w:t>
      </w:r>
      <w:r w:rsidR="00832920" w:rsidRPr="0055479D">
        <w:rPr>
          <w:rFonts w:asciiTheme="majorHAnsi" w:hAnsiTheme="majorHAnsi" w:cstheme="majorHAnsi"/>
        </w:rPr>
        <w:t>de disponibilidade o</w:t>
      </w:r>
      <w:r w:rsidRPr="0055479D">
        <w:rPr>
          <w:rFonts w:asciiTheme="majorHAnsi" w:hAnsiTheme="majorHAnsi" w:cstheme="majorHAnsi"/>
        </w:rPr>
        <w:t xml:space="preserve">rçamentária; </w:t>
      </w:r>
    </w:p>
    <w:p w14:paraId="01E2A744" w14:textId="77777777" w:rsidR="00EB3014" w:rsidRPr="0055479D" w:rsidRDefault="00EB3014" w:rsidP="002B7B9C">
      <w:pPr>
        <w:pStyle w:val="NormalWeb"/>
        <w:spacing w:before="0" w:beforeAutospacing="0" w:after="0" w:afterAutospacing="0" w:line="276" w:lineRule="auto"/>
        <w:ind w:firstLine="709"/>
        <w:jc w:val="both"/>
        <w:rPr>
          <w:rFonts w:asciiTheme="majorHAnsi" w:hAnsiTheme="majorHAnsi" w:cstheme="majorHAnsi"/>
        </w:rPr>
      </w:pPr>
      <w:r w:rsidRPr="0055479D">
        <w:rPr>
          <w:rFonts w:asciiTheme="majorHAnsi" w:hAnsiTheme="majorHAnsi" w:cstheme="majorHAnsi"/>
          <w:b/>
          <w:bCs/>
        </w:rPr>
        <w:t>c)</w:t>
      </w:r>
      <w:r w:rsidRPr="0055479D">
        <w:rPr>
          <w:rFonts w:asciiTheme="majorHAnsi" w:hAnsiTheme="majorHAnsi" w:cstheme="majorHAnsi"/>
        </w:rPr>
        <w:t xml:space="preserve"> </w:t>
      </w:r>
      <w:r w:rsidR="00832920" w:rsidRPr="0055479D">
        <w:rPr>
          <w:rFonts w:asciiTheme="majorHAnsi" w:hAnsiTheme="majorHAnsi" w:cstheme="majorHAnsi"/>
        </w:rPr>
        <w:t>d</w:t>
      </w:r>
      <w:r w:rsidR="007F78C2" w:rsidRPr="0055479D">
        <w:rPr>
          <w:rFonts w:asciiTheme="majorHAnsi" w:hAnsiTheme="majorHAnsi" w:cstheme="majorHAnsi"/>
        </w:rPr>
        <w:t xml:space="preserve">esignação em Portaria, </w:t>
      </w:r>
      <w:r w:rsidR="00832920" w:rsidRPr="0055479D">
        <w:rPr>
          <w:rFonts w:asciiTheme="majorHAnsi" w:hAnsiTheme="majorHAnsi" w:cstheme="majorHAnsi"/>
        </w:rPr>
        <w:t>a</w:t>
      </w:r>
      <w:r w:rsidRPr="0055479D">
        <w:rPr>
          <w:rFonts w:asciiTheme="majorHAnsi" w:hAnsiTheme="majorHAnsi" w:cstheme="majorHAnsi"/>
        </w:rPr>
        <w:t xml:space="preserve">gente de </w:t>
      </w:r>
      <w:r w:rsidR="00832920" w:rsidRPr="0055479D">
        <w:rPr>
          <w:rFonts w:asciiTheme="majorHAnsi" w:hAnsiTheme="majorHAnsi" w:cstheme="majorHAnsi"/>
        </w:rPr>
        <w:t>c</w:t>
      </w:r>
      <w:r w:rsidR="009A32B3" w:rsidRPr="0055479D">
        <w:rPr>
          <w:rFonts w:asciiTheme="majorHAnsi" w:hAnsiTheme="majorHAnsi" w:cstheme="majorHAnsi"/>
        </w:rPr>
        <w:t>ontratação</w:t>
      </w:r>
      <w:r w:rsidRPr="0055479D">
        <w:rPr>
          <w:rFonts w:asciiTheme="majorHAnsi" w:hAnsiTheme="majorHAnsi" w:cstheme="majorHAnsi"/>
        </w:rPr>
        <w:t xml:space="preserve">; </w:t>
      </w:r>
    </w:p>
    <w:p w14:paraId="6F37976B" w14:textId="77777777" w:rsidR="00EB3014" w:rsidRPr="0055479D" w:rsidRDefault="00EB3014" w:rsidP="002B7B9C">
      <w:pPr>
        <w:pStyle w:val="NormalWeb"/>
        <w:spacing w:before="0" w:beforeAutospacing="0" w:after="0" w:afterAutospacing="0" w:line="276" w:lineRule="auto"/>
        <w:ind w:firstLine="709"/>
        <w:jc w:val="both"/>
        <w:rPr>
          <w:rFonts w:asciiTheme="majorHAnsi" w:hAnsiTheme="majorHAnsi" w:cstheme="majorHAnsi"/>
        </w:rPr>
      </w:pPr>
      <w:r w:rsidRPr="0055479D">
        <w:rPr>
          <w:rFonts w:asciiTheme="majorHAnsi" w:hAnsiTheme="majorHAnsi" w:cstheme="majorHAnsi"/>
          <w:b/>
          <w:bCs/>
        </w:rPr>
        <w:t>d)</w:t>
      </w:r>
      <w:r w:rsidRPr="0055479D">
        <w:rPr>
          <w:rFonts w:asciiTheme="majorHAnsi" w:hAnsiTheme="majorHAnsi" w:cstheme="majorHAnsi"/>
        </w:rPr>
        <w:t xml:space="preserve"> </w:t>
      </w:r>
      <w:r w:rsidR="00832920" w:rsidRPr="0055479D">
        <w:rPr>
          <w:rFonts w:asciiTheme="majorHAnsi" w:hAnsiTheme="majorHAnsi" w:cstheme="majorHAnsi"/>
        </w:rPr>
        <w:t>e</w:t>
      </w:r>
      <w:r w:rsidRPr="0055479D">
        <w:rPr>
          <w:rFonts w:asciiTheme="majorHAnsi" w:hAnsiTheme="majorHAnsi" w:cstheme="majorHAnsi"/>
        </w:rPr>
        <w:t xml:space="preserve">laboração de </w:t>
      </w:r>
      <w:r w:rsidR="00832920" w:rsidRPr="0055479D">
        <w:rPr>
          <w:rFonts w:asciiTheme="majorHAnsi" w:hAnsiTheme="majorHAnsi" w:cstheme="majorHAnsi"/>
        </w:rPr>
        <w:t>minuta do contrato</w:t>
      </w:r>
      <w:r w:rsidRPr="0055479D">
        <w:rPr>
          <w:rFonts w:asciiTheme="majorHAnsi" w:hAnsiTheme="majorHAnsi" w:cstheme="majorHAnsi"/>
        </w:rPr>
        <w:t xml:space="preserve">; </w:t>
      </w:r>
    </w:p>
    <w:p w14:paraId="42B8DB29" w14:textId="77777777" w:rsidR="00EB3014" w:rsidRPr="0055479D" w:rsidRDefault="00EB3014" w:rsidP="002B7B9C">
      <w:pPr>
        <w:pStyle w:val="NormalWeb"/>
        <w:spacing w:before="0" w:beforeAutospacing="0" w:after="0" w:afterAutospacing="0" w:line="276" w:lineRule="auto"/>
        <w:ind w:firstLine="709"/>
        <w:jc w:val="both"/>
        <w:rPr>
          <w:rFonts w:asciiTheme="majorHAnsi" w:hAnsiTheme="majorHAnsi" w:cstheme="majorHAnsi"/>
        </w:rPr>
      </w:pPr>
      <w:r w:rsidRPr="0055479D">
        <w:rPr>
          <w:rFonts w:asciiTheme="majorHAnsi" w:hAnsiTheme="majorHAnsi" w:cstheme="majorHAnsi"/>
          <w:b/>
          <w:bCs/>
        </w:rPr>
        <w:t>e)</w:t>
      </w:r>
      <w:r w:rsidRPr="0055479D">
        <w:rPr>
          <w:rFonts w:asciiTheme="majorHAnsi" w:hAnsiTheme="majorHAnsi" w:cstheme="majorHAnsi"/>
        </w:rPr>
        <w:t xml:space="preserve"> </w:t>
      </w:r>
      <w:r w:rsidR="00832920" w:rsidRPr="0055479D">
        <w:rPr>
          <w:rFonts w:asciiTheme="majorHAnsi" w:hAnsiTheme="majorHAnsi" w:cstheme="majorHAnsi"/>
        </w:rPr>
        <w:t>e</w:t>
      </w:r>
      <w:r w:rsidRPr="0055479D">
        <w:rPr>
          <w:rFonts w:asciiTheme="majorHAnsi" w:hAnsiTheme="majorHAnsi" w:cstheme="majorHAnsi"/>
        </w:rPr>
        <w:t xml:space="preserve">ncaminhamento do processo para análise jurídica; </w:t>
      </w:r>
    </w:p>
    <w:p w14:paraId="48BC850B" w14:textId="77777777" w:rsidR="00135D0E" w:rsidRPr="0055479D" w:rsidRDefault="00EB3014" w:rsidP="002B7B9C">
      <w:pPr>
        <w:pStyle w:val="NormalWeb"/>
        <w:spacing w:before="0" w:beforeAutospacing="0" w:after="0" w:afterAutospacing="0" w:line="276" w:lineRule="auto"/>
        <w:ind w:firstLine="709"/>
        <w:jc w:val="both"/>
        <w:rPr>
          <w:rFonts w:asciiTheme="majorHAnsi" w:hAnsiTheme="majorHAnsi" w:cstheme="majorHAnsi"/>
        </w:rPr>
      </w:pPr>
      <w:r w:rsidRPr="0055479D">
        <w:rPr>
          <w:rFonts w:asciiTheme="majorHAnsi" w:hAnsiTheme="majorHAnsi" w:cstheme="majorHAnsi"/>
          <w:b/>
          <w:bCs/>
        </w:rPr>
        <w:t>f)</w:t>
      </w:r>
      <w:r w:rsidRPr="0055479D">
        <w:rPr>
          <w:rFonts w:asciiTheme="majorHAnsi" w:hAnsiTheme="majorHAnsi" w:cstheme="majorHAnsi"/>
        </w:rPr>
        <w:t xml:space="preserve"> análise da manifestação jurídica e atendimento aos apontamentos constantes no </w:t>
      </w:r>
      <w:r w:rsidR="00832920" w:rsidRPr="0055479D">
        <w:rPr>
          <w:rFonts w:asciiTheme="majorHAnsi" w:hAnsiTheme="majorHAnsi" w:cstheme="majorHAnsi"/>
        </w:rPr>
        <w:t>p</w:t>
      </w:r>
      <w:r w:rsidRPr="0055479D">
        <w:rPr>
          <w:rFonts w:asciiTheme="majorHAnsi" w:hAnsiTheme="majorHAnsi" w:cstheme="majorHAnsi"/>
        </w:rPr>
        <w:t xml:space="preserve">arecer, mediante Nota Técnica com os ajustes indicados; </w:t>
      </w:r>
    </w:p>
    <w:p w14:paraId="0348C5F9" w14:textId="77777777" w:rsidR="00135D0E" w:rsidRPr="0055479D" w:rsidRDefault="00135D0E" w:rsidP="002B7B9C">
      <w:pPr>
        <w:pStyle w:val="NormalWeb"/>
        <w:spacing w:before="0" w:beforeAutospacing="0" w:after="0" w:afterAutospacing="0" w:line="276" w:lineRule="auto"/>
        <w:ind w:firstLine="709"/>
        <w:jc w:val="both"/>
        <w:rPr>
          <w:rFonts w:asciiTheme="majorHAnsi" w:hAnsiTheme="majorHAnsi" w:cstheme="majorHAnsi"/>
        </w:rPr>
      </w:pPr>
      <w:r w:rsidRPr="0055479D">
        <w:rPr>
          <w:rFonts w:asciiTheme="majorHAnsi" w:hAnsiTheme="majorHAnsi" w:cstheme="majorHAnsi"/>
          <w:b/>
          <w:bCs/>
        </w:rPr>
        <w:t>g)</w:t>
      </w:r>
      <w:r w:rsidR="00EB3014" w:rsidRPr="0055479D">
        <w:rPr>
          <w:rFonts w:asciiTheme="majorHAnsi" w:hAnsiTheme="majorHAnsi" w:cstheme="majorHAnsi"/>
        </w:rPr>
        <w:t xml:space="preserve"> </w:t>
      </w:r>
      <w:r w:rsidR="00832920" w:rsidRPr="0055479D">
        <w:rPr>
          <w:rFonts w:asciiTheme="majorHAnsi" w:hAnsiTheme="majorHAnsi" w:cstheme="majorHAnsi"/>
        </w:rPr>
        <w:t>p</w:t>
      </w:r>
      <w:r w:rsidR="00EB3014" w:rsidRPr="0055479D">
        <w:rPr>
          <w:rFonts w:asciiTheme="majorHAnsi" w:hAnsiTheme="majorHAnsi" w:cstheme="majorHAnsi"/>
        </w:rPr>
        <w:t xml:space="preserve">ublicação e divulgação do </w:t>
      </w:r>
      <w:r w:rsidR="00832920" w:rsidRPr="0055479D">
        <w:rPr>
          <w:rFonts w:asciiTheme="majorHAnsi" w:hAnsiTheme="majorHAnsi" w:cstheme="majorHAnsi"/>
        </w:rPr>
        <w:t>e</w:t>
      </w:r>
      <w:r w:rsidR="00EB3014" w:rsidRPr="0055479D">
        <w:rPr>
          <w:rFonts w:asciiTheme="majorHAnsi" w:hAnsiTheme="majorHAnsi" w:cstheme="majorHAnsi"/>
        </w:rPr>
        <w:t>dital</w:t>
      </w:r>
      <w:r w:rsidR="00832920" w:rsidRPr="0055479D">
        <w:rPr>
          <w:rFonts w:asciiTheme="majorHAnsi" w:hAnsiTheme="majorHAnsi" w:cstheme="majorHAnsi"/>
        </w:rPr>
        <w:t xml:space="preserve"> e anexos</w:t>
      </w:r>
      <w:r w:rsidR="00EB3014" w:rsidRPr="0055479D">
        <w:rPr>
          <w:rFonts w:asciiTheme="majorHAnsi" w:hAnsiTheme="majorHAnsi" w:cstheme="majorHAnsi"/>
        </w:rPr>
        <w:t xml:space="preserve">; </w:t>
      </w:r>
    </w:p>
    <w:p w14:paraId="19DFA62B" w14:textId="77777777" w:rsidR="00135D0E" w:rsidRPr="0055479D" w:rsidRDefault="00135D0E" w:rsidP="002B7B9C">
      <w:pPr>
        <w:pStyle w:val="NormalWeb"/>
        <w:spacing w:before="0" w:beforeAutospacing="0" w:after="0" w:afterAutospacing="0" w:line="276" w:lineRule="auto"/>
        <w:ind w:firstLine="709"/>
        <w:jc w:val="both"/>
        <w:rPr>
          <w:rFonts w:asciiTheme="majorHAnsi" w:hAnsiTheme="majorHAnsi" w:cstheme="majorHAnsi"/>
        </w:rPr>
      </w:pPr>
      <w:r w:rsidRPr="0055479D">
        <w:rPr>
          <w:rFonts w:asciiTheme="majorHAnsi" w:hAnsiTheme="majorHAnsi" w:cstheme="majorHAnsi"/>
          <w:b/>
          <w:bCs/>
        </w:rPr>
        <w:t>h)</w:t>
      </w:r>
      <w:r w:rsidRPr="0055479D">
        <w:rPr>
          <w:rFonts w:asciiTheme="majorHAnsi" w:hAnsiTheme="majorHAnsi" w:cstheme="majorHAnsi"/>
        </w:rPr>
        <w:t xml:space="preserve"> </w:t>
      </w:r>
      <w:r w:rsidR="00832920" w:rsidRPr="0055479D">
        <w:rPr>
          <w:rFonts w:asciiTheme="majorHAnsi" w:hAnsiTheme="majorHAnsi" w:cstheme="majorHAnsi"/>
        </w:rPr>
        <w:t>r</w:t>
      </w:r>
      <w:r w:rsidR="00EB3014" w:rsidRPr="0055479D">
        <w:rPr>
          <w:rFonts w:asciiTheme="majorHAnsi" w:hAnsiTheme="majorHAnsi" w:cstheme="majorHAnsi"/>
        </w:rPr>
        <w:t>esposta a</w:t>
      </w:r>
      <w:r w:rsidR="00832920" w:rsidRPr="0055479D">
        <w:rPr>
          <w:rFonts w:asciiTheme="majorHAnsi" w:hAnsiTheme="majorHAnsi" w:cstheme="majorHAnsi"/>
        </w:rPr>
        <w:t xml:space="preserve"> eventuais</w:t>
      </w:r>
      <w:r w:rsidR="00EB3014" w:rsidRPr="0055479D">
        <w:rPr>
          <w:rFonts w:asciiTheme="majorHAnsi" w:hAnsiTheme="majorHAnsi" w:cstheme="majorHAnsi"/>
        </w:rPr>
        <w:t xml:space="preserve"> pedidos de esclarecimentos e/ou impugnação, caso aplicável; </w:t>
      </w:r>
    </w:p>
    <w:p w14:paraId="33F688C1" w14:textId="77777777" w:rsidR="00135D0E" w:rsidRPr="0055479D" w:rsidRDefault="00135D0E" w:rsidP="002B7B9C">
      <w:pPr>
        <w:pStyle w:val="NormalWeb"/>
        <w:spacing w:before="0" w:beforeAutospacing="0" w:after="0" w:afterAutospacing="0" w:line="276" w:lineRule="auto"/>
        <w:ind w:firstLine="709"/>
        <w:jc w:val="both"/>
        <w:rPr>
          <w:rFonts w:asciiTheme="majorHAnsi" w:hAnsiTheme="majorHAnsi" w:cstheme="majorHAnsi"/>
        </w:rPr>
      </w:pPr>
      <w:r w:rsidRPr="0055479D">
        <w:rPr>
          <w:rFonts w:asciiTheme="majorHAnsi" w:hAnsiTheme="majorHAnsi" w:cstheme="majorHAnsi"/>
          <w:b/>
          <w:bCs/>
        </w:rPr>
        <w:t>i)</w:t>
      </w:r>
      <w:r w:rsidRPr="0055479D">
        <w:rPr>
          <w:rFonts w:asciiTheme="majorHAnsi" w:hAnsiTheme="majorHAnsi" w:cstheme="majorHAnsi"/>
        </w:rPr>
        <w:t xml:space="preserve"> </w:t>
      </w:r>
      <w:r w:rsidR="00832920" w:rsidRPr="0055479D">
        <w:rPr>
          <w:rFonts w:asciiTheme="majorHAnsi" w:hAnsiTheme="majorHAnsi" w:cstheme="majorHAnsi"/>
        </w:rPr>
        <w:t>r</w:t>
      </w:r>
      <w:r w:rsidR="00EB3014" w:rsidRPr="0055479D">
        <w:rPr>
          <w:rFonts w:asciiTheme="majorHAnsi" w:hAnsiTheme="majorHAnsi" w:cstheme="majorHAnsi"/>
        </w:rPr>
        <w:t xml:space="preserve">ealização do </w:t>
      </w:r>
      <w:r w:rsidRPr="0055479D">
        <w:rPr>
          <w:rFonts w:asciiTheme="majorHAnsi" w:hAnsiTheme="majorHAnsi" w:cstheme="majorHAnsi"/>
        </w:rPr>
        <w:t>certame</w:t>
      </w:r>
      <w:r w:rsidR="00EB3014" w:rsidRPr="0055479D">
        <w:rPr>
          <w:rFonts w:asciiTheme="majorHAnsi" w:hAnsiTheme="majorHAnsi" w:cstheme="majorHAnsi"/>
        </w:rPr>
        <w:t xml:space="preserve">, </w:t>
      </w:r>
      <w:r w:rsidRPr="0055479D">
        <w:rPr>
          <w:rFonts w:asciiTheme="majorHAnsi" w:hAnsiTheme="majorHAnsi" w:cstheme="majorHAnsi"/>
        </w:rPr>
        <w:t>com suas respectivas etapas</w:t>
      </w:r>
      <w:r w:rsidR="00EB3014" w:rsidRPr="0055479D">
        <w:rPr>
          <w:rFonts w:asciiTheme="majorHAnsi" w:hAnsiTheme="majorHAnsi" w:cstheme="majorHAnsi"/>
        </w:rPr>
        <w:t xml:space="preserve">; </w:t>
      </w:r>
    </w:p>
    <w:p w14:paraId="13E92962" w14:textId="77777777" w:rsidR="00135D0E" w:rsidRPr="0055479D" w:rsidRDefault="00135D0E" w:rsidP="002B7B9C">
      <w:pPr>
        <w:pStyle w:val="NormalWeb"/>
        <w:spacing w:before="0" w:beforeAutospacing="0" w:after="0" w:afterAutospacing="0" w:line="276" w:lineRule="auto"/>
        <w:ind w:firstLine="709"/>
        <w:jc w:val="both"/>
        <w:rPr>
          <w:rFonts w:asciiTheme="majorHAnsi" w:hAnsiTheme="majorHAnsi" w:cstheme="majorHAnsi"/>
        </w:rPr>
      </w:pPr>
      <w:r w:rsidRPr="0055479D">
        <w:rPr>
          <w:rFonts w:asciiTheme="majorHAnsi" w:hAnsiTheme="majorHAnsi" w:cstheme="majorHAnsi"/>
          <w:b/>
          <w:bCs/>
        </w:rPr>
        <w:t>j)</w:t>
      </w:r>
      <w:r w:rsidRPr="0055479D">
        <w:rPr>
          <w:rFonts w:asciiTheme="majorHAnsi" w:hAnsiTheme="majorHAnsi" w:cstheme="majorHAnsi"/>
        </w:rPr>
        <w:t xml:space="preserve"> </w:t>
      </w:r>
      <w:r w:rsidR="00832920" w:rsidRPr="0055479D">
        <w:rPr>
          <w:rFonts w:asciiTheme="majorHAnsi" w:hAnsiTheme="majorHAnsi" w:cstheme="majorHAnsi"/>
        </w:rPr>
        <w:t>r</w:t>
      </w:r>
      <w:r w:rsidR="00EB3014" w:rsidRPr="0055479D">
        <w:rPr>
          <w:rFonts w:asciiTheme="majorHAnsi" w:hAnsiTheme="majorHAnsi" w:cstheme="majorHAnsi"/>
        </w:rPr>
        <w:t xml:space="preserve">ealização de </w:t>
      </w:r>
      <w:r w:rsidR="00832920" w:rsidRPr="0055479D">
        <w:rPr>
          <w:rFonts w:asciiTheme="majorHAnsi" w:hAnsiTheme="majorHAnsi" w:cstheme="majorHAnsi"/>
        </w:rPr>
        <w:t>e</w:t>
      </w:r>
      <w:r w:rsidR="00EB3014" w:rsidRPr="0055479D">
        <w:rPr>
          <w:rFonts w:asciiTheme="majorHAnsi" w:hAnsiTheme="majorHAnsi" w:cstheme="majorHAnsi"/>
        </w:rPr>
        <w:t xml:space="preserve">mpenho; e </w:t>
      </w:r>
    </w:p>
    <w:p w14:paraId="72E56333" w14:textId="77777777" w:rsidR="00F50A45" w:rsidRPr="0055479D" w:rsidRDefault="00135D0E" w:rsidP="002B7B9C">
      <w:pPr>
        <w:pStyle w:val="NormalWeb"/>
        <w:spacing w:before="0" w:beforeAutospacing="0" w:after="0" w:afterAutospacing="0" w:line="276" w:lineRule="auto"/>
        <w:ind w:firstLine="709"/>
        <w:jc w:val="both"/>
        <w:rPr>
          <w:rFonts w:asciiTheme="majorHAnsi" w:hAnsiTheme="majorHAnsi" w:cstheme="majorHAnsi"/>
        </w:rPr>
      </w:pPr>
      <w:r w:rsidRPr="0055479D">
        <w:rPr>
          <w:rFonts w:asciiTheme="majorHAnsi" w:hAnsiTheme="majorHAnsi" w:cstheme="majorHAnsi"/>
          <w:b/>
          <w:bCs/>
        </w:rPr>
        <w:t>l)</w:t>
      </w:r>
      <w:r w:rsidR="00EB3014" w:rsidRPr="0055479D">
        <w:rPr>
          <w:rFonts w:asciiTheme="majorHAnsi" w:hAnsiTheme="majorHAnsi" w:cstheme="majorHAnsi"/>
        </w:rPr>
        <w:t xml:space="preserve"> </w:t>
      </w:r>
      <w:r w:rsidR="00832920" w:rsidRPr="0055479D">
        <w:rPr>
          <w:rFonts w:asciiTheme="majorHAnsi" w:hAnsiTheme="majorHAnsi" w:cstheme="majorHAnsi"/>
        </w:rPr>
        <w:t>a</w:t>
      </w:r>
      <w:r w:rsidR="00EB3014" w:rsidRPr="0055479D">
        <w:rPr>
          <w:rFonts w:asciiTheme="majorHAnsi" w:hAnsiTheme="majorHAnsi" w:cstheme="majorHAnsi"/>
        </w:rPr>
        <w:t xml:space="preserve">ssinatura e publicação do contrato.  </w:t>
      </w:r>
    </w:p>
    <w:p w14:paraId="651B8A1F" w14:textId="77777777" w:rsidR="0020551E" w:rsidRPr="0055479D" w:rsidRDefault="0020551E" w:rsidP="002B7B9C">
      <w:pPr>
        <w:pStyle w:val="NormalWeb"/>
        <w:spacing w:before="0" w:beforeAutospacing="0" w:after="0" w:afterAutospacing="0" w:line="276" w:lineRule="auto"/>
        <w:ind w:firstLine="709"/>
        <w:jc w:val="both"/>
        <w:rPr>
          <w:rFonts w:asciiTheme="majorHAnsi" w:hAnsiTheme="majorHAnsi" w:cstheme="majorHAnsi"/>
          <w:b/>
          <w:bCs/>
        </w:rPr>
      </w:pPr>
    </w:p>
    <w:p w14:paraId="6C8EA4FF" w14:textId="55F0B0DB" w:rsidR="00F62C01" w:rsidRPr="0055479D" w:rsidRDefault="00F10A7D" w:rsidP="002B7B9C">
      <w:pPr>
        <w:pStyle w:val="NormalWeb"/>
        <w:spacing w:before="0" w:beforeAutospacing="0" w:after="0" w:afterAutospacing="0" w:line="276" w:lineRule="auto"/>
        <w:jc w:val="both"/>
        <w:rPr>
          <w:rFonts w:asciiTheme="majorHAnsi" w:hAnsiTheme="majorHAnsi" w:cstheme="majorHAnsi"/>
          <w:b/>
          <w:bCs/>
        </w:rPr>
      </w:pPr>
      <w:r w:rsidRPr="0055479D">
        <w:rPr>
          <w:rFonts w:asciiTheme="majorHAnsi" w:hAnsiTheme="majorHAnsi" w:cstheme="majorHAnsi"/>
          <w:b/>
          <w:bCs/>
        </w:rPr>
        <w:t>1</w:t>
      </w:r>
      <w:r w:rsidR="003766F2" w:rsidRPr="0055479D">
        <w:rPr>
          <w:rFonts w:asciiTheme="majorHAnsi" w:hAnsiTheme="majorHAnsi" w:cstheme="majorHAnsi"/>
          <w:b/>
          <w:bCs/>
        </w:rPr>
        <w:t>3</w:t>
      </w:r>
      <w:r w:rsidRPr="0055479D">
        <w:rPr>
          <w:rFonts w:asciiTheme="majorHAnsi" w:hAnsiTheme="majorHAnsi" w:cstheme="majorHAnsi"/>
          <w:b/>
          <w:bCs/>
        </w:rPr>
        <w:t>. CONTRATAÇÕES CORRELATAS E/OU INTERDEPENDENTES</w:t>
      </w:r>
    </w:p>
    <w:p w14:paraId="375CAD65" w14:textId="21F27B57" w:rsidR="00F10A7D" w:rsidRPr="0055479D" w:rsidRDefault="000E2AD5" w:rsidP="002B7B9C">
      <w:pPr>
        <w:pStyle w:val="NormalWeb"/>
        <w:spacing w:before="0" w:beforeAutospacing="0" w:after="0" w:afterAutospacing="0" w:line="276" w:lineRule="auto"/>
        <w:ind w:firstLine="709"/>
        <w:rPr>
          <w:rFonts w:asciiTheme="majorHAnsi" w:hAnsiTheme="majorHAnsi" w:cstheme="majorHAnsi"/>
          <w:lang w:val="pt-PT"/>
        </w:rPr>
      </w:pPr>
      <w:bookmarkStart w:id="14" w:name="art18§1xii"/>
      <w:bookmarkEnd w:id="14"/>
      <w:r w:rsidRPr="0055479D">
        <w:rPr>
          <w:rFonts w:asciiTheme="majorHAnsi" w:hAnsiTheme="majorHAnsi" w:cstheme="majorHAnsi"/>
          <w:lang w:val="pt-PT"/>
        </w:rPr>
        <w:t>Não se Aplica.</w:t>
      </w:r>
    </w:p>
    <w:p w14:paraId="6E727D50" w14:textId="77777777" w:rsidR="00AD0457" w:rsidRPr="0055479D" w:rsidRDefault="00AD0457" w:rsidP="002B7B9C">
      <w:pPr>
        <w:pStyle w:val="NormalWeb"/>
        <w:spacing w:before="0" w:beforeAutospacing="0" w:after="0" w:afterAutospacing="0" w:line="276" w:lineRule="auto"/>
        <w:ind w:firstLine="709"/>
        <w:rPr>
          <w:rFonts w:asciiTheme="majorHAnsi" w:hAnsiTheme="majorHAnsi" w:cstheme="majorHAnsi"/>
          <w:lang w:val="pt-PT"/>
        </w:rPr>
      </w:pPr>
    </w:p>
    <w:p w14:paraId="7974BEC0" w14:textId="4254F7CF" w:rsidR="00E02B40" w:rsidRPr="0055479D" w:rsidRDefault="00AA1058" w:rsidP="002B7B9C">
      <w:pPr>
        <w:pStyle w:val="NormalWeb"/>
        <w:spacing w:before="0" w:beforeAutospacing="0" w:after="0" w:afterAutospacing="0" w:line="276" w:lineRule="auto"/>
        <w:jc w:val="both"/>
        <w:rPr>
          <w:rFonts w:asciiTheme="majorHAnsi" w:hAnsiTheme="majorHAnsi" w:cstheme="majorHAnsi"/>
          <w:b/>
          <w:bCs/>
        </w:rPr>
      </w:pPr>
      <w:r w:rsidRPr="0055479D">
        <w:rPr>
          <w:rFonts w:asciiTheme="majorHAnsi" w:hAnsiTheme="majorHAnsi" w:cstheme="majorHAnsi"/>
          <w:b/>
          <w:bCs/>
        </w:rPr>
        <w:t>1</w:t>
      </w:r>
      <w:r w:rsidR="003766F2" w:rsidRPr="0055479D">
        <w:rPr>
          <w:rFonts w:asciiTheme="majorHAnsi" w:hAnsiTheme="majorHAnsi" w:cstheme="majorHAnsi"/>
          <w:b/>
          <w:bCs/>
        </w:rPr>
        <w:t>4</w:t>
      </w:r>
      <w:r w:rsidRPr="0055479D">
        <w:rPr>
          <w:rFonts w:asciiTheme="majorHAnsi" w:hAnsiTheme="majorHAnsi" w:cstheme="majorHAnsi"/>
          <w:b/>
          <w:bCs/>
        </w:rPr>
        <w:t xml:space="preserve">. POSSÍVEIS IMPACTOS AMBIENTAIS </w:t>
      </w:r>
    </w:p>
    <w:p w14:paraId="0EC6BB66" w14:textId="77777777" w:rsidR="00403888" w:rsidRPr="0055479D" w:rsidRDefault="000E2AD5" w:rsidP="002B7B9C">
      <w:pPr>
        <w:pStyle w:val="NormalWeb"/>
        <w:spacing w:before="0" w:beforeAutospacing="0" w:after="0" w:afterAutospacing="0" w:line="276" w:lineRule="auto"/>
        <w:ind w:firstLine="709"/>
        <w:jc w:val="both"/>
        <w:rPr>
          <w:rFonts w:asciiTheme="majorHAnsi" w:hAnsiTheme="majorHAnsi" w:cstheme="majorHAnsi"/>
          <w:bCs/>
        </w:rPr>
      </w:pPr>
      <w:r w:rsidRPr="0055479D">
        <w:rPr>
          <w:rFonts w:asciiTheme="majorHAnsi" w:hAnsiTheme="majorHAnsi" w:cstheme="majorHAnsi"/>
          <w:bCs/>
        </w:rPr>
        <w:t xml:space="preserve">Não </w:t>
      </w:r>
      <w:proofErr w:type="gramStart"/>
      <w:r w:rsidRPr="0055479D">
        <w:rPr>
          <w:rFonts w:asciiTheme="majorHAnsi" w:hAnsiTheme="majorHAnsi" w:cstheme="majorHAnsi"/>
          <w:bCs/>
        </w:rPr>
        <w:t>se Aplica</w:t>
      </w:r>
      <w:proofErr w:type="gramEnd"/>
      <w:r w:rsidRPr="0055479D">
        <w:rPr>
          <w:rFonts w:asciiTheme="majorHAnsi" w:hAnsiTheme="majorHAnsi" w:cstheme="majorHAnsi"/>
          <w:bCs/>
        </w:rPr>
        <w:t>.</w:t>
      </w:r>
    </w:p>
    <w:p w14:paraId="790FDE0A" w14:textId="77777777" w:rsidR="00590B3B" w:rsidRPr="0055479D" w:rsidRDefault="00590B3B" w:rsidP="002B7B9C">
      <w:pPr>
        <w:pStyle w:val="NormalWeb"/>
        <w:spacing w:before="0" w:beforeAutospacing="0" w:after="0" w:afterAutospacing="0" w:line="276" w:lineRule="auto"/>
        <w:ind w:firstLine="709"/>
        <w:jc w:val="both"/>
        <w:rPr>
          <w:rFonts w:asciiTheme="majorHAnsi" w:hAnsiTheme="majorHAnsi" w:cstheme="majorHAnsi"/>
        </w:rPr>
      </w:pPr>
    </w:p>
    <w:p w14:paraId="70C6295B" w14:textId="126BE2DD" w:rsidR="00F62C01" w:rsidRPr="0055479D" w:rsidRDefault="00590B3B" w:rsidP="002B7B9C">
      <w:pPr>
        <w:spacing w:line="276" w:lineRule="auto"/>
        <w:jc w:val="both"/>
        <w:rPr>
          <w:rFonts w:asciiTheme="majorHAnsi" w:hAnsiTheme="majorHAnsi" w:cstheme="majorHAnsi"/>
          <w:b/>
          <w:bCs/>
          <w:sz w:val="24"/>
          <w:szCs w:val="24"/>
        </w:rPr>
      </w:pPr>
      <w:bookmarkStart w:id="15" w:name="art18§1xiii"/>
      <w:bookmarkEnd w:id="15"/>
      <w:r w:rsidRPr="0055479D">
        <w:rPr>
          <w:rFonts w:asciiTheme="majorHAnsi" w:hAnsiTheme="majorHAnsi" w:cstheme="majorHAnsi"/>
          <w:b/>
          <w:bCs/>
          <w:sz w:val="24"/>
          <w:szCs w:val="24"/>
        </w:rPr>
        <w:t>1</w:t>
      </w:r>
      <w:r w:rsidR="003766F2" w:rsidRPr="0055479D">
        <w:rPr>
          <w:rFonts w:asciiTheme="majorHAnsi" w:hAnsiTheme="majorHAnsi" w:cstheme="majorHAnsi"/>
          <w:b/>
          <w:bCs/>
          <w:sz w:val="24"/>
          <w:szCs w:val="24"/>
        </w:rPr>
        <w:t>5</w:t>
      </w:r>
      <w:r w:rsidRPr="0055479D">
        <w:rPr>
          <w:rFonts w:asciiTheme="majorHAnsi" w:hAnsiTheme="majorHAnsi" w:cstheme="majorHAnsi"/>
          <w:b/>
          <w:bCs/>
          <w:sz w:val="24"/>
          <w:szCs w:val="24"/>
        </w:rPr>
        <w:t xml:space="preserve">. DECLARAÇÃO DE </w:t>
      </w:r>
      <w:r w:rsidR="008C03B9" w:rsidRPr="0055479D">
        <w:rPr>
          <w:rFonts w:asciiTheme="majorHAnsi" w:hAnsiTheme="majorHAnsi" w:cstheme="majorHAnsi"/>
          <w:b/>
          <w:bCs/>
          <w:sz w:val="24"/>
          <w:szCs w:val="24"/>
        </w:rPr>
        <w:t xml:space="preserve">VIABILIDADE </w:t>
      </w:r>
    </w:p>
    <w:p w14:paraId="7D2D6E7B" w14:textId="77777777" w:rsidR="00590B3B" w:rsidRPr="0055479D" w:rsidRDefault="00590B3B" w:rsidP="002B7B9C">
      <w:pPr>
        <w:pStyle w:val="NormalWeb"/>
        <w:spacing w:before="0" w:beforeAutospacing="0" w:after="0" w:afterAutospacing="0" w:line="276" w:lineRule="auto"/>
        <w:ind w:firstLine="709"/>
        <w:jc w:val="both"/>
        <w:rPr>
          <w:rFonts w:asciiTheme="majorHAnsi" w:hAnsiTheme="majorHAnsi" w:cstheme="majorHAnsi"/>
          <w:b/>
          <w:bCs/>
        </w:rPr>
      </w:pPr>
      <w:r w:rsidRPr="0055479D">
        <w:rPr>
          <w:rFonts w:asciiTheme="majorHAnsi" w:hAnsiTheme="majorHAnsi" w:cstheme="majorHAnsi"/>
        </w:rPr>
        <w:t>Com base na justificativa e nas especificações técnicas constantes neste Estudo Técnico Preliminar e seus anexos, e na existência de planejamento orçamentário para subsidiar esta contratação</w:t>
      </w:r>
      <w:r w:rsidR="0009126B" w:rsidRPr="0055479D">
        <w:rPr>
          <w:rFonts w:asciiTheme="majorHAnsi" w:hAnsiTheme="majorHAnsi" w:cstheme="majorHAnsi"/>
        </w:rPr>
        <w:t xml:space="preserve"> </w:t>
      </w:r>
      <w:r w:rsidRPr="0055479D">
        <w:rPr>
          <w:rFonts w:asciiTheme="majorHAnsi" w:hAnsiTheme="majorHAnsi" w:cstheme="majorHAnsi"/>
        </w:rPr>
        <w:t>declaramos que a contratação é viável, atendendo aos padrões e preços de mercado.</w:t>
      </w:r>
    </w:p>
    <w:p w14:paraId="068F960A" w14:textId="77777777" w:rsidR="003E1EAF" w:rsidRPr="0055479D" w:rsidRDefault="003E1EAF" w:rsidP="002B7B9C">
      <w:pPr>
        <w:spacing w:line="276" w:lineRule="auto"/>
        <w:ind w:firstLine="709"/>
        <w:rPr>
          <w:rFonts w:asciiTheme="majorHAnsi" w:hAnsiTheme="majorHAnsi" w:cstheme="majorHAnsi"/>
          <w:sz w:val="24"/>
          <w:szCs w:val="24"/>
        </w:rPr>
      </w:pPr>
    </w:p>
    <w:p w14:paraId="4D7BC0EB" w14:textId="7371866D" w:rsidR="007F78C2" w:rsidRPr="0055479D" w:rsidRDefault="002B7B9C" w:rsidP="002B7B9C">
      <w:pPr>
        <w:spacing w:line="276" w:lineRule="auto"/>
        <w:ind w:firstLine="709"/>
        <w:jc w:val="right"/>
        <w:rPr>
          <w:rFonts w:asciiTheme="majorHAnsi" w:hAnsiTheme="majorHAnsi" w:cstheme="majorHAnsi"/>
          <w:sz w:val="24"/>
          <w:szCs w:val="24"/>
        </w:rPr>
      </w:pPr>
      <w:r w:rsidRPr="0055479D">
        <w:rPr>
          <w:rFonts w:asciiTheme="majorHAnsi" w:hAnsiTheme="majorHAnsi" w:cstheme="majorHAnsi"/>
          <w:sz w:val="24"/>
          <w:szCs w:val="24"/>
        </w:rPr>
        <w:t xml:space="preserve">Anta Gorda, </w:t>
      </w:r>
      <w:r w:rsidR="00D613B1">
        <w:rPr>
          <w:rFonts w:asciiTheme="majorHAnsi" w:hAnsiTheme="majorHAnsi" w:cstheme="majorHAnsi"/>
          <w:sz w:val="24"/>
          <w:szCs w:val="24"/>
        </w:rPr>
        <w:t>20</w:t>
      </w:r>
      <w:r w:rsidR="00966844" w:rsidRPr="0055479D">
        <w:rPr>
          <w:rFonts w:asciiTheme="majorHAnsi" w:hAnsiTheme="majorHAnsi" w:cstheme="majorHAnsi"/>
          <w:sz w:val="24"/>
          <w:szCs w:val="24"/>
        </w:rPr>
        <w:t xml:space="preserve"> de </w:t>
      </w:r>
      <w:r w:rsidR="00D613B1">
        <w:rPr>
          <w:rFonts w:asciiTheme="majorHAnsi" w:hAnsiTheme="majorHAnsi" w:cstheme="majorHAnsi"/>
          <w:sz w:val="24"/>
          <w:szCs w:val="24"/>
        </w:rPr>
        <w:t>agosto</w:t>
      </w:r>
      <w:r w:rsidR="007F78C2" w:rsidRPr="0055479D">
        <w:rPr>
          <w:rFonts w:asciiTheme="majorHAnsi" w:hAnsiTheme="majorHAnsi" w:cstheme="majorHAnsi"/>
          <w:sz w:val="24"/>
          <w:szCs w:val="24"/>
        </w:rPr>
        <w:t xml:space="preserve"> de 202</w:t>
      </w:r>
      <w:r w:rsidRPr="0055479D">
        <w:rPr>
          <w:rFonts w:asciiTheme="majorHAnsi" w:hAnsiTheme="majorHAnsi" w:cstheme="majorHAnsi"/>
          <w:sz w:val="24"/>
          <w:szCs w:val="24"/>
        </w:rPr>
        <w:t>5</w:t>
      </w:r>
    </w:p>
    <w:p w14:paraId="1FA4D58F" w14:textId="77777777" w:rsidR="00E02B40" w:rsidRPr="0055479D" w:rsidRDefault="00E02B40" w:rsidP="002B7B9C">
      <w:pPr>
        <w:spacing w:line="276" w:lineRule="auto"/>
        <w:ind w:firstLine="709"/>
        <w:rPr>
          <w:rFonts w:asciiTheme="majorHAnsi" w:hAnsiTheme="majorHAnsi" w:cstheme="majorHAnsi"/>
          <w:sz w:val="24"/>
          <w:szCs w:val="24"/>
        </w:rPr>
      </w:pPr>
    </w:p>
    <w:p w14:paraId="6EA3AD6A" w14:textId="77777777" w:rsidR="00E02B40" w:rsidRPr="0055479D" w:rsidRDefault="00E02B40" w:rsidP="002B7B9C">
      <w:pPr>
        <w:spacing w:line="276" w:lineRule="auto"/>
        <w:ind w:firstLine="709"/>
        <w:rPr>
          <w:rFonts w:asciiTheme="majorHAnsi" w:hAnsiTheme="majorHAnsi" w:cstheme="majorHAnsi"/>
          <w:sz w:val="24"/>
          <w:szCs w:val="24"/>
        </w:rPr>
      </w:pPr>
    </w:p>
    <w:p w14:paraId="1840A157" w14:textId="77777777" w:rsidR="00E17046" w:rsidRPr="0055479D" w:rsidRDefault="00E17046" w:rsidP="002B7B9C">
      <w:pPr>
        <w:spacing w:line="276" w:lineRule="auto"/>
        <w:ind w:firstLine="709"/>
        <w:jc w:val="center"/>
        <w:rPr>
          <w:rFonts w:asciiTheme="majorHAnsi" w:hAnsiTheme="majorHAnsi" w:cstheme="majorHAnsi"/>
          <w:sz w:val="24"/>
          <w:szCs w:val="24"/>
        </w:rPr>
      </w:pPr>
      <w:r w:rsidRPr="0055479D">
        <w:rPr>
          <w:rFonts w:asciiTheme="majorHAnsi" w:hAnsiTheme="majorHAnsi" w:cstheme="majorHAnsi"/>
          <w:sz w:val="24"/>
          <w:szCs w:val="24"/>
        </w:rPr>
        <w:lastRenderedPageBreak/>
        <w:t>_________________________</w:t>
      </w:r>
    </w:p>
    <w:p w14:paraId="027A3464" w14:textId="1DA4FB51" w:rsidR="00E17046" w:rsidRPr="0055479D" w:rsidRDefault="002B7B9C" w:rsidP="002B7B9C">
      <w:pPr>
        <w:spacing w:line="276" w:lineRule="auto"/>
        <w:ind w:firstLine="709"/>
        <w:jc w:val="center"/>
        <w:rPr>
          <w:rFonts w:asciiTheme="majorHAnsi" w:hAnsiTheme="majorHAnsi" w:cstheme="majorHAnsi"/>
          <w:sz w:val="24"/>
          <w:szCs w:val="24"/>
        </w:rPr>
      </w:pPr>
      <w:r w:rsidRPr="0055479D">
        <w:rPr>
          <w:rFonts w:asciiTheme="majorHAnsi" w:hAnsiTheme="majorHAnsi" w:cstheme="majorHAnsi"/>
          <w:sz w:val="24"/>
          <w:szCs w:val="24"/>
        </w:rPr>
        <w:t>Francisco David Frighetto</w:t>
      </w:r>
    </w:p>
    <w:p w14:paraId="25389322" w14:textId="564C7472" w:rsidR="00E17046" w:rsidRPr="0055479D" w:rsidRDefault="002B7B9C" w:rsidP="002B7B9C">
      <w:pPr>
        <w:spacing w:line="276" w:lineRule="auto"/>
        <w:ind w:firstLine="709"/>
        <w:jc w:val="center"/>
        <w:rPr>
          <w:rFonts w:asciiTheme="majorHAnsi" w:hAnsiTheme="majorHAnsi" w:cstheme="majorHAnsi"/>
          <w:sz w:val="24"/>
          <w:szCs w:val="24"/>
        </w:rPr>
      </w:pPr>
      <w:r w:rsidRPr="0055479D">
        <w:rPr>
          <w:rFonts w:asciiTheme="majorHAnsi" w:hAnsiTheme="majorHAnsi" w:cstheme="majorHAnsi"/>
          <w:sz w:val="24"/>
          <w:szCs w:val="24"/>
        </w:rPr>
        <w:t>Prefeito Municipal</w:t>
      </w:r>
    </w:p>
    <w:p w14:paraId="067138AE" w14:textId="77777777" w:rsidR="00E17046" w:rsidRPr="0055479D" w:rsidRDefault="00E17046" w:rsidP="002B7B9C">
      <w:pPr>
        <w:spacing w:line="276" w:lineRule="auto"/>
        <w:ind w:firstLine="709"/>
        <w:rPr>
          <w:rFonts w:asciiTheme="majorHAnsi" w:hAnsiTheme="majorHAnsi" w:cstheme="majorHAnsi"/>
          <w:sz w:val="24"/>
          <w:szCs w:val="24"/>
        </w:rPr>
      </w:pPr>
    </w:p>
    <w:p w14:paraId="40980D9A" w14:textId="77777777" w:rsidR="00E17046" w:rsidRPr="0055479D" w:rsidRDefault="00E17046" w:rsidP="002B7B9C">
      <w:pPr>
        <w:spacing w:line="276" w:lineRule="auto"/>
        <w:ind w:firstLine="709"/>
        <w:rPr>
          <w:rFonts w:asciiTheme="majorHAnsi" w:hAnsiTheme="majorHAnsi" w:cstheme="majorHAnsi"/>
          <w:sz w:val="24"/>
          <w:szCs w:val="24"/>
        </w:rPr>
      </w:pPr>
    </w:p>
    <w:p w14:paraId="244EB519" w14:textId="77777777" w:rsidR="00E02B40" w:rsidRPr="0055479D" w:rsidRDefault="00E02B40" w:rsidP="002B7B9C">
      <w:pPr>
        <w:spacing w:line="276" w:lineRule="auto"/>
        <w:ind w:firstLine="709"/>
        <w:rPr>
          <w:rFonts w:asciiTheme="majorHAnsi" w:hAnsiTheme="majorHAnsi" w:cstheme="majorHAnsi"/>
          <w:sz w:val="24"/>
          <w:szCs w:val="24"/>
        </w:rPr>
      </w:pPr>
    </w:p>
    <w:p w14:paraId="7A8645FD" w14:textId="77777777" w:rsidR="00FE5D29" w:rsidRPr="0055479D" w:rsidRDefault="00FE5D29" w:rsidP="002B7B9C">
      <w:pPr>
        <w:spacing w:line="276" w:lineRule="auto"/>
        <w:ind w:firstLine="709"/>
        <w:rPr>
          <w:rFonts w:asciiTheme="majorHAnsi" w:hAnsiTheme="majorHAnsi" w:cstheme="majorHAnsi"/>
          <w:sz w:val="24"/>
          <w:szCs w:val="24"/>
        </w:rPr>
      </w:pPr>
    </w:p>
    <w:p w14:paraId="0C37E6CF" w14:textId="77777777" w:rsidR="00E17046" w:rsidRPr="0055479D" w:rsidRDefault="00E17046" w:rsidP="002B7B9C">
      <w:pPr>
        <w:spacing w:line="276" w:lineRule="auto"/>
        <w:ind w:firstLine="709"/>
        <w:jc w:val="center"/>
        <w:rPr>
          <w:rFonts w:asciiTheme="majorHAnsi" w:hAnsiTheme="majorHAnsi" w:cstheme="majorHAnsi"/>
          <w:sz w:val="24"/>
          <w:szCs w:val="24"/>
        </w:rPr>
      </w:pPr>
      <w:r w:rsidRPr="0055479D">
        <w:rPr>
          <w:rFonts w:asciiTheme="majorHAnsi" w:hAnsiTheme="majorHAnsi" w:cstheme="majorHAnsi"/>
          <w:sz w:val="24"/>
          <w:szCs w:val="24"/>
        </w:rPr>
        <w:t>_________________________</w:t>
      </w:r>
    </w:p>
    <w:p w14:paraId="579E5C41" w14:textId="6E33324C" w:rsidR="00E17046" w:rsidRPr="0055479D" w:rsidRDefault="002B7B9C" w:rsidP="002B7B9C">
      <w:pPr>
        <w:spacing w:line="276" w:lineRule="auto"/>
        <w:ind w:firstLine="709"/>
        <w:jc w:val="center"/>
        <w:rPr>
          <w:rFonts w:asciiTheme="majorHAnsi" w:hAnsiTheme="majorHAnsi" w:cstheme="majorHAnsi"/>
          <w:sz w:val="24"/>
          <w:szCs w:val="24"/>
        </w:rPr>
      </w:pPr>
      <w:r w:rsidRPr="0055479D">
        <w:rPr>
          <w:rFonts w:asciiTheme="majorHAnsi" w:hAnsiTheme="majorHAnsi" w:cstheme="majorHAnsi"/>
          <w:sz w:val="24"/>
          <w:szCs w:val="24"/>
        </w:rPr>
        <w:t>Ian Ricardo Machado</w:t>
      </w:r>
    </w:p>
    <w:p w14:paraId="71460745" w14:textId="2233152A" w:rsidR="00E17046" w:rsidRPr="0055479D" w:rsidRDefault="002B7B9C" w:rsidP="002B7B9C">
      <w:pPr>
        <w:spacing w:line="276" w:lineRule="auto"/>
        <w:ind w:firstLine="709"/>
        <w:jc w:val="center"/>
        <w:rPr>
          <w:rFonts w:asciiTheme="majorHAnsi" w:hAnsiTheme="majorHAnsi" w:cstheme="majorHAnsi"/>
          <w:sz w:val="24"/>
          <w:szCs w:val="24"/>
        </w:rPr>
      </w:pPr>
      <w:r w:rsidRPr="0055479D">
        <w:rPr>
          <w:rFonts w:asciiTheme="majorHAnsi" w:hAnsiTheme="majorHAnsi" w:cstheme="majorHAnsi"/>
          <w:sz w:val="24"/>
          <w:szCs w:val="24"/>
        </w:rPr>
        <w:t>Secretário Municipal da Fazenda</w:t>
      </w:r>
    </w:p>
    <w:p w14:paraId="2691E438" w14:textId="77777777" w:rsidR="00E17046" w:rsidRPr="0055479D" w:rsidRDefault="00E17046" w:rsidP="002B7B9C">
      <w:pPr>
        <w:spacing w:line="276" w:lineRule="auto"/>
        <w:ind w:firstLine="709"/>
        <w:rPr>
          <w:rFonts w:asciiTheme="majorHAnsi" w:hAnsiTheme="majorHAnsi" w:cstheme="majorHAnsi"/>
          <w:sz w:val="24"/>
          <w:szCs w:val="24"/>
        </w:rPr>
      </w:pPr>
    </w:p>
    <w:p w14:paraId="45ECFF73" w14:textId="77777777" w:rsidR="00E02B40" w:rsidRPr="0055479D" w:rsidRDefault="00E02B40" w:rsidP="002B7B9C">
      <w:pPr>
        <w:spacing w:line="276" w:lineRule="auto"/>
        <w:ind w:firstLine="709"/>
        <w:rPr>
          <w:rFonts w:asciiTheme="majorHAnsi" w:hAnsiTheme="majorHAnsi" w:cstheme="majorHAnsi"/>
          <w:sz w:val="24"/>
          <w:szCs w:val="24"/>
        </w:rPr>
      </w:pPr>
    </w:p>
    <w:p w14:paraId="3010C714" w14:textId="77777777" w:rsidR="00E02B40" w:rsidRPr="0055479D" w:rsidRDefault="00E02B40" w:rsidP="002B7B9C">
      <w:pPr>
        <w:spacing w:line="276" w:lineRule="auto"/>
        <w:ind w:firstLine="709"/>
        <w:rPr>
          <w:rFonts w:asciiTheme="majorHAnsi" w:hAnsiTheme="majorHAnsi" w:cstheme="majorHAnsi"/>
          <w:sz w:val="24"/>
          <w:szCs w:val="24"/>
        </w:rPr>
      </w:pPr>
    </w:p>
    <w:sectPr w:rsidR="00E02B40" w:rsidRPr="0055479D" w:rsidSect="00E614BF">
      <w:headerReference w:type="default" r:id="rId9"/>
      <w:footerReference w:type="default" r:id="rId10"/>
      <w:headerReference w:type="first" r:id="rId11"/>
      <w:pgSz w:w="11906" w:h="16838"/>
      <w:pgMar w:top="1565" w:right="1134" w:bottom="2127" w:left="1276" w:header="1418" w:footer="173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C47BF3" w14:textId="77777777" w:rsidR="004B7792" w:rsidRDefault="004B7792">
      <w:r>
        <w:separator/>
      </w:r>
    </w:p>
  </w:endnote>
  <w:endnote w:type="continuationSeparator" w:id="0">
    <w:p w14:paraId="2E723A67" w14:textId="77777777" w:rsidR="004B7792" w:rsidRDefault="004B7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02"/>
    <w:family w:val="auto"/>
    <w:pitch w:val="default"/>
  </w:font>
  <w:font w:name="OpenSymbol">
    <w:altName w:val="Calibri"/>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Monotype Sorts">
    <w:charset w:val="02"/>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DejaVu Sans">
    <w:charset w:val="00"/>
    <w:family w:val="swiss"/>
    <w:pitch w:val="variable"/>
    <w:sig w:usb0="E7002EFF" w:usb1="D200FDFF" w:usb2="0A246029" w:usb3="00000000" w:csb0="000001FF" w:csb1="00000000"/>
  </w:font>
  <w:font w:name="Lohit Hindi">
    <w:altName w:val="MS Gothic"/>
    <w:panose1 w:val="00000000000000000000"/>
    <w:charset w:val="00"/>
    <w:family w:val="roman"/>
    <w:notTrueType/>
    <w:pitch w:val="default"/>
  </w:font>
  <w:font w:name="Calisto MT">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IDFont+F4">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6052721"/>
      <w:docPartObj>
        <w:docPartGallery w:val="Page Numbers (Bottom of Page)"/>
        <w:docPartUnique/>
      </w:docPartObj>
    </w:sdtPr>
    <w:sdtContent>
      <w:p w14:paraId="70EA626B" w14:textId="77777777" w:rsidR="00D613B1" w:rsidRDefault="00D613B1" w:rsidP="00A7152C">
        <w:pPr>
          <w:pStyle w:val="Rodap"/>
          <w:jc w:val="right"/>
        </w:pPr>
        <w:r>
          <w:fldChar w:fldCharType="begin"/>
        </w:r>
        <w:r>
          <w:instrText>PAGE   \* MERGEFORMAT</w:instrText>
        </w:r>
        <w:r>
          <w:fldChar w:fldCharType="separate"/>
        </w:r>
        <w:r>
          <w:rPr>
            <w:noProof/>
          </w:rPr>
          <w:t>36</w:t>
        </w:r>
        <w:r>
          <w:rPr>
            <w:noProof/>
          </w:rPr>
          <w:fldChar w:fldCharType="end"/>
        </w:r>
      </w:p>
    </w:sdtContent>
  </w:sdt>
  <w:p w14:paraId="6ACEA625" w14:textId="77777777" w:rsidR="00D613B1" w:rsidRPr="00502E0D" w:rsidRDefault="00D613B1" w:rsidP="00502E0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90BB5" w14:textId="77777777" w:rsidR="004B7792" w:rsidRDefault="004B7792">
      <w:r>
        <w:separator/>
      </w:r>
    </w:p>
  </w:footnote>
  <w:footnote w:type="continuationSeparator" w:id="0">
    <w:p w14:paraId="78C89917" w14:textId="77777777" w:rsidR="004B7792" w:rsidRDefault="004B77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910FA" w14:textId="42206AF6" w:rsidR="00BC443F" w:rsidRDefault="00BC443F">
    <w:pPr>
      <w:pStyle w:val="Cabealho"/>
    </w:pPr>
    <w:r w:rsidRPr="00AF4BFC">
      <w:rPr>
        <w:noProof/>
      </w:rPr>
      <w:drawing>
        <wp:anchor distT="0" distB="0" distL="114300" distR="114300" simplePos="0" relativeHeight="251661312" behindDoc="1" locked="0" layoutInCell="1" allowOverlap="1" wp14:anchorId="70B43E86" wp14:editId="7C92E829">
          <wp:simplePos x="0" y="0"/>
          <wp:positionH relativeFrom="page">
            <wp:align>left</wp:align>
          </wp:positionH>
          <wp:positionV relativeFrom="paragraph">
            <wp:posOffset>-1076325</wp:posOffset>
          </wp:positionV>
          <wp:extent cx="7719060" cy="10918188"/>
          <wp:effectExtent l="0" t="0" r="0" b="0"/>
          <wp:wrapNone/>
          <wp:docPr id="1437784998" name="Imagem 143778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m 225"/>
                  <pic:cNvPicPr/>
                </pic:nvPicPr>
                <pic:blipFill>
                  <a:blip r:embed="rId1">
                    <a:extLst>
                      <a:ext uri="{28A0092B-C50C-407E-A947-70E740481C1C}">
                        <a14:useLocalDpi xmlns:a14="http://schemas.microsoft.com/office/drawing/2010/main" val="0"/>
                      </a:ext>
                    </a:extLst>
                  </a:blip>
                  <a:stretch>
                    <a:fillRect/>
                  </a:stretch>
                </pic:blipFill>
                <pic:spPr>
                  <a:xfrm>
                    <a:off x="0" y="0"/>
                    <a:ext cx="7719060" cy="1091818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32C59" w14:textId="3552D9B5" w:rsidR="00BC443F" w:rsidRDefault="00BC443F" w:rsidP="00BC443F">
    <w:pPr>
      <w:pStyle w:val="Cabealho"/>
      <w:tabs>
        <w:tab w:val="clear" w:pos="4419"/>
        <w:tab w:val="clear" w:pos="8838"/>
        <w:tab w:val="left" w:pos="1200"/>
      </w:tabs>
    </w:pPr>
    <w:r w:rsidRPr="00AF4BFC">
      <w:rPr>
        <w:noProof/>
      </w:rPr>
      <w:drawing>
        <wp:anchor distT="0" distB="0" distL="114300" distR="114300" simplePos="0" relativeHeight="251659264" behindDoc="1" locked="0" layoutInCell="1" allowOverlap="1" wp14:anchorId="233FAEF3" wp14:editId="6EF9A620">
          <wp:simplePos x="0" y="0"/>
          <wp:positionH relativeFrom="page">
            <wp:align>left</wp:align>
          </wp:positionH>
          <wp:positionV relativeFrom="paragraph">
            <wp:posOffset>-1076325</wp:posOffset>
          </wp:positionV>
          <wp:extent cx="7719060" cy="10918188"/>
          <wp:effectExtent l="0" t="0" r="0" b="0"/>
          <wp:wrapNone/>
          <wp:docPr id="1349566071" name="Imagem 134956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m 225"/>
                  <pic:cNvPicPr/>
                </pic:nvPicPr>
                <pic:blipFill>
                  <a:blip r:embed="rId1">
                    <a:extLst>
                      <a:ext uri="{28A0092B-C50C-407E-A947-70E740481C1C}">
                        <a14:useLocalDpi xmlns:a14="http://schemas.microsoft.com/office/drawing/2010/main" val="0"/>
                      </a:ext>
                    </a:extLst>
                  </a:blip>
                  <a:stretch>
                    <a:fillRect/>
                  </a:stretch>
                </pic:blipFill>
                <pic:spPr>
                  <a:xfrm>
                    <a:off x="0" y="0"/>
                    <a:ext cx="7719060" cy="109181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D6281BD"/>
    <w:multiLevelType w:val="hybridMultilevel"/>
    <w:tmpl w:val="BB5B6BCA"/>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1589875"/>
    <w:multiLevelType w:val="hybridMultilevel"/>
    <w:tmpl w:val="AD74F1A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8267792"/>
    <w:multiLevelType w:val="hybridMultilevel"/>
    <w:tmpl w:val="4442DAB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2"/>
    <w:multiLevelType w:val="multilevel"/>
    <w:tmpl w:val="00000002"/>
    <w:name w:val="WW8Num1"/>
    <w:lvl w:ilvl="0">
      <w:start w:val="1"/>
      <w:numFmt w:val="none"/>
      <w:pStyle w:val="Ttulo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 w15:restartNumberingAfterBreak="0">
    <w:nsid w:val="00000007"/>
    <w:multiLevelType w:val="multilevel"/>
    <w:tmpl w:val="2FDEC094"/>
    <w:name w:val="WW8Num7"/>
    <w:lvl w:ilvl="0">
      <w:start w:val="1"/>
      <w:numFmt w:val="lowerLetter"/>
      <w:lvlText w:val="%1)"/>
      <w:lvlJc w:val="left"/>
      <w:pPr>
        <w:tabs>
          <w:tab w:val="num" w:pos="707"/>
        </w:tabs>
        <w:ind w:left="707" w:hanging="283"/>
      </w:pPr>
      <w:rPr>
        <w:rFonts w:ascii="Arial" w:eastAsia="Times New Roman" w:hAnsi="Arial" w:cs="OpenSymbol"/>
        <w:sz w:val="21"/>
        <w:szCs w:val="21"/>
        <w:lang w:eastAsia="pt-BR"/>
      </w:rPr>
    </w:lvl>
    <w:lvl w:ilvl="1">
      <w:start w:val="1"/>
      <w:numFmt w:val="bullet"/>
      <w:lvlText w:val=""/>
      <w:lvlJc w:val="left"/>
      <w:pPr>
        <w:tabs>
          <w:tab w:val="num" w:pos="1414"/>
        </w:tabs>
        <w:ind w:left="1414" w:hanging="283"/>
      </w:pPr>
      <w:rPr>
        <w:rFonts w:ascii="Symbol" w:hAnsi="Symbol" w:cs="OpenSymbol"/>
        <w:sz w:val="21"/>
        <w:szCs w:val="21"/>
        <w:lang w:eastAsia="pt-BR"/>
      </w:rPr>
    </w:lvl>
    <w:lvl w:ilvl="2">
      <w:start w:val="1"/>
      <w:numFmt w:val="bullet"/>
      <w:lvlText w:val=""/>
      <w:lvlJc w:val="left"/>
      <w:pPr>
        <w:tabs>
          <w:tab w:val="num" w:pos="2121"/>
        </w:tabs>
        <w:ind w:left="2121" w:hanging="283"/>
      </w:pPr>
      <w:rPr>
        <w:rFonts w:ascii="Symbol" w:hAnsi="Symbol" w:cs="OpenSymbol"/>
        <w:sz w:val="21"/>
        <w:szCs w:val="21"/>
        <w:lang w:eastAsia="pt-BR"/>
      </w:rPr>
    </w:lvl>
    <w:lvl w:ilvl="3">
      <w:start w:val="1"/>
      <w:numFmt w:val="bullet"/>
      <w:lvlText w:val=""/>
      <w:lvlJc w:val="left"/>
      <w:pPr>
        <w:tabs>
          <w:tab w:val="num" w:pos="2828"/>
        </w:tabs>
        <w:ind w:left="2828" w:hanging="283"/>
      </w:pPr>
      <w:rPr>
        <w:rFonts w:ascii="Symbol" w:hAnsi="Symbol" w:cs="OpenSymbol"/>
        <w:sz w:val="21"/>
        <w:szCs w:val="21"/>
        <w:lang w:eastAsia="pt-BR"/>
      </w:rPr>
    </w:lvl>
    <w:lvl w:ilvl="4">
      <w:start w:val="1"/>
      <w:numFmt w:val="bullet"/>
      <w:lvlText w:val=""/>
      <w:lvlJc w:val="left"/>
      <w:pPr>
        <w:tabs>
          <w:tab w:val="num" w:pos="3535"/>
        </w:tabs>
        <w:ind w:left="3535" w:hanging="283"/>
      </w:pPr>
      <w:rPr>
        <w:rFonts w:ascii="Symbol" w:hAnsi="Symbol" w:cs="OpenSymbol"/>
        <w:sz w:val="21"/>
        <w:szCs w:val="21"/>
        <w:lang w:eastAsia="pt-BR"/>
      </w:rPr>
    </w:lvl>
    <w:lvl w:ilvl="5">
      <w:start w:val="1"/>
      <w:numFmt w:val="bullet"/>
      <w:lvlText w:val=""/>
      <w:lvlJc w:val="left"/>
      <w:pPr>
        <w:tabs>
          <w:tab w:val="num" w:pos="4242"/>
        </w:tabs>
        <w:ind w:left="4242" w:hanging="283"/>
      </w:pPr>
      <w:rPr>
        <w:rFonts w:ascii="Symbol" w:hAnsi="Symbol" w:cs="OpenSymbol"/>
        <w:sz w:val="21"/>
        <w:szCs w:val="21"/>
        <w:lang w:eastAsia="pt-BR"/>
      </w:rPr>
    </w:lvl>
    <w:lvl w:ilvl="6">
      <w:start w:val="1"/>
      <w:numFmt w:val="bullet"/>
      <w:lvlText w:val=""/>
      <w:lvlJc w:val="left"/>
      <w:pPr>
        <w:tabs>
          <w:tab w:val="num" w:pos="4949"/>
        </w:tabs>
        <w:ind w:left="4949" w:hanging="283"/>
      </w:pPr>
      <w:rPr>
        <w:rFonts w:ascii="Symbol" w:hAnsi="Symbol" w:cs="OpenSymbol"/>
        <w:sz w:val="21"/>
        <w:szCs w:val="21"/>
        <w:lang w:eastAsia="pt-BR"/>
      </w:rPr>
    </w:lvl>
    <w:lvl w:ilvl="7">
      <w:start w:val="1"/>
      <w:numFmt w:val="bullet"/>
      <w:lvlText w:val=""/>
      <w:lvlJc w:val="left"/>
      <w:pPr>
        <w:tabs>
          <w:tab w:val="num" w:pos="5656"/>
        </w:tabs>
        <w:ind w:left="5656" w:hanging="283"/>
      </w:pPr>
      <w:rPr>
        <w:rFonts w:ascii="Symbol" w:hAnsi="Symbol" w:cs="OpenSymbol"/>
        <w:sz w:val="21"/>
        <w:szCs w:val="21"/>
        <w:lang w:eastAsia="pt-BR"/>
      </w:rPr>
    </w:lvl>
    <w:lvl w:ilvl="8">
      <w:start w:val="1"/>
      <w:numFmt w:val="bullet"/>
      <w:lvlText w:val=""/>
      <w:lvlJc w:val="left"/>
      <w:pPr>
        <w:tabs>
          <w:tab w:val="num" w:pos="6363"/>
        </w:tabs>
        <w:ind w:left="6363" w:hanging="283"/>
      </w:pPr>
      <w:rPr>
        <w:rFonts w:ascii="Symbol" w:hAnsi="Symbol" w:cs="OpenSymbol"/>
        <w:sz w:val="21"/>
        <w:szCs w:val="21"/>
        <w:lang w:eastAsia="pt-BR"/>
      </w:rPr>
    </w:lvl>
  </w:abstractNum>
  <w:abstractNum w:abstractNumId="7" w15:restartNumberingAfterBreak="0">
    <w:nsid w:val="00000010"/>
    <w:multiLevelType w:val="multilevel"/>
    <w:tmpl w:val="0000001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15:restartNumberingAfterBreak="0">
    <w:nsid w:val="09E07961"/>
    <w:multiLevelType w:val="multilevel"/>
    <w:tmpl w:val="9D06790A"/>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09E726F0"/>
    <w:multiLevelType w:val="hybridMultilevel"/>
    <w:tmpl w:val="058E72B2"/>
    <w:lvl w:ilvl="0" w:tplc="86481E00">
      <w:start w:val="1"/>
      <w:numFmt w:val="decimal"/>
      <w:lvlText w:val="%1."/>
      <w:lvlJc w:val="left"/>
      <w:pPr>
        <w:ind w:left="720" w:hanging="360"/>
      </w:pPr>
      <w:rPr>
        <w:rFonts w:hint="default"/>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B432A58"/>
    <w:multiLevelType w:val="hybridMultilevel"/>
    <w:tmpl w:val="6074A730"/>
    <w:lvl w:ilvl="0" w:tplc="4ED6C43E">
      <w:start w:val="1"/>
      <w:numFmt w:val="decimal"/>
      <w:lvlText w:val="%1."/>
      <w:lvlJc w:val="left"/>
      <w:pPr>
        <w:ind w:left="1266" w:hanging="281"/>
      </w:pPr>
      <w:rPr>
        <w:rFonts w:ascii="Times New Roman" w:eastAsia="Times New Roman" w:hAnsi="Times New Roman" w:cs="Times New Roman" w:hint="default"/>
        <w:b w:val="0"/>
        <w:bCs w:val="0"/>
        <w:i w:val="0"/>
        <w:iCs w:val="0"/>
        <w:spacing w:val="0"/>
        <w:w w:val="100"/>
        <w:sz w:val="22"/>
        <w:szCs w:val="22"/>
        <w:lang w:val="pt-PT" w:eastAsia="en-US" w:bidi="ar-SA"/>
      </w:rPr>
    </w:lvl>
    <w:lvl w:ilvl="1" w:tplc="F9107520">
      <w:numFmt w:val="bullet"/>
      <w:lvlText w:val="•"/>
      <w:lvlJc w:val="left"/>
      <w:pPr>
        <w:ind w:left="2115" w:hanging="281"/>
      </w:pPr>
      <w:rPr>
        <w:lang w:val="pt-PT" w:eastAsia="en-US" w:bidi="ar-SA"/>
      </w:rPr>
    </w:lvl>
    <w:lvl w:ilvl="2" w:tplc="BD609E2C">
      <w:numFmt w:val="bullet"/>
      <w:lvlText w:val="•"/>
      <w:lvlJc w:val="left"/>
      <w:pPr>
        <w:ind w:left="2970" w:hanging="281"/>
      </w:pPr>
      <w:rPr>
        <w:lang w:val="pt-PT" w:eastAsia="en-US" w:bidi="ar-SA"/>
      </w:rPr>
    </w:lvl>
    <w:lvl w:ilvl="3" w:tplc="935CCFEA">
      <w:numFmt w:val="bullet"/>
      <w:lvlText w:val="•"/>
      <w:lvlJc w:val="left"/>
      <w:pPr>
        <w:ind w:left="3825" w:hanging="281"/>
      </w:pPr>
      <w:rPr>
        <w:lang w:val="pt-PT" w:eastAsia="en-US" w:bidi="ar-SA"/>
      </w:rPr>
    </w:lvl>
    <w:lvl w:ilvl="4" w:tplc="D8663F42">
      <w:numFmt w:val="bullet"/>
      <w:lvlText w:val="•"/>
      <w:lvlJc w:val="left"/>
      <w:pPr>
        <w:ind w:left="4681" w:hanging="281"/>
      </w:pPr>
      <w:rPr>
        <w:lang w:val="pt-PT" w:eastAsia="en-US" w:bidi="ar-SA"/>
      </w:rPr>
    </w:lvl>
    <w:lvl w:ilvl="5" w:tplc="5964E384">
      <w:numFmt w:val="bullet"/>
      <w:lvlText w:val="•"/>
      <w:lvlJc w:val="left"/>
      <w:pPr>
        <w:ind w:left="5536" w:hanging="281"/>
      </w:pPr>
      <w:rPr>
        <w:lang w:val="pt-PT" w:eastAsia="en-US" w:bidi="ar-SA"/>
      </w:rPr>
    </w:lvl>
    <w:lvl w:ilvl="6" w:tplc="CFA0A7C6">
      <w:numFmt w:val="bullet"/>
      <w:lvlText w:val="•"/>
      <w:lvlJc w:val="left"/>
      <w:pPr>
        <w:ind w:left="6391" w:hanging="281"/>
      </w:pPr>
      <w:rPr>
        <w:lang w:val="pt-PT" w:eastAsia="en-US" w:bidi="ar-SA"/>
      </w:rPr>
    </w:lvl>
    <w:lvl w:ilvl="7" w:tplc="F528B340">
      <w:numFmt w:val="bullet"/>
      <w:lvlText w:val="•"/>
      <w:lvlJc w:val="left"/>
      <w:pPr>
        <w:ind w:left="7246" w:hanging="281"/>
      </w:pPr>
      <w:rPr>
        <w:lang w:val="pt-PT" w:eastAsia="en-US" w:bidi="ar-SA"/>
      </w:rPr>
    </w:lvl>
    <w:lvl w:ilvl="8" w:tplc="4ED230D8">
      <w:numFmt w:val="bullet"/>
      <w:lvlText w:val="•"/>
      <w:lvlJc w:val="left"/>
      <w:pPr>
        <w:ind w:left="8102" w:hanging="281"/>
      </w:pPr>
      <w:rPr>
        <w:lang w:val="pt-PT" w:eastAsia="en-US" w:bidi="ar-SA"/>
      </w:rPr>
    </w:lvl>
  </w:abstractNum>
  <w:abstractNum w:abstractNumId="11" w15:restartNumberingAfterBreak="0">
    <w:nsid w:val="120D22DA"/>
    <w:multiLevelType w:val="multilevel"/>
    <w:tmpl w:val="62664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9074A08"/>
    <w:multiLevelType w:val="multilevel"/>
    <w:tmpl w:val="96AA9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B0C4257"/>
    <w:multiLevelType w:val="multilevel"/>
    <w:tmpl w:val="2C0C4A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EE20D19"/>
    <w:multiLevelType w:val="hybridMultilevel"/>
    <w:tmpl w:val="544A1338"/>
    <w:lvl w:ilvl="0" w:tplc="0BD8E3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0B73410"/>
    <w:multiLevelType w:val="multilevel"/>
    <w:tmpl w:val="20B73410"/>
    <w:lvl w:ilvl="0">
      <w:start w:val="1"/>
      <w:numFmt w:val="decimal"/>
      <w:lvlText w:val="%1."/>
      <w:lvlJc w:val="left"/>
      <w:pPr>
        <w:ind w:left="567" w:hanging="567"/>
      </w:pPr>
      <w:rPr>
        <w:rFonts w:hint="default"/>
      </w:rPr>
    </w:lvl>
    <w:lvl w:ilvl="1">
      <w:start w:val="1"/>
      <w:numFmt w:val="decimal"/>
      <w:lvlText w:val="%1.%2."/>
      <w:lvlJc w:val="left"/>
      <w:pPr>
        <w:ind w:left="3459" w:hanging="624"/>
      </w:pPr>
      <w:rPr>
        <w:rFonts w:hint="default"/>
        <w:color w:val="auto"/>
      </w:rPr>
    </w:lvl>
    <w:lvl w:ilvl="2">
      <w:start w:val="1"/>
      <w:numFmt w:val="decimal"/>
      <w:lvlText w:val="%1.%2.%3."/>
      <w:lvlJc w:val="left"/>
      <w:pPr>
        <w:ind w:left="737" w:hanging="737"/>
      </w:pPr>
      <w:rPr>
        <w:rFonts w:hint="default"/>
      </w:rPr>
    </w:lvl>
    <w:lvl w:ilvl="3">
      <w:start w:val="1"/>
      <w:numFmt w:val="decimal"/>
      <w:lvlText w:val="%1.%2.%3.%4."/>
      <w:lvlJc w:val="left"/>
      <w:pPr>
        <w:ind w:left="907" w:hanging="90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6" w15:restartNumberingAfterBreak="0">
    <w:nsid w:val="21915DBD"/>
    <w:multiLevelType w:val="multilevel"/>
    <w:tmpl w:val="E2C88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3343876"/>
    <w:multiLevelType w:val="hybridMultilevel"/>
    <w:tmpl w:val="1C0A182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5346EEB"/>
    <w:multiLevelType w:val="hybridMultilevel"/>
    <w:tmpl w:val="D9B8291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74E2451"/>
    <w:multiLevelType w:val="multilevel"/>
    <w:tmpl w:val="13226FAC"/>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ADC670A"/>
    <w:multiLevelType w:val="multilevel"/>
    <w:tmpl w:val="61488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B9C1062"/>
    <w:multiLevelType w:val="multilevel"/>
    <w:tmpl w:val="685625EE"/>
    <w:lvl w:ilvl="0">
      <w:start w:val="1"/>
      <w:numFmt w:val="bullet"/>
      <w:pStyle w:val="TTULO10"/>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E8E1412"/>
    <w:multiLevelType w:val="hybridMultilevel"/>
    <w:tmpl w:val="7A88134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F6E215C"/>
    <w:multiLevelType w:val="multilevel"/>
    <w:tmpl w:val="F1FE280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4E0C6B5E"/>
    <w:multiLevelType w:val="multilevel"/>
    <w:tmpl w:val="9300F9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9B9493F"/>
    <w:multiLevelType w:val="multilevel"/>
    <w:tmpl w:val="78223C82"/>
    <w:lvl w:ilvl="0">
      <w:start w:val="1"/>
      <w:numFmt w:val="bullet"/>
      <w:pStyle w:val="NormalArial"/>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FBF7155"/>
    <w:multiLevelType w:val="hybridMultilevel"/>
    <w:tmpl w:val="BEFAF018"/>
    <w:lvl w:ilvl="0" w:tplc="A4F82ADC">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7" w15:restartNumberingAfterBreak="0">
    <w:nsid w:val="68780C79"/>
    <w:multiLevelType w:val="multilevel"/>
    <w:tmpl w:val="503EEB34"/>
    <w:lvl w:ilvl="0">
      <w:start w:val="1"/>
      <w:numFmt w:val="decimal"/>
      <w:lvlText w:val="%1."/>
      <w:lvlJc w:val="left"/>
      <w:pPr>
        <w:ind w:left="360" w:hanging="360"/>
      </w:pPr>
      <w:rPr>
        <w:b/>
      </w:rPr>
    </w:lvl>
    <w:lvl w:ilvl="1">
      <w:start w:val="1"/>
      <w:numFmt w:val="decimal"/>
      <w:lvlText w:val="%1.%2."/>
      <w:lvlJc w:val="left"/>
      <w:pPr>
        <w:ind w:left="999" w:hanging="432"/>
      </w:pPr>
      <w:rPr>
        <w:b w:val="0"/>
        <w:i w:val="0"/>
        <w:strike w:val="0"/>
        <w:color w:val="000000"/>
        <w:sz w:val="22"/>
        <w:szCs w:val="22"/>
        <w:u w:val="none"/>
      </w:rPr>
    </w:lvl>
    <w:lvl w:ilvl="2">
      <w:start w:val="1"/>
      <w:numFmt w:val="decimal"/>
      <w:lvlText w:val="%1.%2.%3."/>
      <w:lvlJc w:val="left"/>
      <w:pPr>
        <w:ind w:left="1355" w:hanging="504"/>
      </w:pPr>
      <w:rPr>
        <w:rFonts w:ascii="Arial" w:eastAsia="Arial" w:hAnsi="Arial" w:cs="Arial"/>
        <w:b w:val="0"/>
        <w:i w:val="0"/>
        <w:strike w:val="0"/>
        <w:color w:val="000000"/>
        <w:sz w:val="22"/>
        <w:szCs w:val="22"/>
      </w:r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9D132A0"/>
    <w:multiLevelType w:val="multilevel"/>
    <w:tmpl w:val="A2622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62F3467"/>
    <w:multiLevelType w:val="multilevel"/>
    <w:tmpl w:val="3C201270"/>
    <w:lvl w:ilvl="0">
      <w:start w:val="10"/>
      <w:numFmt w:val="decimal"/>
      <w:lvlText w:val="%1"/>
      <w:lvlJc w:val="left"/>
      <w:pPr>
        <w:ind w:left="585" w:hanging="585"/>
      </w:pPr>
      <w:rPr>
        <w:rFonts w:hint="default"/>
      </w:rPr>
    </w:lvl>
    <w:lvl w:ilvl="1">
      <w:start w:val="10"/>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7012BEB"/>
    <w:multiLevelType w:val="multilevel"/>
    <w:tmpl w:val="32FC5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D9522DC"/>
    <w:multiLevelType w:val="multilevel"/>
    <w:tmpl w:val="F7F65D1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012609082">
    <w:abstractNumId w:val="3"/>
  </w:num>
  <w:num w:numId="2" w16cid:durableId="1020663159">
    <w:abstractNumId w:val="4"/>
  </w:num>
  <w:num w:numId="3" w16cid:durableId="1735930221">
    <w:abstractNumId w:val="23"/>
  </w:num>
  <w:num w:numId="4" w16cid:durableId="1319960712">
    <w:abstractNumId w:val="24"/>
  </w:num>
  <w:num w:numId="5" w16cid:durableId="429396011">
    <w:abstractNumId w:val="15"/>
  </w:num>
  <w:num w:numId="6" w16cid:durableId="1776249810">
    <w:abstractNumId w:val="6"/>
  </w:num>
  <w:num w:numId="7" w16cid:durableId="1044255968">
    <w:abstractNumId w:val="26"/>
  </w:num>
  <w:num w:numId="8" w16cid:durableId="1897810633">
    <w:abstractNumId w:val="5"/>
  </w:num>
  <w:num w:numId="9" w16cid:durableId="1035035659">
    <w:abstractNumId w:val="16"/>
  </w:num>
  <w:num w:numId="10" w16cid:durableId="1613785647">
    <w:abstractNumId w:val="25"/>
  </w:num>
  <w:num w:numId="11" w16cid:durableId="843007908">
    <w:abstractNumId w:val="21"/>
  </w:num>
  <w:num w:numId="12" w16cid:durableId="987174413">
    <w:abstractNumId w:val="20"/>
  </w:num>
  <w:num w:numId="13" w16cid:durableId="419067604">
    <w:abstractNumId w:val="28"/>
  </w:num>
  <w:num w:numId="14" w16cid:durableId="1497258083">
    <w:abstractNumId w:val="11"/>
  </w:num>
  <w:num w:numId="15" w16cid:durableId="73665832">
    <w:abstractNumId w:val="12"/>
  </w:num>
  <w:num w:numId="16" w16cid:durableId="1969433070">
    <w:abstractNumId w:val="30"/>
  </w:num>
  <w:num w:numId="17" w16cid:durableId="1022516617">
    <w:abstractNumId w:val="13"/>
  </w:num>
  <w:num w:numId="18" w16cid:durableId="740712834">
    <w:abstractNumId w:val="4"/>
  </w:num>
  <w:num w:numId="19" w16cid:durableId="581792996">
    <w:abstractNumId w:val="22"/>
  </w:num>
  <w:num w:numId="20" w16cid:durableId="2092963635">
    <w:abstractNumId w:val="17"/>
  </w:num>
  <w:num w:numId="21" w16cid:durableId="483157520">
    <w:abstractNumId w:val="27"/>
  </w:num>
  <w:num w:numId="22" w16cid:durableId="1335379634">
    <w:abstractNumId w:val="31"/>
  </w:num>
  <w:num w:numId="23" w16cid:durableId="1129015457">
    <w:abstractNumId w:val="10"/>
    <w:lvlOverride w:ilvl="0">
      <w:startOverride w:val="1"/>
    </w:lvlOverride>
    <w:lvlOverride w:ilvl="1"/>
    <w:lvlOverride w:ilvl="2"/>
    <w:lvlOverride w:ilvl="3"/>
    <w:lvlOverride w:ilvl="4"/>
    <w:lvlOverride w:ilvl="5"/>
    <w:lvlOverride w:ilvl="6"/>
    <w:lvlOverride w:ilvl="7"/>
    <w:lvlOverride w:ilvl="8"/>
  </w:num>
  <w:num w:numId="24" w16cid:durableId="1963337854">
    <w:abstractNumId w:val="7"/>
  </w:num>
  <w:num w:numId="25" w16cid:durableId="1179006348">
    <w:abstractNumId w:val="4"/>
  </w:num>
  <w:num w:numId="26" w16cid:durableId="2100103602">
    <w:abstractNumId w:val="14"/>
  </w:num>
  <w:num w:numId="27" w16cid:durableId="10300790">
    <w:abstractNumId w:val="8"/>
  </w:num>
  <w:num w:numId="28" w16cid:durableId="1778140550">
    <w:abstractNumId w:val="18"/>
  </w:num>
  <w:num w:numId="29" w16cid:durableId="1980182235">
    <w:abstractNumId w:val="4"/>
  </w:num>
  <w:num w:numId="30" w16cid:durableId="2033651182">
    <w:abstractNumId w:val="0"/>
  </w:num>
  <w:num w:numId="31" w16cid:durableId="1884907243">
    <w:abstractNumId w:val="2"/>
  </w:num>
  <w:num w:numId="32" w16cid:durableId="425660216">
    <w:abstractNumId w:val="1"/>
  </w:num>
  <w:num w:numId="33" w16cid:durableId="91822529">
    <w:abstractNumId w:val="4"/>
  </w:num>
  <w:num w:numId="34" w16cid:durableId="1864202201">
    <w:abstractNumId w:val="19"/>
  </w:num>
  <w:num w:numId="35" w16cid:durableId="369651409">
    <w:abstractNumId w:val="9"/>
  </w:num>
  <w:num w:numId="36" w16cid:durableId="2025160067">
    <w:abstractNumId w:val="2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E0D"/>
    <w:rsid w:val="00017597"/>
    <w:rsid w:val="000219DC"/>
    <w:rsid w:val="00022EEF"/>
    <w:rsid w:val="0002783F"/>
    <w:rsid w:val="00030BEA"/>
    <w:rsid w:val="00034C98"/>
    <w:rsid w:val="000445D9"/>
    <w:rsid w:val="0005346C"/>
    <w:rsid w:val="00053E01"/>
    <w:rsid w:val="00054D2D"/>
    <w:rsid w:val="00071ED4"/>
    <w:rsid w:val="00076E4E"/>
    <w:rsid w:val="0009126B"/>
    <w:rsid w:val="00092A81"/>
    <w:rsid w:val="000958D7"/>
    <w:rsid w:val="000A79CF"/>
    <w:rsid w:val="000C662E"/>
    <w:rsid w:val="000E2AD5"/>
    <w:rsid w:val="000E417E"/>
    <w:rsid w:val="000F2646"/>
    <w:rsid w:val="000F65C3"/>
    <w:rsid w:val="00102D04"/>
    <w:rsid w:val="001057A6"/>
    <w:rsid w:val="00112C7B"/>
    <w:rsid w:val="00120E0C"/>
    <w:rsid w:val="00123E80"/>
    <w:rsid w:val="00135D0E"/>
    <w:rsid w:val="00141AFF"/>
    <w:rsid w:val="0016054F"/>
    <w:rsid w:val="00161D82"/>
    <w:rsid w:val="0018150E"/>
    <w:rsid w:val="00181FE2"/>
    <w:rsid w:val="0019568D"/>
    <w:rsid w:val="001B124B"/>
    <w:rsid w:val="001B7830"/>
    <w:rsid w:val="001C3A0F"/>
    <w:rsid w:val="001D16D4"/>
    <w:rsid w:val="001D18B8"/>
    <w:rsid w:val="001D4F88"/>
    <w:rsid w:val="001E0749"/>
    <w:rsid w:val="001F2C5A"/>
    <w:rsid w:val="001F47C2"/>
    <w:rsid w:val="00203C09"/>
    <w:rsid w:val="0020551E"/>
    <w:rsid w:val="00231F44"/>
    <w:rsid w:val="00232489"/>
    <w:rsid w:val="002345E1"/>
    <w:rsid w:val="002364B2"/>
    <w:rsid w:val="0024029F"/>
    <w:rsid w:val="00241409"/>
    <w:rsid w:val="00241818"/>
    <w:rsid w:val="0024323B"/>
    <w:rsid w:val="00244F4E"/>
    <w:rsid w:val="00247EDE"/>
    <w:rsid w:val="002504F1"/>
    <w:rsid w:val="0025314A"/>
    <w:rsid w:val="00257E37"/>
    <w:rsid w:val="002664D0"/>
    <w:rsid w:val="00282F97"/>
    <w:rsid w:val="0028692C"/>
    <w:rsid w:val="002B1997"/>
    <w:rsid w:val="002B3B55"/>
    <w:rsid w:val="002B7B9C"/>
    <w:rsid w:val="002D0DF7"/>
    <w:rsid w:val="002D163D"/>
    <w:rsid w:val="002D1823"/>
    <w:rsid w:val="002E604E"/>
    <w:rsid w:val="002F26B5"/>
    <w:rsid w:val="002F4766"/>
    <w:rsid w:val="00304421"/>
    <w:rsid w:val="00322283"/>
    <w:rsid w:val="00322D62"/>
    <w:rsid w:val="003323D2"/>
    <w:rsid w:val="0033619B"/>
    <w:rsid w:val="00353339"/>
    <w:rsid w:val="003564A8"/>
    <w:rsid w:val="00357F2C"/>
    <w:rsid w:val="00360953"/>
    <w:rsid w:val="003707A5"/>
    <w:rsid w:val="003766F2"/>
    <w:rsid w:val="0037799F"/>
    <w:rsid w:val="00384BFA"/>
    <w:rsid w:val="00387AA6"/>
    <w:rsid w:val="003A6A58"/>
    <w:rsid w:val="003B677C"/>
    <w:rsid w:val="003D4B43"/>
    <w:rsid w:val="003E1EAF"/>
    <w:rsid w:val="003F3251"/>
    <w:rsid w:val="00401BA4"/>
    <w:rsid w:val="00401C3A"/>
    <w:rsid w:val="00403888"/>
    <w:rsid w:val="00410ADF"/>
    <w:rsid w:val="00414033"/>
    <w:rsid w:val="004357CB"/>
    <w:rsid w:val="00437427"/>
    <w:rsid w:val="00437D91"/>
    <w:rsid w:val="004417A7"/>
    <w:rsid w:val="004469DB"/>
    <w:rsid w:val="004511A1"/>
    <w:rsid w:val="00452171"/>
    <w:rsid w:val="0046538C"/>
    <w:rsid w:val="0047583C"/>
    <w:rsid w:val="0048637C"/>
    <w:rsid w:val="0049267E"/>
    <w:rsid w:val="004946E4"/>
    <w:rsid w:val="004A0242"/>
    <w:rsid w:val="004A4B5F"/>
    <w:rsid w:val="004A57E1"/>
    <w:rsid w:val="004A5831"/>
    <w:rsid w:val="004B37C4"/>
    <w:rsid w:val="004B7792"/>
    <w:rsid w:val="004B7953"/>
    <w:rsid w:val="004C072E"/>
    <w:rsid w:val="004C6A83"/>
    <w:rsid w:val="004D14A5"/>
    <w:rsid w:val="004D675A"/>
    <w:rsid w:val="004D72FC"/>
    <w:rsid w:val="004E6F0B"/>
    <w:rsid w:val="00502E0D"/>
    <w:rsid w:val="00505BA6"/>
    <w:rsid w:val="00520F9B"/>
    <w:rsid w:val="005337F0"/>
    <w:rsid w:val="00533B87"/>
    <w:rsid w:val="005349B2"/>
    <w:rsid w:val="00535E75"/>
    <w:rsid w:val="0055479D"/>
    <w:rsid w:val="005643B5"/>
    <w:rsid w:val="00581217"/>
    <w:rsid w:val="00590B3B"/>
    <w:rsid w:val="00592243"/>
    <w:rsid w:val="00592EA8"/>
    <w:rsid w:val="005A1890"/>
    <w:rsid w:val="005A2613"/>
    <w:rsid w:val="005B1006"/>
    <w:rsid w:val="005D0A15"/>
    <w:rsid w:val="005D1434"/>
    <w:rsid w:val="005D3846"/>
    <w:rsid w:val="005E4757"/>
    <w:rsid w:val="005F4B9E"/>
    <w:rsid w:val="00613A39"/>
    <w:rsid w:val="006212C8"/>
    <w:rsid w:val="00627A6A"/>
    <w:rsid w:val="006317BE"/>
    <w:rsid w:val="00635162"/>
    <w:rsid w:val="00644B96"/>
    <w:rsid w:val="00645DCB"/>
    <w:rsid w:val="00651454"/>
    <w:rsid w:val="006632EC"/>
    <w:rsid w:val="00667C07"/>
    <w:rsid w:val="00667FB9"/>
    <w:rsid w:val="00670D09"/>
    <w:rsid w:val="00686EA3"/>
    <w:rsid w:val="006A111F"/>
    <w:rsid w:val="006B7FEF"/>
    <w:rsid w:val="006C3941"/>
    <w:rsid w:val="006C61B7"/>
    <w:rsid w:val="006D67EF"/>
    <w:rsid w:val="006D7DB5"/>
    <w:rsid w:val="006E29C6"/>
    <w:rsid w:val="006F13FA"/>
    <w:rsid w:val="006F7A58"/>
    <w:rsid w:val="0070045A"/>
    <w:rsid w:val="0070300E"/>
    <w:rsid w:val="00712342"/>
    <w:rsid w:val="00720D03"/>
    <w:rsid w:val="00720FDF"/>
    <w:rsid w:val="00726AAE"/>
    <w:rsid w:val="0073214E"/>
    <w:rsid w:val="00736BB3"/>
    <w:rsid w:val="0074088D"/>
    <w:rsid w:val="007429B3"/>
    <w:rsid w:val="00744451"/>
    <w:rsid w:val="0075387A"/>
    <w:rsid w:val="00757551"/>
    <w:rsid w:val="00763DD4"/>
    <w:rsid w:val="00770CB0"/>
    <w:rsid w:val="00773A5B"/>
    <w:rsid w:val="00773F52"/>
    <w:rsid w:val="00774485"/>
    <w:rsid w:val="007A019D"/>
    <w:rsid w:val="007A5E07"/>
    <w:rsid w:val="007C0E10"/>
    <w:rsid w:val="007C115D"/>
    <w:rsid w:val="007C4A2C"/>
    <w:rsid w:val="007D1EC9"/>
    <w:rsid w:val="007D3A9D"/>
    <w:rsid w:val="007D5D9D"/>
    <w:rsid w:val="007E0EA6"/>
    <w:rsid w:val="007E17C4"/>
    <w:rsid w:val="007E7737"/>
    <w:rsid w:val="007F1958"/>
    <w:rsid w:val="007F78C2"/>
    <w:rsid w:val="00813C3A"/>
    <w:rsid w:val="0081748B"/>
    <w:rsid w:val="00825E47"/>
    <w:rsid w:val="0083187F"/>
    <w:rsid w:val="00832920"/>
    <w:rsid w:val="00833D8E"/>
    <w:rsid w:val="00855A5B"/>
    <w:rsid w:val="008576F5"/>
    <w:rsid w:val="0086345B"/>
    <w:rsid w:val="008709B2"/>
    <w:rsid w:val="008746D7"/>
    <w:rsid w:val="00881700"/>
    <w:rsid w:val="00881C74"/>
    <w:rsid w:val="0088253E"/>
    <w:rsid w:val="008860BF"/>
    <w:rsid w:val="00886A7A"/>
    <w:rsid w:val="0089125B"/>
    <w:rsid w:val="00896676"/>
    <w:rsid w:val="0089786B"/>
    <w:rsid w:val="008A04AD"/>
    <w:rsid w:val="008C03B9"/>
    <w:rsid w:val="008D36BE"/>
    <w:rsid w:val="008D3A67"/>
    <w:rsid w:val="008F3C7B"/>
    <w:rsid w:val="008F4385"/>
    <w:rsid w:val="00901B56"/>
    <w:rsid w:val="009057D3"/>
    <w:rsid w:val="00917447"/>
    <w:rsid w:val="00933A18"/>
    <w:rsid w:val="00934C46"/>
    <w:rsid w:val="00946011"/>
    <w:rsid w:val="009538DB"/>
    <w:rsid w:val="009600DD"/>
    <w:rsid w:val="0096624A"/>
    <w:rsid w:val="00966844"/>
    <w:rsid w:val="009721AC"/>
    <w:rsid w:val="009861FA"/>
    <w:rsid w:val="009927AC"/>
    <w:rsid w:val="00995941"/>
    <w:rsid w:val="009966BE"/>
    <w:rsid w:val="009A32B3"/>
    <w:rsid w:val="009A36E8"/>
    <w:rsid w:val="009C3170"/>
    <w:rsid w:val="009C5BC6"/>
    <w:rsid w:val="009D0FC5"/>
    <w:rsid w:val="009D1080"/>
    <w:rsid w:val="009D48B5"/>
    <w:rsid w:val="009F5767"/>
    <w:rsid w:val="009F797E"/>
    <w:rsid w:val="00A04BBC"/>
    <w:rsid w:val="00A10C77"/>
    <w:rsid w:val="00A14341"/>
    <w:rsid w:val="00A17AB4"/>
    <w:rsid w:val="00A21CB3"/>
    <w:rsid w:val="00A27582"/>
    <w:rsid w:val="00A41F1E"/>
    <w:rsid w:val="00A535A0"/>
    <w:rsid w:val="00A7152C"/>
    <w:rsid w:val="00A71B36"/>
    <w:rsid w:val="00A82DB3"/>
    <w:rsid w:val="00A94C95"/>
    <w:rsid w:val="00A95C8A"/>
    <w:rsid w:val="00A96191"/>
    <w:rsid w:val="00AA1058"/>
    <w:rsid w:val="00AA7C51"/>
    <w:rsid w:val="00AC4298"/>
    <w:rsid w:val="00AC4E37"/>
    <w:rsid w:val="00AC69E9"/>
    <w:rsid w:val="00AC6DE8"/>
    <w:rsid w:val="00AD0457"/>
    <w:rsid w:val="00AE2634"/>
    <w:rsid w:val="00AE66AB"/>
    <w:rsid w:val="00AF10A7"/>
    <w:rsid w:val="00AF43CC"/>
    <w:rsid w:val="00B04BBE"/>
    <w:rsid w:val="00B06D32"/>
    <w:rsid w:val="00B1151E"/>
    <w:rsid w:val="00B158A8"/>
    <w:rsid w:val="00B32039"/>
    <w:rsid w:val="00B33E44"/>
    <w:rsid w:val="00B41026"/>
    <w:rsid w:val="00B44F41"/>
    <w:rsid w:val="00B4675F"/>
    <w:rsid w:val="00B82CB8"/>
    <w:rsid w:val="00B96321"/>
    <w:rsid w:val="00B96D5C"/>
    <w:rsid w:val="00BA7EC0"/>
    <w:rsid w:val="00BB0D05"/>
    <w:rsid w:val="00BB22CE"/>
    <w:rsid w:val="00BC02D1"/>
    <w:rsid w:val="00BC443F"/>
    <w:rsid w:val="00BC6F52"/>
    <w:rsid w:val="00BD5481"/>
    <w:rsid w:val="00BD56DB"/>
    <w:rsid w:val="00BE0CB4"/>
    <w:rsid w:val="00BE3B85"/>
    <w:rsid w:val="00BF17DD"/>
    <w:rsid w:val="00BF288C"/>
    <w:rsid w:val="00BF7995"/>
    <w:rsid w:val="00C01C40"/>
    <w:rsid w:val="00C10FC5"/>
    <w:rsid w:val="00C117BA"/>
    <w:rsid w:val="00C13492"/>
    <w:rsid w:val="00C1565E"/>
    <w:rsid w:val="00C17098"/>
    <w:rsid w:val="00C238D7"/>
    <w:rsid w:val="00C31B32"/>
    <w:rsid w:val="00C34765"/>
    <w:rsid w:val="00C35DF9"/>
    <w:rsid w:val="00C4054C"/>
    <w:rsid w:val="00C4070D"/>
    <w:rsid w:val="00C4112F"/>
    <w:rsid w:val="00C41DBE"/>
    <w:rsid w:val="00C4270A"/>
    <w:rsid w:val="00C63E5A"/>
    <w:rsid w:val="00C64969"/>
    <w:rsid w:val="00C742D1"/>
    <w:rsid w:val="00C81B30"/>
    <w:rsid w:val="00C829DF"/>
    <w:rsid w:val="00C90F73"/>
    <w:rsid w:val="00C949F0"/>
    <w:rsid w:val="00C94E71"/>
    <w:rsid w:val="00CA1144"/>
    <w:rsid w:val="00CC16CF"/>
    <w:rsid w:val="00CC37BB"/>
    <w:rsid w:val="00CC6C90"/>
    <w:rsid w:val="00CD1323"/>
    <w:rsid w:val="00CD642D"/>
    <w:rsid w:val="00CD7855"/>
    <w:rsid w:val="00CE2C30"/>
    <w:rsid w:val="00CF0794"/>
    <w:rsid w:val="00D008B8"/>
    <w:rsid w:val="00D0372C"/>
    <w:rsid w:val="00D117EC"/>
    <w:rsid w:val="00D16074"/>
    <w:rsid w:val="00D31BAD"/>
    <w:rsid w:val="00D452AD"/>
    <w:rsid w:val="00D50ACD"/>
    <w:rsid w:val="00D613B1"/>
    <w:rsid w:val="00D616B6"/>
    <w:rsid w:val="00D66959"/>
    <w:rsid w:val="00D7410F"/>
    <w:rsid w:val="00D77493"/>
    <w:rsid w:val="00D81169"/>
    <w:rsid w:val="00D84C6A"/>
    <w:rsid w:val="00DA1885"/>
    <w:rsid w:val="00DA44DA"/>
    <w:rsid w:val="00DA63B7"/>
    <w:rsid w:val="00DA6CBF"/>
    <w:rsid w:val="00DA7412"/>
    <w:rsid w:val="00DC018A"/>
    <w:rsid w:val="00DC6995"/>
    <w:rsid w:val="00DD01B8"/>
    <w:rsid w:val="00DD6E16"/>
    <w:rsid w:val="00DE0B44"/>
    <w:rsid w:val="00DE34B5"/>
    <w:rsid w:val="00DE3DC8"/>
    <w:rsid w:val="00DF17E5"/>
    <w:rsid w:val="00DF7B37"/>
    <w:rsid w:val="00E02B40"/>
    <w:rsid w:val="00E07291"/>
    <w:rsid w:val="00E157C0"/>
    <w:rsid w:val="00E17046"/>
    <w:rsid w:val="00E23A28"/>
    <w:rsid w:val="00E333F1"/>
    <w:rsid w:val="00E40AD7"/>
    <w:rsid w:val="00E462EA"/>
    <w:rsid w:val="00E55CB8"/>
    <w:rsid w:val="00E569FF"/>
    <w:rsid w:val="00E56A69"/>
    <w:rsid w:val="00E60B44"/>
    <w:rsid w:val="00E614BF"/>
    <w:rsid w:val="00E62C6F"/>
    <w:rsid w:val="00E63DFF"/>
    <w:rsid w:val="00E74498"/>
    <w:rsid w:val="00E80693"/>
    <w:rsid w:val="00E8484A"/>
    <w:rsid w:val="00EA0AA5"/>
    <w:rsid w:val="00EA57E0"/>
    <w:rsid w:val="00EB0EA8"/>
    <w:rsid w:val="00EB3014"/>
    <w:rsid w:val="00EB5414"/>
    <w:rsid w:val="00ED69F3"/>
    <w:rsid w:val="00EE774F"/>
    <w:rsid w:val="00EF2F3C"/>
    <w:rsid w:val="00EF3A01"/>
    <w:rsid w:val="00EF7DFF"/>
    <w:rsid w:val="00F10A7D"/>
    <w:rsid w:val="00F17BB8"/>
    <w:rsid w:val="00F246DD"/>
    <w:rsid w:val="00F316A0"/>
    <w:rsid w:val="00F50A45"/>
    <w:rsid w:val="00F553B7"/>
    <w:rsid w:val="00F56039"/>
    <w:rsid w:val="00F56644"/>
    <w:rsid w:val="00F619A0"/>
    <w:rsid w:val="00F62B2E"/>
    <w:rsid w:val="00F62C01"/>
    <w:rsid w:val="00F74086"/>
    <w:rsid w:val="00F75C56"/>
    <w:rsid w:val="00F778AA"/>
    <w:rsid w:val="00F81D43"/>
    <w:rsid w:val="00FA3D17"/>
    <w:rsid w:val="00FA4B99"/>
    <w:rsid w:val="00FB101C"/>
    <w:rsid w:val="00FB210F"/>
    <w:rsid w:val="00FB7404"/>
    <w:rsid w:val="00FC0161"/>
    <w:rsid w:val="00FC2590"/>
    <w:rsid w:val="00FC68C9"/>
    <w:rsid w:val="00FD1D5A"/>
    <w:rsid w:val="00FE3023"/>
    <w:rsid w:val="00FE5D2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88CFE61"/>
  <w15:docId w15:val="{1D4F7DCA-C637-429C-84CF-51E09E16D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BA6"/>
    <w:rPr>
      <w:rFonts w:ascii="Arial" w:hAnsi="Arial" w:cs="Arial"/>
      <w:sz w:val="22"/>
      <w:lang w:eastAsia="zh-CN"/>
    </w:rPr>
  </w:style>
  <w:style w:type="paragraph" w:styleId="Ttulo1">
    <w:name w:val="heading 1"/>
    <w:basedOn w:val="Normal"/>
    <w:next w:val="Normal"/>
    <w:link w:val="Ttulo1Char"/>
    <w:qFormat/>
    <w:rsid w:val="00505BA6"/>
    <w:pPr>
      <w:keepNext/>
      <w:numPr>
        <w:numId w:val="2"/>
      </w:numPr>
      <w:spacing w:before="240" w:after="60"/>
      <w:outlineLvl w:val="0"/>
    </w:pPr>
    <w:rPr>
      <w:b/>
      <w:kern w:val="1"/>
      <w:sz w:val="28"/>
    </w:rPr>
  </w:style>
  <w:style w:type="paragraph" w:styleId="Ttulo2">
    <w:name w:val="heading 2"/>
    <w:basedOn w:val="Normal"/>
    <w:next w:val="Normal"/>
    <w:link w:val="Ttulo2Char"/>
    <w:uiPriority w:val="9"/>
    <w:unhideWhenUsed/>
    <w:qFormat/>
    <w:rsid w:val="00B96D5C"/>
    <w:pPr>
      <w:keepNext/>
      <w:spacing w:before="240" w:after="60"/>
      <w:outlineLvl w:val="1"/>
    </w:pPr>
    <w:rPr>
      <w:rFonts w:ascii="Calibri Light" w:hAnsi="Calibri Light" w:cs="Times New Roman"/>
      <w:b/>
      <w:bCs/>
      <w:i/>
      <w:iCs/>
      <w:sz w:val="28"/>
      <w:szCs w:val="28"/>
    </w:rPr>
  </w:style>
  <w:style w:type="paragraph" w:styleId="Ttulo3">
    <w:name w:val="heading 3"/>
    <w:basedOn w:val="Normal"/>
    <w:next w:val="Normal"/>
    <w:link w:val="Ttulo3Char"/>
    <w:unhideWhenUsed/>
    <w:qFormat/>
    <w:rsid w:val="00B96D5C"/>
    <w:pPr>
      <w:keepNext/>
      <w:spacing w:before="240" w:after="60"/>
      <w:outlineLvl w:val="2"/>
    </w:pPr>
    <w:rPr>
      <w:rFonts w:ascii="Calibri Light" w:hAnsi="Calibri Light" w:cs="Times New Roman"/>
      <w:b/>
      <w:bCs/>
      <w:sz w:val="26"/>
      <w:szCs w:val="26"/>
    </w:rPr>
  </w:style>
  <w:style w:type="paragraph" w:styleId="Ttulo4">
    <w:name w:val="heading 4"/>
    <w:basedOn w:val="Normal"/>
    <w:next w:val="Normal"/>
    <w:link w:val="Ttulo4Char"/>
    <w:qFormat/>
    <w:rsid w:val="00651454"/>
    <w:pPr>
      <w:keepNext/>
      <w:tabs>
        <w:tab w:val="num" w:pos="0"/>
        <w:tab w:val="left" w:pos="709"/>
      </w:tabs>
      <w:spacing w:before="240" w:after="60" w:line="100" w:lineRule="atLeast"/>
      <w:textAlignment w:val="baseline"/>
      <w:outlineLvl w:val="3"/>
    </w:pPr>
    <w:rPr>
      <w:rFonts w:ascii="Times New Roman" w:hAnsi="Times New Roman" w:cs="Times New Roman"/>
      <w:b/>
      <w:bCs/>
      <w:color w:val="00000A"/>
      <w:kern w:val="1"/>
      <w:sz w:val="28"/>
      <w:szCs w:val="28"/>
      <w:lang w:eastAsia="ar-SA"/>
    </w:rPr>
  </w:style>
  <w:style w:type="paragraph" w:styleId="Ttulo7">
    <w:name w:val="heading 7"/>
    <w:basedOn w:val="Normal"/>
    <w:next w:val="Normal"/>
    <w:link w:val="Ttulo7Char"/>
    <w:qFormat/>
    <w:rsid w:val="00B96D5C"/>
    <w:pPr>
      <w:keepNext/>
      <w:numPr>
        <w:ilvl w:val="6"/>
        <w:numId w:val="1"/>
      </w:numPr>
      <w:tabs>
        <w:tab w:val="left" w:pos="2835"/>
      </w:tabs>
      <w:spacing w:line="280" w:lineRule="exact"/>
      <w:ind w:left="57" w:right="57" w:hanging="57"/>
      <w:jc w:val="center"/>
      <w:outlineLvl w:val="6"/>
    </w:pPr>
    <w:rPr>
      <w:rFonts w:ascii="Times New Roman" w:hAnsi="Times New Roman" w:cs="Times New Roman"/>
      <w:b/>
      <w:spacing w:val="14"/>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sid w:val="00505BA6"/>
  </w:style>
  <w:style w:type="character" w:customStyle="1" w:styleId="WW8Num1z1">
    <w:name w:val="WW8Num1z1"/>
    <w:rsid w:val="00505BA6"/>
  </w:style>
  <w:style w:type="character" w:customStyle="1" w:styleId="WW8Num1z2">
    <w:name w:val="WW8Num1z2"/>
    <w:rsid w:val="00505BA6"/>
  </w:style>
  <w:style w:type="character" w:customStyle="1" w:styleId="WW8Num1z3">
    <w:name w:val="WW8Num1z3"/>
    <w:rsid w:val="00505BA6"/>
  </w:style>
  <w:style w:type="character" w:customStyle="1" w:styleId="WW8Num1z4">
    <w:name w:val="WW8Num1z4"/>
    <w:rsid w:val="00505BA6"/>
  </w:style>
  <w:style w:type="character" w:customStyle="1" w:styleId="WW8Num1z5">
    <w:name w:val="WW8Num1z5"/>
    <w:rsid w:val="00505BA6"/>
  </w:style>
  <w:style w:type="character" w:customStyle="1" w:styleId="WW8Num1z6">
    <w:name w:val="WW8Num1z6"/>
    <w:rsid w:val="00505BA6"/>
  </w:style>
  <w:style w:type="character" w:customStyle="1" w:styleId="WW8Num1z7">
    <w:name w:val="WW8Num1z7"/>
    <w:rsid w:val="00505BA6"/>
  </w:style>
  <w:style w:type="character" w:customStyle="1" w:styleId="WW8Num1z8">
    <w:name w:val="WW8Num1z8"/>
    <w:rsid w:val="00505BA6"/>
  </w:style>
  <w:style w:type="character" w:customStyle="1" w:styleId="Fontepargpadro4">
    <w:name w:val="Fonte parág. padrão4"/>
    <w:rsid w:val="00505BA6"/>
  </w:style>
  <w:style w:type="character" w:customStyle="1" w:styleId="Absatz-Standardschriftart">
    <w:name w:val="Absatz-Standardschriftart"/>
    <w:rsid w:val="00505BA6"/>
  </w:style>
  <w:style w:type="character" w:customStyle="1" w:styleId="Fontepargpadro3">
    <w:name w:val="Fonte parág. padrão3"/>
    <w:rsid w:val="00505BA6"/>
  </w:style>
  <w:style w:type="character" w:customStyle="1" w:styleId="WW-Absatz-Standardschriftart">
    <w:name w:val="WW-Absatz-Standardschriftart"/>
    <w:rsid w:val="00505BA6"/>
  </w:style>
  <w:style w:type="character" w:customStyle="1" w:styleId="Fontepargpadro2">
    <w:name w:val="Fonte parág. padrão2"/>
    <w:rsid w:val="00505BA6"/>
  </w:style>
  <w:style w:type="character" w:customStyle="1" w:styleId="WW-Absatz-Standardschriftart1">
    <w:name w:val="WW-Absatz-Standardschriftart1"/>
    <w:rsid w:val="00505BA6"/>
  </w:style>
  <w:style w:type="character" w:customStyle="1" w:styleId="WW-Absatz-Standardschriftart11">
    <w:name w:val="WW-Absatz-Standardschriftart11"/>
    <w:rsid w:val="00505BA6"/>
  </w:style>
  <w:style w:type="character" w:customStyle="1" w:styleId="WW-Absatz-Standardschriftart111">
    <w:name w:val="WW-Absatz-Standardschriftart111"/>
    <w:rsid w:val="00505BA6"/>
  </w:style>
  <w:style w:type="character" w:customStyle="1" w:styleId="WW-Absatz-Standardschriftart1111">
    <w:name w:val="WW-Absatz-Standardschriftart1111"/>
    <w:rsid w:val="00505BA6"/>
  </w:style>
  <w:style w:type="character" w:customStyle="1" w:styleId="WW-Absatz-Standardschriftart11111">
    <w:name w:val="WW-Absatz-Standardschriftart11111"/>
    <w:rsid w:val="00505BA6"/>
  </w:style>
  <w:style w:type="character" w:customStyle="1" w:styleId="Fontepargpadro1">
    <w:name w:val="Fonte parág. padrão1"/>
    <w:rsid w:val="00505BA6"/>
  </w:style>
  <w:style w:type="character" w:styleId="Nmerodepgina">
    <w:name w:val="page number"/>
    <w:basedOn w:val="Fontepargpadro1"/>
    <w:rsid w:val="00505BA6"/>
  </w:style>
  <w:style w:type="character" w:customStyle="1" w:styleId="Caracteresdenotaderodap">
    <w:name w:val="Caracteres de nota de rodapé"/>
    <w:rsid w:val="00505BA6"/>
    <w:rPr>
      <w:vertAlign w:val="superscript"/>
    </w:rPr>
  </w:style>
  <w:style w:type="character" w:customStyle="1" w:styleId="Refdenotaderodap1">
    <w:name w:val="Ref. de nota de rodapé1"/>
    <w:rsid w:val="00505BA6"/>
    <w:rPr>
      <w:vertAlign w:val="superscript"/>
    </w:rPr>
  </w:style>
  <w:style w:type="character" w:customStyle="1" w:styleId="Caracteresdenotadefim">
    <w:name w:val="Caracteres de nota de fim"/>
    <w:rsid w:val="00505BA6"/>
    <w:rPr>
      <w:vertAlign w:val="superscript"/>
    </w:rPr>
  </w:style>
  <w:style w:type="character" w:customStyle="1" w:styleId="WW-Caracteresdenotadefim">
    <w:name w:val="WW-Caracteres de nota de fim"/>
    <w:rsid w:val="00505BA6"/>
  </w:style>
  <w:style w:type="character" w:customStyle="1" w:styleId="Smbolosdenumerao">
    <w:name w:val="Símbolos de numeração"/>
    <w:rsid w:val="00505BA6"/>
  </w:style>
  <w:style w:type="character" w:customStyle="1" w:styleId="Refdenotadefim1">
    <w:name w:val="Ref. de nota de fim1"/>
    <w:rsid w:val="00505BA6"/>
    <w:rPr>
      <w:vertAlign w:val="superscript"/>
    </w:rPr>
  </w:style>
  <w:style w:type="character" w:customStyle="1" w:styleId="Refdenotaderodap2">
    <w:name w:val="Ref. de nota de rodapé2"/>
    <w:rsid w:val="00505BA6"/>
    <w:rPr>
      <w:vertAlign w:val="superscript"/>
    </w:rPr>
  </w:style>
  <w:style w:type="character" w:customStyle="1" w:styleId="Refdenotadefim2">
    <w:name w:val="Ref. de nota de fim2"/>
    <w:rsid w:val="00505BA6"/>
    <w:rPr>
      <w:vertAlign w:val="superscript"/>
    </w:rPr>
  </w:style>
  <w:style w:type="character" w:customStyle="1" w:styleId="Refdenotaderodap3">
    <w:name w:val="Ref. de nota de rodapé3"/>
    <w:rsid w:val="00505BA6"/>
    <w:rPr>
      <w:vertAlign w:val="superscript"/>
    </w:rPr>
  </w:style>
  <w:style w:type="character" w:customStyle="1" w:styleId="Refdenotadefim3">
    <w:name w:val="Ref. de nota de fim3"/>
    <w:rsid w:val="00505BA6"/>
    <w:rPr>
      <w:vertAlign w:val="superscript"/>
    </w:rPr>
  </w:style>
  <w:style w:type="character" w:styleId="Refdenotaderodap">
    <w:name w:val="footnote reference"/>
    <w:rsid w:val="00505BA6"/>
    <w:rPr>
      <w:vertAlign w:val="superscript"/>
    </w:rPr>
  </w:style>
  <w:style w:type="character" w:styleId="Refdenotadefim">
    <w:name w:val="endnote reference"/>
    <w:rsid w:val="00505BA6"/>
    <w:rPr>
      <w:vertAlign w:val="superscript"/>
    </w:rPr>
  </w:style>
  <w:style w:type="paragraph" w:customStyle="1" w:styleId="Ttulo30">
    <w:name w:val="Título3"/>
    <w:basedOn w:val="Normal"/>
    <w:next w:val="Corpodetexto"/>
    <w:rsid w:val="00505BA6"/>
    <w:pPr>
      <w:keepNext/>
      <w:spacing w:before="240" w:after="120"/>
    </w:pPr>
    <w:rPr>
      <w:rFonts w:ascii="Liberation Sans" w:eastAsia="Microsoft YaHei" w:hAnsi="Liberation Sans" w:cs="Mangal"/>
      <w:sz w:val="28"/>
      <w:szCs w:val="28"/>
    </w:rPr>
  </w:style>
  <w:style w:type="paragraph" w:styleId="Corpodetexto">
    <w:name w:val="Body Text"/>
    <w:basedOn w:val="Normal"/>
    <w:link w:val="CorpodetextoChar"/>
    <w:rsid w:val="00505BA6"/>
    <w:pPr>
      <w:widowControl w:val="0"/>
      <w:suppressAutoHyphens/>
      <w:jc w:val="both"/>
    </w:pPr>
    <w:rPr>
      <w:rFonts w:ascii="Times New Roman" w:hAnsi="Times New Roman" w:cs="Times New Roman"/>
      <w:sz w:val="28"/>
    </w:rPr>
  </w:style>
  <w:style w:type="paragraph" w:styleId="Lista">
    <w:name w:val="List"/>
    <w:basedOn w:val="Corpodetexto"/>
    <w:qFormat/>
    <w:rsid w:val="00505BA6"/>
    <w:rPr>
      <w:rFonts w:cs="Tahoma"/>
    </w:rPr>
  </w:style>
  <w:style w:type="paragraph" w:styleId="Legenda">
    <w:name w:val="caption"/>
    <w:basedOn w:val="Normal"/>
    <w:qFormat/>
    <w:rsid w:val="00505BA6"/>
    <w:pPr>
      <w:suppressLineNumbers/>
      <w:spacing w:before="120" w:after="120"/>
    </w:pPr>
    <w:rPr>
      <w:rFonts w:cs="Mangal"/>
      <w:i/>
      <w:iCs/>
      <w:sz w:val="24"/>
      <w:szCs w:val="24"/>
    </w:rPr>
  </w:style>
  <w:style w:type="paragraph" w:customStyle="1" w:styleId="ndice">
    <w:name w:val="Índice"/>
    <w:basedOn w:val="Normal"/>
    <w:rsid w:val="00505BA6"/>
    <w:pPr>
      <w:suppressLineNumbers/>
    </w:pPr>
    <w:rPr>
      <w:rFonts w:cs="Tahoma"/>
    </w:rPr>
  </w:style>
  <w:style w:type="paragraph" w:customStyle="1" w:styleId="Ttulo20">
    <w:name w:val="Título2"/>
    <w:basedOn w:val="Normal"/>
    <w:next w:val="Corpodetexto"/>
    <w:rsid w:val="00505BA6"/>
    <w:pPr>
      <w:keepNext/>
      <w:spacing w:before="240" w:after="120"/>
    </w:pPr>
    <w:rPr>
      <w:rFonts w:eastAsia="Lucida Sans Unicode" w:cs="Mangal"/>
      <w:sz w:val="28"/>
      <w:szCs w:val="28"/>
    </w:rPr>
  </w:style>
  <w:style w:type="paragraph" w:customStyle="1" w:styleId="Legenda3">
    <w:name w:val="Legenda3"/>
    <w:basedOn w:val="Normal"/>
    <w:rsid w:val="00505BA6"/>
    <w:pPr>
      <w:suppressLineNumbers/>
      <w:spacing w:before="120" w:after="120"/>
    </w:pPr>
    <w:rPr>
      <w:rFonts w:cs="Mangal"/>
      <w:i/>
      <w:iCs/>
      <w:sz w:val="24"/>
      <w:szCs w:val="24"/>
    </w:rPr>
  </w:style>
  <w:style w:type="paragraph" w:customStyle="1" w:styleId="Ttulo11">
    <w:name w:val="Título1"/>
    <w:basedOn w:val="Normal"/>
    <w:next w:val="Corpodetexto"/>
    <w:rsid w:val="00505BA6"/>
    <w:pPr>
      <w:keepNext/>
      <w:spacing w:before="240" w:after="120"/>
    </w:pPr>
    <w:rPr>
      <w:rFonts w:eastAsia="Lucida Sans Unicode" w:cs="Tahoma"/>
      <w:sz w:val="28"/>
      <w:szCs w:val="28"/>
    </w:rPr>
  </w:style>
  <w:style w:type="paragraph" w:customStyle="1" w:styleId="Legenda2">
    <w:name w:val="Legenda2"/>
    <w:basedOn w:val="Normal"/>
    <w:rsid w:val="00505BA6"/>
    <w:pPr>
      <w:suppressLineNumbers/>
      <w:spacing w:before="120" w:after="120"/>
    </w:pPr>
    <w:rPr>
      <w:rFonts w:cs="Mangal"/>
      <w:i/>
      <w:iCs/>
      <w:sz w:val="24"/>
      <w:szCs w:val="24"/>
    </w:rPr>
  </w:style>
  <w:style w:type="paragraph" w:customStyle="1" w:styleId="Captulo">
    <w:name w:val="Capítulo"/>
    <w:basedOn w:val="Normal"/>
    <w:next w:val="Corpodetexto"/>
    <w:rsid w:val="00505BA6"/>
    <w:pPr>
      <w:keepNext/>
      <w:spacing w:before="240" w:after="120"/>
    </w:pPr>
    <w:rPr>
      <w:rFonts w:eastAsia="Lucida Sans Unicode" w:cs="Tahoma"/>
      <w:sz w:val="28"/>
      <w:szCs w:val="28"/>
    </w:rPr>
  </w:style>
  <w:style w:type="paragraph" w:customStyle="1" w:styleId="Legenda1">
    <w:name w:val="Legenda1"/>
    <w:basedOn w:val="Normal"/>
    <w:rsid w:val="00505BA6"/>
    <w:pPr>
      <w:suppressLineNumbers/>
      <w:spacing w:before="120" w:after="120"/>
    </w:pPr>
    <w:rPr>
      <w:rFonts w:cs="Tahoma"/>
      <w:i/>
      <w:iCs/>
      <w:sz w:val="24"/>
      <w:szCs w:val="24"/>
    </w:rPr>
  </w:style>
  <w:style w:type="paragraph" w:styleId="Subttulo">
    <w:name w:val="Subtitle"/>
    <w:basedOn w:val="Captulo"/>
    <w:next w:val="Corpodetexto"/>
    <w:link w:val="SubttuloChar"/>
    <w:qFormat/>
    <w:rsid w:val="00505BA6"/>
    <w:pPr>
      <w:jc w:val="center"/>
    </w:pPr>
    <w:rPr>
      <w:i/>
      <w:iCs/>
    </w:rPr>
  </w:style>
  <w:style w:type="paragraph" w:styleId="Rodap">
    <w:name w:val="footer"/>
    <w:basedOn w:val="Normal"/>
    <w:link w:val="RodapChar"/>
    <w:rsid w:val="00505BA6"/>
    <w:pPr>
      <w:tabs>
        <w:tab w:val="center" w:pos="4419"/>
        <w:tab w:val="right" w:pos="8838"/>
      </w:tabs>
    </w:pPr>
  </w:style>
  <w:style w:type="paragraph" w:styleId="Cabealho">
    <w:name w:val="header"/>
    <w:basedOn w:val="Normal"/>
    <w:link w:val="CabealhoChar"/>
    <w:rsid w:val="00505BA6"/>
    <w:pPr>
      <w:tabs>
        <w:tab w:val="center" w:pos="4419"/>
        <w:tab w:val="right" w:pos="8838"/>
      </w:tabs>
    </w:pPr>
  </w:style>
  <w:style w:type="paragraph" w:customStyle="1" w:styleId="JE1">
    <w:name w:val="JE1"/>
    <w:basedOn w:val="Ttulo1"/>
    <w:rsid w:val="00505BA6"/>
    <w:pPr>
      <w:numPr>
        <w:numId w:val="0"/>
      </w:numPr>
      <w:suppressAutoHyphens/>
      <w:jc w:val="center"/>
    </w:pPr>
  </w:style>
  <w:style w:type="paragraph" w:styleId="Recuodecorpodetexto">
    <w:name w:val="Body Text Indent"/>
    <w:basedOn w:val="Normal"/>
    <w:link w:val="RecuodecorpodetextoChar"/>
    <w:rsid w:val="00505BA6"/>
    <w:pPr>
      <w:suppressAutoHyphens/>
      <w:ind w:left="2410"/>
      <w:jc w:val="both"/>
    </w:pPr>
    <w:rPr>
      <w:b/>
      <w:sz w:val="24"/>
    </w:rPr>
  </w:style>
  <w:style w:type="paragraph" w:styleId="Textodenotaderodap">
    <w:name w:val="footnote text"/>
    <w:basedOn w:val="Normal"/>
    <w:link w:val="TextodenotaderodapChar"/>
    <w:rsid w:val="00505BA6"/>
    <w:pPr>
      <w:suppressAutoHyphens/>
    </w:pPr>
    <w:rPr>
      <w:rFonts w:ascii="Times New Roman" w:hAnsi="Times New Roman" w:cs="Times New Roman"/>
      <w:sz w:val="20"/>
    </w:rPr>
  </w:style>
  <w:style w:type="paragraph" w:customStyle="1" w:styleId="Corpodetexto21">
    <w:name w:val="Corpo de texto 21"/>
    <w:basedOn w:val="Normal"/>
    <w:rsid w:val="00505BA6"/>
    <w:pPr>
      <w:jc w:val="both"/>
    </w:pPr>
  </w:style>
  <w:style w:type="paragraph" w:customStyle="1" w:styleId="Contedodetabela">
    <w:name w:val="Conteúdo de tabela"/>
    <w:basedOn w:val="Normal"/>
    <w:rsid w:val="00505BA6"/>
    <w:pPr>
      <w:suppressLineNumbers/>
    </w:pPr>
  </w:style>
  <w:style w:type="paragraph" w:customStyle="1" w:styleId="Contedodatabela">
    <w:name w:val="Conteúdo da tabela"/>
    <w:basedOn w:val="Normal"/>
    <w:rsid w:val="00505BA6"/>
    <w:pPr>
      <w:suppressLineNumbers/>
    </w:pPr>
  </w:style>
  <w:style w:type="paragraph" w:customStyle="1" w:styleId="Ttulodetabela">
    <w:name w:val="Título de tabela"/>
    <w:basedOn w:val="Contedodetabela"/>
    <w:rsid w:val="00505BA6"/>
    <w:pPr>
      <w:jc w:val="center"/>
    </w:pPr>
    <w:rPr>
      <w:b/>
      <w:bCs/>
    </w:rPr>
  </w:style>
  <w:style w:type="paragraph" w:customStyle="1" w:styleId="Contedodequadro">
    <w:name w:val="Conteúdo de quadro"/>
    <w:basedOn w:val="Corpodetexto"/>
    <w:rsid w:val="00505BA6"/>
  </w:style>
  <w:style w:type="paragraph" w:customStyle="1" w:styleId="Ttulodatabela">
    <w:name w:val="Título da tabela"/>
    <w:basedOn w:val="Contedodatabela"/>
    <w:rsid w:val="00505BA6"/>
    <w:pPr>
      <w:jc w:val="center"/>
    </w:pPr>
    <w:rPr>
      <w:b/>
      <w:bCs/>
    </w:rPr>
  </w:style>
  <w:style w:type="paragraph" w:customStyle="1" w:styleId="Contedodoquadro">
    <w:name w:val="Conteúdo do quadro"/>
    <w:basedOn w:val="Corpodetexto"/>
    <w:rsid w:val="00505BA6"/>
  </w:style>
  <w:style w:type="character" w:customStyle="1" w:styleId="RodapChar">
    <w:name w:val="Rodapé Char"/>
    <w:link w:val="Rodap"/>
    <w:rsid w:val="00502E0D"/>
    <w:rPr>
      <w:rFonts w:ascii="Arial" w:hAnsi="Arial" w:cs="Arial"/>
      <w:sz w:val="22"/>
      <w:lang w:eastAsia="zh-CN"/>
    </w:rPr>
  </w:style>
  <w:style w:type="character" w:customStyle="1" w:styleId="Refdenotaderodap5">
    <w:name w:val="Ref. de nota de rodapé5"/>
    <w:rsid w:val="00E80693"/>
    <w:rPr>
      <w:vertAlign w:val="superscript"/>
    </w:rPr>
  </w:style>
  <w:style w:type="paragraph" w:styleId="Textodebalo">
    <w:name w:val="Balloon Text"/>
    <w:basedOn w:val="Normal"/>
    <w:link w:val="TextodebaloChar"/>
    <w:uiPriority w:val="99"/>
    <w:unhideWhenUsed/>
    <w:rsid w:val="00C90F73"/>
    <w:rPr>
      <w:rFonts w:ascii="Segoe UI" w:hAnsi="Segoe UI" w:cs="Segoe UI"/>
      <w:sz w:val="18"/>
      <w:szCs w:val="18"/>
    </w:rPr>
  </w:style>
  <w:style w:type="character" w:customStyle="1" w:styleId="TextodebaloChar">
    <w:name w:val="Texto de balão Char"/>
    <w:link w:val="Textodebalo"/>
    <w:uiPriority w:val="99"/>
    <w:rsid w:val="00C90F73"/>
    <w:rPr>
      <w:rFonts w:ascii="Segoe UI" w:hAnsi="Segoe UI" w:cs="Segoe UI"/>
      <w:sz w:val="18"/>
      <w:szCs w:val="18"/>
      <w:lang w:eastAsia="zh-CN"/>
    </w:rPr>
  </w:style>
  <w:style w:type="character" w:styleId="Hyperlink">
    <w:name w:val="Hyperlink"/>
    <w:uiPriority w:val="99"/>
    <w:unhideWhenUsed/>
    <w:rsid w:val="0089786B"/>
    <w:rPr>
      <w:color w:val="0563C1"/>
      <w:u w:val="single"/>
    </w:rPr>
  </w:style>
  <w:style w:type="character" w:customStyle="1" w:styleId="MenoPendente1">
    <w:name w:val="Menção Pendente1"/>
    <w:uiPriority w:val="99"/>
    <w:semiHidden/>
    <w:unhideWhenUsed/>
    <w:rsid w:val="0089786B"/>
    <w:rPr>
      <w:color w:val="808080"/>
      <w:shd w:val="clear" w:color="auto" w:fill="E6E6E6"/>
    </w:rPr>
  </w:style>
  <w:style w:type="character" w:styleId="HiperlinkVisitado">
    <w:name w:val="FollowedHyperlink"/>
    <w:basedOn w:val="Fontepargpadro"/>
    <w:uiPriority w:val="99"/>
    <w:semiHidden/>
    <w:unhideWhenUsed/>
    <w:rsid w:val="00AC6DE8"/>
    <w:rPr>
      <w:color w:val="954F72" w:themeColor="followedHyperlink"/>
      <w:u w:val="single"/>
    </w:rPr>
  </w:style>
  <w:style w:type="character" w:customStyle="1" w:styleId="Ttulo2Char">
    <w:name w:val="Título 2 Char"/>
    <w:basedOn w:val="Fontepargpadro"/>
    <w:link w:val="Ttulo2"/>
    <w:rsid w:val="00B96D5C"/>
    <w:rPr>
      <w:rFonts w:ascii="Calibri Light" w:hAnsi="Calibri Light"/>
      <w:b/>
      <w:bCs/>
      <w:i/>
      <w:iCs/>
      <w:sz w:val="28"/>
      <w:szCs w:val="28"/>
    </w:rPr>
  </w:style>
  <w:style w:type="character" w:customStyle="1" w:styleId="Ttulo3Char">
    <w:name w:val="Título 3 Char"/>
    <w:basedOn w:val="Fontepargpadro"/>
    <w:link w:val="Ttulo3"/>
    <w:rsid w:val="00B96D5C"/>
    <w:rPr>
      <w:rFonts w:ascii="Calibri Light" w:hAnsi="Calibri Light"/>
      <w:b/>
      <w:bCs/>
      <w:sz w:val="26"/>
      <w:szCs w:val="26"/>
    </w:rPr>
  </w:style>
  <w:style w:type="character" w:customStyle="1" w:styleId="Ttulo7Char">
    <w:name w:val="Título 7 Char"/>
    <w:basedOn w:val="Fontepargpadro"/>
    <w:link w:val="Ttulo7"/>
    <w:rsid w:val="00B96D5C"/>
    <w:rPr>
      <w:b/>
      <w:spacing w:val="14"/>
      <w:sz w:val="24"/>
      <w:lang w:eastAsia="zh-CN"/>
    </w:rPr>
  </w:style>
  <w:style w:type="character" w:customStyle="1" w:styleId="WW8Num2z0">
    <w:name w:val="WW8Num2z0"/>
    <w:rsid w:val="00B96D5C"/>
    <w:rPr>
      <w:rFonts w:ascii="Monotype Sorts" w:hAnsi="Monotype Sorts"/>
    </w:rPr>
  </w:style>
  <w:style w:type="character" w:customStyle="1" w:styleId="WW8Num3z0">
    <w:name w:val="WW8Num3z0"/>
    <w:rsid w:val="00B96D5C"/>
    <w:rPr>
      <w:b/>
    </w:rPr>
  </w:style>
  <w:style w:type="character" w:customStyle="1" w:styleId="WW8Num4z0">
    <w:name w:val="WW8Num4z0"/>
    <w:rsid w:val="00B96D5C"/>
    <w:rPr>
      <w:rFonts w:ascii="Times New Roman" w:eastAsia="Times New Roman" w:hAnsi="Times New Roman" w:cs="Times New Roman"/>
    </w:rPr>
  </w:style>
  <w:style w:type="character" w:customStyle="1" w:styleId="WW8Num4z1">
    <w:name w:val="WW8Num4z1"/>
    <w:rsid w:val="00B96D5C"/>
    <w:rPr>
      <w:rFonts w:ascii="Courier New" w:hAnsi="Courier New"/>
    </w:rPr>
  </w:style>
  <w:style w:type="character" w:customStyle="1" w:styleId="WW8Num4z2">
    <w:name w:val="WW8Num4z2"/>
    <w:rsid w:val="00B96D5C"/>
    <w:rPr>
      <w:rFonts w:ascii="Wingdings" w:hAnsi="Wingdings"/>
    </w:rPr>
  </w:style>
  <w:style w:type="character" w:customStyle="1" w:styleId="WW8Num4z3">
    <w:name w:val="WW8Num4z3"/>
    <w:rsid w:val="00B96D5C"/>
    <w:rPr>
      <w:rFonts w:ascii="Symbol" w:hAnsi="Symbol"/>
    </w:rPr>
  </w:style>
  <w:style w:type="character" w:customStyle="1" w:styleId="WW8Num5z0">
    <w:name w:val="WW8Num5z0"/>
    <w:rsid w:val="00B96D5C"/>
    <w:rPr>
      <w:rFonts w:ascii="Times New Roman" w:hAnsi="Times New Roman"/>
      <w:b/>
    </w:rPr>
  </w:style>
  <w:style w:type="character" w:customStyle="1" w:styleId="WW8Num6z0">
    <w:name w:val="WW8Num6z0"/>
    <w:rsid w:val="00B96D5C"/>
    <w:rPr>
      <w:b/>
    </w:rPr>
  </w:style>
  <w:style w:type="character" w:customStyle="1" w:styleId="WW8Num7z0">
    <w:name w:val="WW8Num7z0"/>
    <w:rsid w:val="00B96D5C"/>
    <w:rPr>
      <w:b/>
    </w:rPr>
  </w:style>
  <w:style w:type="paragraph" w:customStyle="1" w:styleId="Textoembloco1">
    <w:name w:val="Texto em bloco1"/>
    <w:basedOn w:val="Normal"/>
    <w:rsid w:val="00B96D5C"/>
    <w:pPr>
      <w:ind w:left="4253" w:right="57" w:firstLine="1134"/>
      <w:jc w:val="both"/>
    </w:pPr>
    <w:rPr>
      <w:rFonts w:cs="Times New Roman"/>
      <w:i/>
      <w:spacing w:val="14"/>
    </w:rPr>
  </w:style>
  <w:style w:type="table" w:styleId="Tabelacomgrade">
    <w:name w:val="Table Grid"/>
    <w:basedOn w:val="Tabelanormal"/>
    <w:uiPriority w:val="59"/>
    <w:rsid w:val="00B9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2">
    <w:name w:val="texto2"/>
    <w:basedOn w:val="Normal"/>
    <w:rsid w:val="00B96D5C"/>
    <w:pPr>
      <w:spacing w:before="100" w:beforeAutospacing="1" w:after="100" w:afterAutospacing="1"/>
    </w:pPr>
    <w:rPr>
      <w:rFonts w:ascii="Times New Roman" w:hAnsi="Times New Roman" w:cs="Times New Roman"/>
      <w:sz w:val="24"/>
      <w:szCs w:val="24"/>
      <w:lang w:eastAsia="pt-BR"/>
    </w:rPr>
  </w:style>
  <w:style w:type="paragraph" w:customStyle="1" w:styleId="04partenormativa">
    <w:name w:val="04partenormativa"/>
    <w:basedOn w:val="Normal"/>
    <w:rsid w:val="00B96D5C"/>
    <w:pPr>
      <w:spacing w:before="100" w:beforeAutospacing="1" w:after="100" w:afterAutospacing="1"/>
    </w:pPr>
    <w:rPr>
      <w:rFonts w:ascii="Times New Roman" w:hAnsi="Times New Roman" w:cs="Times New Roman"/>
      <w:sz w:val="24"/>
      <w:szCs w:val="24"/>
      <w:lang w:eastAsia="pt-BR"/>
    </w:rPr>
  </w:style>
  <w:style w:type="paragraph" w:styleId="PargrafodaLista">
    <w:name w:val="List Paragraph"/>
    <w:basedOn w:val="Normal"/>
    <w:link w:val="PargrafodaListaChar"/>
    <w:uiPriority w:val="34"/>
    <w:qFormat/>
    <w:rsid w:val="00E07291"/>
    <w:pPr>
      <w:ind w:left="720"/>
      <w:contextualSpacing/>
    </w:pPr>
  </w:style>
  <w:style w:type="paragraph" w:styleId="NormalWeb">
    <w:name w:val="Normal (Web)"/>
    <w:basedOn w:val="Normal"/>
    <w:uiPriority w:val="99"/>
    <w:unhideWhenUsed/>
    <w:qFormat/>
    <w:rsid w:val="005E4757"/>
    <w:pPr>
      <w:spacing w:before="100" w:beforeAutospacing="1" w:after="100" w:afterAutospacing="1"/>
    </w:pPr>
    <w:rPr>
      <w:rFonts w:ascii="Times New Roman" w:hAnsi="Times New Roman" w:cs="Times New Roman"/>
      <w:sz w:val="24"/>
      <w:szCs w:val="24"/>
      <w:lang w:eastAsia="pt-BR"/>
    </w:rPr>
  </w:style>
  <w:style w:type="character" w:styleId="nfase">
    <w:name w:val="Emphasis"/>
    <w:uiPriority w:val="20"/>
    <w:qFormat/>
    <w:rsid w:val="00BD56DB"/>
  </w:style>
  <w:style w:type="paragraph" w:customStyle="1" w:styleId="Tpico1">
    <w:name w:val="Tópico 1"/>
    <w:basedOn w:val="PargrafodaLista"/>
    <w:uiPriority w:val="1"/>
    <w:qFormat/>
    <w:rsid w:val="00BD56DB"/>
    <w:pPr>
      <w:pBdr>
        <w:bottom w:val="thinThickSmallGap" w:sz="18" w:space="1" w:color="auto"/>
      </w:pBdr>
      <w:spacing w:before="360" w:after="240" w:line="288" w:lineRule="auto"/>
      <w:ind w:left="567" w:hanging="567"/>
      <w:contextualSpacing w:val="0"/>
      <w:jc w:val="both"/>
    </w:pPr>
    <w:rPr>
      <w:b/>
      <w:bCs/>
      <w:iCs/>
      <w:sz w:val="24"/>
      <w:szCs w:val="24"/>
      <w:lang w:eastAsia="pt-BR"/>
    </w:rPr>
  </w:style>
  <w:style w:type="paragraph" w:customStyle="1" w:styleId="Tpico2">
    <w:name w:val="Tópico 2"/>
    <w:basedOn w:val="PargrafodaLista"/>
    <w:link w:val="Tpico2Char"/>
    <w:uiPriority w:val="1"/>
    <w:qFormat/>
    <w:rsid w:val="00BD56DB"/>
    <w:pPr>
      <w:pBdr>
        <w:bottom w:val="single" w:sz="4" w:space="1" w:color="auto"/>
      </w:pBdr>
      <w:spacing w:before="360" w:after="240" w:line="288" w:lineRule="auto"/>
      <w:ind w:left="624" w:hanging="624"/>
      <w:contextualSpacing w:val="0"/>
      <w:jc w:val="both"/>
    </w:pPr>
    <w:rPr>
      <w:b/>
      <w:bCs/>
      <w:iCs/>
      <w:sz w:val="24"/>
      <w:szCs w:val="24"/>
      <w:lang w:eastAsia="pt-BR"/>
    </w:rPr>
  </w:style>
  <w:style w:type="paragraph" w:customStyle="1" w:styleId="Tpico3">
    <w:name w:val="Tópico 3"/>
    <w:basedOn w:val="PargrafodaLista"/>
    <w:uiPriority w:val="1"/>
    <w:qFormat/>
    <w:rsid w:val="00BD56DB"/>
    <w:pPr>
      <w:spacing w:before="360" w:after="240" w:line="288" w:lineRule="auto"/>
      <w:ind w:left="737" w:hanging="737"/>
      <w:contextualSpacing w:val="0"/>
      <w:jc w:val="both"/>
    </w:pPr>
    <w:rPr>
      <w:b/>
      <w:bCs/>
      <w:iCs/>
      <w:sz w:val="24"/>
      <w:szCs w:val="24"/>
      <w:lang w:eastAsia="pt-BR"/>
    </w:rPr>
  </w:style>
  <w:style w:type="character" w:customStyle="1" w:styleId="Tpico2Char">
    <w:name w:val="Tópico 2 Char"/>
    <w:basedOn w:val="Fontepargpadro"/>
    <w:link w:val="Tpico2"/>
    <w:uiPriority w:val="1"/>
    <w:qFormat/>
    <w:rsid w:val="00BD56DB"/>
    <w:rPr>
      <w:rFonts w:ascii="Arial" w:hAnsi="Arial" w:cs="Arial"/>
      <w:b/>
      <w:bCs/>
      <w:iCs/>
      <w:sz w:val="24"/>
      <w:szCs w:val="24"/>
    </w:rPr>
  </w:style>
  <w:style w:type="paragraph" w:customStyle="1" w:styleId="Tpico5">
    <w:name w:val="Tópico 5"/>
    <w:basedOn w:val="Normal"/>
    <w:uiPriority w:val="1"/>
    <w:qFormat/>
    <w:rsid w:val="00BD56DB"/>
    <w:pPr>
      <w:spacing w:before="240" w:after="240" w:line="312" w:lineRule="auto"/>
      <w:ind w:left="1134" w:hanging="1134"/>
      <w:contextualSpacing/>
      <w:jc w:val="both"/>
    </w:pPr>
    <w:rPr>
      <w:sz w:val="24"/>
      <w:szCs w:val="24"/>
      <w:lang w:eastAsia="pt-BR"/>
    </w:rPr>
  </w:style>
  <w:style w:type="paragraph" w:customStyle="1" w:styleId="Default">
    <w:name w:val="Default"/>
    <w:rsid w:val="00651454"/>
    <w:pPr>
      <w:autoSpaceDE w:val="0"/>
      <w:autoSpaceDN w:val="0"/>
      <w:adjustRightInd w:val="0"/>
    </w:pPr>
    <w:rPr>
      <w:rFonts w:ascii="Verdana" w:hAnsi="Verdana" w:cs="Verdana"/>
      <w:color w:val="000000"/>
      <w:sz w:val="24"/>
      <w:szCs w:val="24"/>
    </w:rPr>
  </w:style>
  <w:style w:type="character" w:customStyle="1" w:styleId="Ttulo4Char">
    <w:name w:val="Título 4 Char"/>
    <w:basedOn w:val="Fontepargpadro"/>
    <w:link w:val="Ttulo4"/>
    <w:rsid w:val="00651454"/>
    <w:rPr>
      <w:b/>
      <w:bCs/>
      <w:color w:val="00000A"/>
      <w:kern w:val="1"/>
      <w:sz w:val="28"/>
      <w:szCs w:val="28"/>
      <w:lang w:eastAsia="ar-SA"/>
    </w:rPr>
  </w:style>
  <w:style w:type="character" w:customStyle="1" w:styleId="Marcas">
    <w:name w:val="Marcas"/>
    <w:rsid w:val="00651454"/>
    <w:rPr>
      <w:rFonts w:ascii="StarSymbol" w:eastAsia="StarSymbol" w:hAnsi="StarSymbol" w:cs="StarSymbol"/>
      <w:sz w:val="18"/>
      <w:szCs w:val="18"/>
    </w:rPr>
  </w:style>
  <w:style w:type="character" w:styleId="Forte">
    <w:name w:val="Strong"/>
    <w:qFormat/>
    <w:rsid w:val="00651454"/>
    <w:rPr>
      <w:b/>
      <w:bCs/>
    </w:rPr>
  </w:style>
  <w:style w:type="character" w:customStyle="1" w:styleId="WW8Num16z0">
    <w:name w:val="WW8Num16z0"/>
    <w:rsid w:val="00651454"/>
    <w:rPr>
      <w:rFonts w:ascii="Symbol" w:hAnsi="Symbol" w:cs="OpenSymbol"/>
    </w:rPr>
  </w:style>
  <w:style w:type="character" w:customStyle="1" w:styleId="WW8Num16z1">
    <w:name w:val="WW8Num16z1"/>
    <w:rsid w:val="00651454"/>
    <w:rPr>
      <w:rFonts w:ascii="OpenSymbol" w:hAnsi="OpenSymbol" w:cs="OpenSymbol"/>
    </w:rPr>
  </w:style>
  <w:style w:type="character" w:customStyle="1" w:styleId="WW8Num3z1">
    <w:name w:val="WW8Num3z1"/>
    <w:rsid w:val="00651454"/>
    <w:rPr>
      <w:rFonts w:ascii="OpenSymbol" w:hAnsi="OpenSymbol" w:cs="OpenSymbol"/>
    </w:rPr>
  </w:style>
  <w:style w:type="character" w:customStyle="1" w:styleId="WW8Num27z0">
    <w:name w:val="WW8Num27z0"/>
    <w:rsid w:val="00651454"/>
    <w:rPr>
      <w:rFonts w:ascii="Symbol" w:hAnsi="Symbol" w:cs="OpenSymbol"/>
    </w:rPr>
  </w:style>
  <w:style w:type="character" w:customStyle="1" w:styleId="WW8Num27z1">
    <w:name w:val="WW8Num27z1"/>
    <w:rsid w:val="00651454"/>
    <w:rPr>
      <w:rFonts w:ascii="OpenSymbol" w:hAnsi="OpenSymbol" w:cs="OpenSymbol"/>
    </w:rPr>
  </w:style>
  <w:style w:type="character" w:customStyle="1" w:styleId="WW8Num28z0">
    <w:name w:val="WW8Num28z0"/>
    <w:rsid w:val="00651454"/>
    <w:rPr>
      <w:rFonts w:ascii="Symbol" w:hAnsi="Symbol" w:cs="OpenSymbol"/>
    </w:rPr>
  </w:style>
  <w:style w:type="character" w:customStyle="1" w:styleId="WW8Num28z1">
    <w:name w:val="WW8Num28z1"/>
    <w:rsid w:val="00651454"/>
    <w:rPr>
      <w:rFonts w:ascii="OpenSymbol" w:hAnsi="OpenSymbol" w:cs="OpenSymbol"/>
    </w:rPr>
  </w:style>
  <w:style w:type="character" w:customStyle="1" w:styleId="WW8Num29z0">
    <w:name w:val="WW8Num29z0"/>
    <w:rsid w:val="00651454"/>
    <w:rPr>
      <w:rFonts w:ascii="Symbol" w:hAnsi="Symbol" w:cs="OpenSymbol"/>
    </w:rPr>
  </w:style>
  <w:style w:type="character" w:customStyle="1" w:styleId="WW8Num29z1">
    <w:name w:val="WW8Num29z1"/>
    <w:rsid w:val="00651454"/>
    <w:rPr>
      <w:rFonts w:ascii="OpenSymbol" w:hAnsi="OpenSymbol" w:cs="OpenSymbol"/>
    </w:rPr>
  </w:style>
  <w:style w:type="paragraph" w:styleId="Ttulo">
    <w:name w:val="Title"/>
    <w:basedOn w:val="Normal"/>
    <w:next w:val="Corpodetexto"/>
    <w:link w:val="TtuloChar"/>
    <w:qFormat/>
    <w:rsid w:val="00651454"/>
    <w:pPr>
      <w:keepNext/>
      <w:widowControl w:val="0"/>
      <w:suppressAutoHyphens/>
      <w:spacing w:before="240" w:after="120"/>
    </w:pPr>
    <w:rPr>
      <w:rFonts w:eastAsia="DejaVu Sans" w:cs="Lohit Hindi"/>
      <w:kern w:val="1"/>
      <w:sz w:val="28"/>
      <w:szCs w:val="28"/>
      <w:lang w:bidi="hi-IN"/>
    </w:rPr>
  </w:style>
  <w:style w:type="character" w:customStyle="1" w:styleId="TtuloChar">
    <w:name w:val="Título Char"/>
    <w:basedOn w:val="Fontepargpadro"/>
    <w:link w:val="Ttulo"/>
    <w:rsid w:val="00651454"/>
    <w:rPr>
      <w:rFonts w:ascii="Arial" w:eastAsia="DejaVu Sans" w:hAnsi="Arial" w:cs="Lohit Hindi"/>
      <w:kern w:val="1"/>
      <w:sz w:val="28"/>
      <w:szCs w:val="28"/>
      <w:lang w:eastAsia="zh-CN" w:bidi="hi-IN"/>
    </w:rPr>
  </w:style>
  <w:style w:type="character" w:customStyle="1" w:styleId="apple-converted-space">
    <w:name w:val="apple-converted-space"/>
    <w:rsid w:val="00651454"/>
  </w:style>
  <w:style w:type="paragraph" w:styleId="Corpodetexto2">
    <w:name w:val="Body Text 2"/>
    <w:basedOn w:val="Normal"/>
    <w:link w:val="Corpodetexto2Char"/>
    <w:uiPriority w:val="99"/>
    <w:semiHidden/>
    <w:unhideWhenUsed/>
    <w:rsid w:val="00651454"/>
    <w:pPr>
      <w:widowControl w:val="0"/>
      <w:suppressAutoHyphens/>
      <w:spacing w:after="120" w:line="480" w:lineRule="auto"/>
    </w:pPr>
    <w:rPr>
      <w:rFonts w:ascii="Times New Roman" w:eastAsia="DejaVu Sans" w:hAnsi="Times New Roman" w:cs="Mangal"/>
      <w:kern w:val="1"/>
      <w:sz w:val="24"/>
      <w:szCs w:val="21"/>
      <w:lang w:val="x-none" w:bidi="hi-IN"/>
    </w:rPr>
  </w:style>
  <w:style w:type="character" w:customStyle="1" w:styleId="Corpodetexto2Char">
    <w:name w:val="Corpo de texto 2 Char"/>
    <w:basedOn w:val="Fontepargpadro"/>
    <w:link w:val="Corpodetexto2"/>
    <w:uiPriority w:val="99"/>
    <w:semiHidden/>
    <w:rsid w:val="00651454"/>
    <w:rPr>
      <w:rFonts w:eastAsia="DejaVu Sans" w:cs="Mangal"/>
      <w:kern w:val="1"/>
      <w:sz w:val="24"/>
      <w:szCs w:val="21"/>
      <w:lang w:val="x-none" w:eastAsia="zh-CN" w:bidi="hi-IN"/>
    </w:rPr>
  </w:style>
  <w:style w:type="character" w:customStyle="1" w:styleId="Ttulo1Char">
    <w:name w:val="Título 1 Char"/>
    <w:link w:val="Ttulo1"/>
    <w:rsid w:val="00651454"/>
    <w:rPr>
      <w:rFonts w:ascii="Arial" w:hAnsi="Arial" w:cs="Arial"/>
      <w:b/>
      <w:kern w:val="1"/>
      <w:sz w:val="28"/>
      <w:lang w:eastAsia="zh-CN"/>
    </w:rPr>
  </w:style>
  <w:style w:type="paragraph" w:styleId="Textoembloco">
    <w:name w:val="Block Text"/>
    <w:basedOn w:val="Normal"/>
    <w:rsid w:val="00651454"/>
    <w:pPr>
      <w:ind w:left="284" w:right="-284" w:firstLine="709"/>
      <w:jc w:val="both"/>
    </w:pPr>
    <w:rPr>
      <w:rFonts w:ascii="Calisto MT" w:hAnsi="Calisto MT" w:cs="Times New Roman"/>
      <w:sz w:val="32"/>
      <w:szCs w:val="24"/>
      <w:lang w:eastAsia="pt-BR"/>
    </w:rPr>
  </w:style>
  <w:style w:type="paragraph" w:customStyle="1" w:styleId="NormalArial">
    <w:name w:val="Normal + Arial"/>
    <w:basedOn w:val="Normal"/>
    <w:qFormat/>
    <w:rsid w:val="00651454"/>
    <w:pPr>
      <w:numPr>
        <w:numId w:val="10"/>
      </w:numPr>
      <w:jc w:val="both"/>
    </w:pPr>
    <w:rPr>
      <w:color w:val="000000"/>
      <w:sz w:val="24"/>
      <w:szCs w:val="24"/>
      <w:lang w:eastAsia="pt-BR"/>
    </w:rPr>
  </w:style>
  <w:style w:type="paragraph" w:customStyle="1" w:styleId="TTULO10">
    <w:name w:val="TÍTULO 1"/>
    <w:basedOn w:val="Normal"/>
    <w:qFormat/>
    <w:rsid w:val="00651454"/>
    <w:pPr>
      <w:numPr>
        <w:numId w:val="11"/>
      </w:numPr>
      <w:spacing w:after="200"/>
      <w:jc w:val="both"/>
    </w:pPr>
    <w:rPr>
      <w:rFonts w:eastAsia="Calibri" w:cs="Times New Roman"/>
      <w:b/>
      <w:sz w:val="24"/>
      <w:szCs w:val="24"/>
      <w:lang w:eastAsia="en-US"/>
    </w:rPr>
  </w:style>
  <w:style w:type="character" w:customStyle="1" w:styleId="PargrafodaListaChar">
    <w:name w:val="Parágrafo da Lista Char"/>
    <w:link w:val="PargrafodaLista"/>
    <w:uiPriority w:val="34"/>
    <w:qFormat/>
    <w:rsid w:val="00A535A0"/>
    <w:rPr>
      <w:rFonts w:ascii="Arial" w:hAnsi="Arial" w:cs="Arial"/>
      <w:sz w:val="22"/>
      <w:lang w:eastAsia="zh-CN"/>
    </w:rPr>
  </w:style>
  <w:style w:type="numbering" w:customStyle="1" w:styleId="Semlista1">
    <w:name w:val="Sem lista1"/>
    <w:next w:val="Semlista"/>
    <w:uiPriority w:val="99"/>
    <w:semiHidden/>
    <w:unhideWhenUsed/>
    <w:rsid w:val="00F316A0"/>
  </w:style>
  <w:style w:type="character" w:customStyle="1" w:styleId="CorpodetextoChar">
    <w:name w:val="Corpo de texto Char"/>
    <w:basedOn w:val="Fontepargpadro"/>
    <w:link w:val="Corpodetexto"/>
    <w:rsid w:val="00F316A0"/>
    <w:rPr>
      <w:sz w:val="28"/>
      <w:lang w:eastAsia="zh-CN"/>
    </w:rPr>
  </w:style>
  <w:style w:type="character" w:customStyle="1" w:styleId="SubttuloChar">
    <w:name w:val="Subtítulo Char"/>
    <w:basedOn w:val="Fontepargpadro"/>
    <w:link w:val="Subttulo"/>
    <w:rsid w:val="00F316A0"/>
    <w:rPr>
      <w:rFonts w:ascii="Arial" w:eastAsia="Lucida Sans Unicode" w:hAnsi="Arial" w:cs="Tahoma"/>
      <w:i/>
      <w:iCs/>
      <w:sz w:val="28"/>
      <w:szCs w:val="28"/>
      <w:lang w:eastAsia="zh-CN"/>
    </w:rPr>
  </w:style>
  <w:style w:type="character" w:customStyle="1" w:styleId="CabealhoChar">
    <w:name w:val="Cabeçalho Char"/>
    <w:basedOn w:val="Fontepargpadro"/>
    <w:link w:val="Cabealho"/>
    <w:rsid w:val="00F316A0"/>
    <w:rPr>
      <w:rFonts w:ascii="Arial" w:hAnsi="Arial" w:cs="Arial"/>
      <w:sz w:val="22"/>
      <w:lang w:eastAsia="zh-CN"/>
    </w:rPr>
  </w:style>
  <w:style w:type="character" w:customStyle="1" w:styleId="TextodenotaderodapChar">
    <w:name w:val="Texto de nota de rodapé Char"/>
    <w:basedOn w:val="Fontepargpadro"/>
    <w:link w:val="Textodenotaderodap"/>
    <w:rsid w:val="00F316A0"/>
    <w:rPr>
      <w:lang w:eastAsia="zh-CN"/>
    </w:rPr>
  </w:style>
  <w:style w:type="character" w:customStyle="1" w:styleId="RecuodecorpodetextoChar">
    <w:name w:val="Recuo de corpo de texto Char"/>
    <w:basedOn w:val="Fontepargpadro"/>
    <w:link w:val="Recuodecorpodetexto"/>
    <w:rsid w:val="00F316A0"/>
    <w:rPr>
      <w:rFonts w:ascii="Arial" w:hAnsi="Arial" w:cs="Arial"/>
      <w:b/>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397038">
      <w:bodyDiv w:val="1"/>
      <w:marLeft w:val="0"/>
      <w:marRight w:val="0"/>
      <w:marTop w:val="0"/>
      <w:marBottom w:val="0"/>
      <w:divBdr>
        <w:top w:val="none" w:sz="0" w:space="0" w:color="auto"/>
        <w:left w:val="none" w:sz="0" w:space="0" w:color="auto"/>
        <w:bottom w:val="none" w:sz="0" w:space="0" w:color="auto"/>
        <w:right w:val="none" w:sz="0" w:space="0" w:color="auto"/>
      </w:divBdr>
    </w:div>
    <w:div w:id="1451317741">
      <w:bodyDiv w:val="1"/>
      <w:marLeft w:val="0"/>
      <w:marRight w:val="0"/>
      <w:marTop w:val="0"/>
      <w:marBottom w:val="0"/>
      <w:divBdr>
        <w:top w:val="none" w:sz="0" w:space="0" w:color="auto"/>
        <w:left w:val="none" w:sz="0" w:space="0" w:color="auto"/>
        <w:bottom w:val="none" w:sz="0" w:space="0" w:color="auto"/>
        <w:right w:val="none" w:sz="0" w:space="0" w:color="auto"/>
      </w:divBdr>
    </w:div>
    <w:div w:id="1479956313">
      <w:bodyDiv w:val="1"/>
      <w:marLeft w:val="0"/>
      <w:marRight w:val="0"/>
      <w:marTop w:val="0"/>
      <w:marBottom w:val="0"/>
      <w:divBdr>
        <w:top w:val="none" w:sz="0" w:space="0" w:color="auto"/>
        <w:left w:val="none" w:sz="0" w:space="0" w:color="auto"/>
        <w:bottom w:val="none" w:sz="0" w:space="0" w:color="auto"/>
        <w:right w:val="none" w:sz="0" w:space="0" w:color="auto"/>
      </w:divBdr>
    </w:div>
    <w:div w:id="1832914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88432-208C-4A11-90A4-B828698F6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42</Pages>
  <Words>15343</Words>
  <Characters>82853</Characters>
  <Application>Microsoft Office Word</Application>
  <DocSecurity>0</DocSecurity>
  <Lines>690</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98001</CharactersWithSpaces>
  <SharedDoc>false</SharedDoc>
  <HLinks>
    <vt:vector size="6" baseType="variant">
      <vt:variant>
        <vt:i4>2424898</vt:i4>
      </vt:variant>
      <vt:variant>
        <vt:i4>0</vt:i4>
      </vt:variant>
      <vt:variant>
        <vt:i4>0</vt:i4>
      </vt:variant>
      <vt:variant>
        <vt:i4>5</vt:i4>
      </vt:variant>
      <vt:variant>
        <vt:lpwstr>http://www1.tce.rs.gov.br/portal/page/portal/tcers/publicacoes/orientacoes_gestores/OT - Coleta de Res%EDduos S%F3lidos V4.pdf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Marcia Bello</dc:creator>
  <cp:lastModifiedBy>Mateus Pianezzola</cp:lastModifiedBy>
  <cp:revision>6</cp:revision>
  <cp:lastPrinted>2025-09-04T16:12:00Z</cp:lastPrinted>
  <dcterms:created xsi:type="dcterms:W3CDTF">2025-09-03T16:42:00Z</dcterms:created>
  <dcterms:modified xsi:type="dcterms:W3CDTF">2025-09-04T16:12:00Z</dcterms:modified>
</cp:coreProperties>
</file>